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:rsidRPr="00526B2C" w14:paraId="40C89D8C" w14:textId="77777777" w:rsidTr="00722593">
        <w:trPr>
          <w:trHeight w:val="1243"/>
        </w:trPr>
        <w:tc>
          <w:tcPr>
            <w:tcW w:w="1176" w:type="dxa"/>
          </w:tcPr>
          <w:p w14:paraId="20D91026" w14:textId="77777777" w:rsidR="00EE17D1" w:rsidRPr="00526B2C" w:rsidRDefault="00EE17D1">
            <w:r w:rsidRPr="00526B2C">
              <w:rPr>
                <w:noProof/>
              </w:rPr>
              <w:drawing>
                <wp:inline distT="0" distB="0" distL="0" distR="0" wp14:anchorId="018BCA36" wp14:editId="6AD92EAA">
                  <wp:extent cx="700168" cy="3500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5" cy="35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24D43E4" w14:textId="77777777" w:rsidR="00050FF5" w:rsidRPr="00526B2C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526B2C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 w:rsidRPr="00526B2C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526B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32639C" w14:textId="77777777" w:rsidR="00EE17D1" w:rsidRPr="00526B2C" w:rsidRDefault="00CB3862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526B2C">
              <w:rPr>
                <w:rFonts w:ascii="Arial" w:hAnsi="Arial" w:cs="Arial"/>
                <w:sz w:val="28"/>
                <w:szCs w:val="28"/>
              </w:rPr>
              <w:t>In-Roadway Light</w:t>
            </w:r>
            <w:r w:rsidR="00504DB0" w:rsidRPr="00526B2C">
              <w:rPr>
                <w:rFonts w:ascii="Arial" w:hAnsi="Arial" w:cs="Arial"/>
                <w:sz w:val="28"/>
                <w:szCs w:val="28"/>
              </w:rPr>
              <w:t xml:space="preserve"> Assembly</w:t>
            </w:r>
            <w:r w:rsidR="00EE17D1" w:rsidRPr="00526B2C">
              <w:rPr>
                <w:rFonts w:ascii="Arial" w:hAnsi="Arial" w:cs="Arial"/>
                <w:sz w:val="28"/>
                <w:szCs w:val="28"/>
              </w:rPr>
              <w:t xml:space="preserve"> Compliance Matrix</w:t>
            </w:r>
          </w:p>
        </w:tc>
        <w:tc>
          <w:tcPr>
            <w:tcW w:w="6070" w:type="dxa"/>
          </w:tcPr>
          <w:p w14:paraId="0D243316" w14:textId="77777777" w:rsidR="00EE17D1" w:rsidRPr="00526B2C" w:rsidRDefault="00EE17D1" w:rsidP="00027BE1">
            <w:pPr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526B2C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 w:rsidRPr="00526B2C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E506FE">
              <w:rPr>
                <w:rFonts w:ascii="Arial" w:hAnsi="Arial" w:cs="Arial"/>
                <w:sz w:val="17"/>
                <w:szCs w:val="17"/>
              </w:rPr>
              <w:t>s 995 and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C14F2" w:rsidRPr="00526B2C">
              <w:rPr>
                <w:rFonts w:ascii="Arial" w:hAnsi="Arial" w:cs="Arial"/>
                <w:sz w:val="17"/>
                <w:szCs w:val="17"/>
              </w:rPr>
              <w:t>654</w:t>
            </w:r>
            <w:r w:rsidR="0042045A" w:rsidRPr="00526B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526B2C">
              <w:rPr>
                <w:rFonts w:ascii="Arial" w:hAnsi="Arial" w:cs="Arial"/>
                <w:sz w:val="17"/>
                <w:szCs w:val="17"/>
              </w:rPr>
              <w:t>FDOT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027BE1" w:rsidRPr="00526B2C">
              <w:rPr>
                <w:rFonts w:ascii="Arial" w:hAnsi="Arial" w:cs="Arial"/>
                <w:i/>
                <w:sz w:val="17"/>
                <w:szCs w:val="17"/>
              </w:rPr>
              <w:t xml:space="preserve">Standard </w:t>
            </w:r>
            <w:r w:rsidR="00A663F4" w:rsidRPr="00526B2C">
              <w:rPr>
                <w:rFonts w:ascii="Arial" w:hAnsi="Arial" w:cs="Arial"/>
                <w:i/>
                <w:sz w:val="17"/>
                <w:szCs w:val="17"/>
              </w:rPr>
              <w:t xml:space="preserve">Specifications for </w:t>
            </w:r>
            <w:r w:rsidR="00027BE1" w:rsidRPr="00526B2C">
              <w:rPr>
                <w:rFonts w:ascii="Arial" w:hAnsi="Arial" w:cs="Arial"/>
                <w:i/>
                <w:sz w:val="17"/>
                <w:szCs w:val="17"/>
              </w:rPr>
              <w:t>Road and Bridge Construction</w:t>
            </w:r>
            <w:r w:rsidR="0042045A" w:rsidRPr="00526B2C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526B2C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>ations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526B2C">
              <w:rPr>
                <w:rFonts w:ascii="Arial" w:hAnsi="Arial" w:cs="Arial"/>
                <w:sz w:val="17"/>
                <w:szCs w:val="17"/>
              </w:rPr>
              <w:t>requirements listed on this matr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E506FE">
              <w:rPr>
                <w:rFonts w:ascii="Arial" w:hAnsi="Arial" w:cs="Arial"/>
                <w:sz w:val="17"/>
                <w:szCs w:val="17"/>
              </w:rPr>
              <w:t>s 995 and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E0F52" w:rsidRPr="00526B2C">
              <w:rPr>
                <w:rFonts w:ascii="Arial" w:hAnsi="Arial" w:cs="Arial"/>
                <w:sz w:val="17"/>
                <w:szCs w:val="17"/>
              </w:rPr>
              <w:t>654</w:t>
            </w:r>
            <w:r w:rsidR="005B7AA3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EE0F52" w:rsidRPr="00526B2C">
              <w:rPr>
                <w:rFonts w:ascii="Arial" w:hAnsi="Arial" w:cs="Arial"/>
                <w:sz w:val="17"/>
                <w:szCs w:val="17"/>
              </w:rPr>
              <w:t>and</w:t>
            </w:r>
            <w:r w:rsidR="00FD195D" w:rsidRPr="00526B2C">
              <w:rPr>
                <w:rFonts w:ascii="Arial" w:hAnsi="Arial" w:cs="Arial"/>
                <w:sz w:val="17"/>
                <w:szCs w:val="17"/>
              </w:rPr>
              <w:t xml:space="preserve"> are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 w:rsidRPr="00526B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 w:rsidRPr="00526B2C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 w:rsidRPr="00526B2C">
              <w:rPr>
                <w:rFonts w:ascii="Arial" w:hAnsi="Arial" w:cs="Arial"/>
                <w:sz w:val="17"/>
                <w:szCs w:val="17"/>
              </w:rPr>
              <w:t>’s</w:t>
            </w:r>
            <w:r w:rsidR="00A663F4" w:rsidRPr="00526B2C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526B2C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6B50D36E" w14:textId="77777777" w:rsidR="005B100D" w:rsidRPr="00526B2C" w:rsidRDefault="005B100D" w:rsidP="00EE17D1">
      <w:pPr>
        <w:tabs>
          <w:tab w:val="left" w:pos="1080"/>
        </w:tabs>
        <w:sectPr w:rsidR="005B100D" w:rsidRPr="00526B2C" w:rsidSect="008C016F">
          <w:headerReference w:type="default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446" w:footer="46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526B2C" w14:paraId="556200CE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1F6B" w14:textId="77777777" w:rsidR="005B100D" w:rsidRPr="00526B2C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B2C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5B8F76A558B046A0B7564CA70C972F11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FDE1A79" w14:textId="77777777" w:rsidR="005B100D" w:rsidRPr="00526B2C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526B2C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6AA5C2F" w14:textId="77777777" w:rsidR="00F82189" w:rsidRPr="00526B2C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B2C"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526B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9F7B2D" w14:textId="77777777" w:rsidR="005B100D" w:rsidRPr="00526B2C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B2C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29D2" w14:textId="77777777" w:rsidR="005B100D" w:rsidRPr="00526B2C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526B2C" w14:paraId="202ADC75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C7EC" w14:textId="77777777" w:rsidR="005B100D" w:rsidRPr="00526B2C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B2C"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526B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5D93753C" w14:textId="77777777" w:rsidR="005B100D" w:rsidRPr="00526B2C" w:rsidRDefault="005B2EA9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526B2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sz w:val="17"/>
                <w:szCs w:val="17"/>
              </w:rPr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D056A17" w14:textId="77777777" w:rsidR="005B100D" w:rsidRPr="00526B2C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53C3F8C1" w14:textId="77777777" w:rsidR="005B100D" w:rsidRPr="00526B2C" w:rsidRDefault="005B2EA9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526B2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sz w:val="17"/>
                <w:szCs w:val="17"/>
              </w:rPr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526B2C" w14:paraId="47E565C4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2DE7" w14:textId="77777777" w:rsidR="005B100D" w:rsidRPr="00526B2C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B2C"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526B2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7CE5AFA3" w14:textId="77777777" w:rsidR="005B100D" w:rsidRPr="00526B2C" w:rsidRDefault="005B2EA9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526B2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sz w:val="17"/>
                <w:szCs w:val="17"/>
              </w:rPr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FED50" w14:textId="77777777" w:rsidR="005B100D" w:rsidRPr="00526B2C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B2C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368FDB86" w14:textId="77777777" w:rsidR="005B100D" w:rsidRPr="00526B2C" w:rsidRDefault="005B2EA9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526B2C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sz w:val="17"/>
                <w:szCs w:val="17"/>
              </w:rPr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BD7E1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467DF1FC" w14:textId="77777777" w:rsidR="005B100D" w:rsidRPr="00526B2C" w:rsidRDefault="005B100D" w:rsidP="00EE17D1">
      <w:pPr>
        <w:tabs>
          <w:tab w:val="left" w:pos="1080"/>
        </w:tabs>
        <w:sectPr w:rsidR="005B100D" w:rsidRPr="00526B2C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526B2C" w14:paraId="5A7B5F3B" w14:textId="77777777" w:rsidTr="00526B2C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68B92BF5" w14:textId="77777777" w:rsidR="00CD3053" w:rsidRPr="00526B2C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6B2C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2D846EC" w14:textId="77777777" w:rsidR="00CD3053" w:rsidRPr="00526B2C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6B2C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5E259B4F" w14:textId="77777777" w:rsidR="00CD3053" w:rsidRPr="00526B2C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6B2C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63C3FBCA" w14:textId="755DD7DD" w:rsidR="000A266F" w:rsidRPr="00526B2C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6B2C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89037F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526B2C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F6945" w14:textId="77777777" w:rsidR="00CD3053" w:rsidRPr="00526B2C" w:rsidRDefault="00CD3053" w:rsidP="001C78E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6B2C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 w:rsidRPr="00526B2C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 w:rsidRPr="00526B2C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 w:rsidRPr="00526B2C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2E9663B2" w14:textId="77777777" w:rsidR="00CD3053" w:rsidRPr="00526B2C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26B2C"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 w:rsidRPr="00526B2C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5F48B6" w:rsidRPr="00526B2C" w14:paraId="12BB0260" w14:textId="77777777" w:rsidTr="00526B2C">
        <w:trPr>
          <w:cantSplit/>
        </w:trPr>
        <w:tc>
          <w:tcPr>
            <w:tcW w:w="468" w:type="dxa"/>
          </w:tcPr>
          <w:p w14:paraId="29965B2D" w14:textId="66F92107" w:rsidR="005F48B6" w:rsidRPr="00526B2C" w:rsidRDefault="005F48B6" w:rsidP="005F48B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A1551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1A1551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1A15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F9316E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 w:rsidRPr="001A155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834A40B" w14:textId="396095B5" w:rsidR="005F48B6" w:rsidRDefault="005F48B6" w:rsidP="005F48B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30" w:type="dxa"/>
          </w:tcPr>
          <w:p w14:paraId="6685F38A" w14:textId="0630FDDF" w:rsidR="005F48B6" w:rsidRPr="00526B2C" w:rsidRDefault="005F48B6" w:rsidP="005F48B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03CF">
              <w:rPr>
                <w:rFonts w:ascii="Arial" w:hAnsi="Arial" w:cs="Arial"/>
                <w:color w:val="000000"/>
                <w:sz w:val="17"/>
                <w:szCs w:val="17"/>
              </w:rPr>
              <w:t xml:space="preserve">All equipment </w:t>
            </w:r>
            <w:r w:rsidR="00680A08">
              <w:rPr>
                <w:rFonts w:ascii="Arial" w:hAnsi="Arial" w:cs="Arial"/>
                <w:color w:val="000000"/>
                <w:sz w:val="17"/>
                <w:szCs w:val="17"/>
              </w:rPr>
              <w:t xml:space="preserve">is </w:t>
            </w:r>
            <w:r w:rsidRPr="00F103CF">
              <w:rPr>
                <w:rFonts w:ascii="Arial" w:hAnsi="Arial" w:cs="Arial"/>
                <w:color w:val="000000"/>
                <w:sz w:val="17"/>
                <w:szCs w:val="17"/>
              </w:rPr>
              <w:t>permanently marked with manufacturer name or trademark, part number, and date of manufacture or serial number.</w:t>
            </w:r>
          </w:p>
        </w:tc>
        <w:tc>
          <w:tcPr>
            <w:tcW w:w="1260" w:type="dxa"/>
          </w:tcPr>
          <w:p w14:paraId="3BDCE227" w14:textId="76D78E03" w:rsidR="005F48B6" w:rsidRPr="00526B2C" w:rsidRDefault="0089037F" w:rsidP="005F48B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23DCD706" w14:textId="666DD835" w:rsidR="005F48B6" w:rsidRPr="00526B2C" w:rsidRDefault="005F48B6" w:rsidP="005F48B6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1A1551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1A1551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1A1551">
              <w:rPr>
                <w:rFonts w:ascii="Arial" w:hAnsi="Arial" w:cs="Arial"/>
                <w:i/>
                <w:sz w:val="17"/>
                <w:szCs w:val="17"/>
              </w:rPr>
            </w:r>
            <w:r w:rsidRPr="001A1551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 w:rsidRPr="001A1551"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1A1551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6A31C763" w14:textId="1F0C5933" w:rsidR="005F48B6" w:rsidRPr="00526B2C" w:rsidRDefault="005F48B6" w:rsidP="005F48B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A1551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9037F" w:rsidRPr="00526B2C" w14:paraId="55D7E43B" w14:textId="77777777" w:rsidTr="00F70688">
        <w:trPr>
          <w:cantSplit/>
          <w:trHeight w:val="431"/>
        </w:trPr>
        <w:tc>
          <w:tcPr>
            <w:tcW w:w="468" w:type="dxa"/>
          </w:tcPr>
          <w:p w14:paraId="4A0143C8" w14:textId="2C95091D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526B2C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526B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2D923855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995-6.2</w:t>
            </w:r>
          </w:p>
        </w:tc>
        <w:tc>
          <w:tcPr>
            <w:tcW w:w="5130" w:type="dxa"/>
          </w:tcPr>
          <w:p w14:paraId="5D87E533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In-roadway light assembly meets the physical and operational requirements of the latest edition of the Federal Highway Administration’s (FHWA) Manual on Uniform Traffic Control Devices (MUTCD), Chapter 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4170CAF1" w14:textId="230D46D1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F5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E2F5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E2F5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F264B3B" w14:textId="26DBFEFA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</w:tcPr>
          <w:p w14:paraId="1B20DB72" w14:textId="60D187F9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Compliance Matrix </w:t>
            </w:r>
            <w:r w:rsidRPr="00526B2C">
              <w:rPr>
                <w:rFonts w:ascii="Arial" w:hAnsi="Arial" w:cs="Arial"/>
                <w:sz w:val="17"/>
                <w:szCs w:val="17"/>
              </w:rPr>
              <w:t>Review</w:t>
            </w:r>
          </w:p>
          <w:p w14:paraId="568F630E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4E774C8F" w14:textId="77777777" w:rsidTr="00526B2C">
        <w:trPr>
          <w:cantSplit/>
        </w:trPr>
        <w:tc>
          <w:tcPr>
            <w:tcW w:w="468" w:type="dxa"/>
            <w:vMerge w:val="restart"/>
          </w:tcPr>
          <w:p w14:paraId="6305A1D7" w14:textId="615A3C6A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A1E9144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31B7C794" w14:textId="5DCC89FE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943DD">
              <w:rPr>
                <w:rFonts w:ascii="Arial" w:hAnsi="Arial" w:cs="Arial"/>
                <w:color w:val="000000"/>
                <w:sz w:val="17"/>
                <w:szCs w:val="17"/>
              </w:rPr>
              <w:t xml:space="preserve">In-roadway light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can</w:t>
            </w:r>
            <w:r w:rsidRPr="008943DD">
              <w:rPr>
                <w:rFonts w:ascii="Arial" w:hAnsi="Arial" w:cs="Arial"/>
                <w:color w:val="000000"/>
                <w:sz w:val="17"/>
                <w:szCs w:val="17"/>
              </w:rPr>
              <w:t xml:space="preserve"> include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943DD">
              <w:rPr>
                <w:rFonts w:ascii="Arial" w:hAnsi="Arial" w:cs="Arial"/>
                <w:color w:val="000000"/>
                <w:sz w:val="17"/>
                <w:szCs w:val="17"/>
              </w:rPr>
              <w:t>a passive detector in addition to a pedestrian push</w:t>
            </w:r>
            <w:r w:rsidRPr="00565B6D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</w:t>
            </w:r>
            <w:r w:rsidRPr="008943DD">
              <w:rPr>
                <w:rFonts w:ascii="Arial" w:hAnsi="Arial" w:cs="Arial"/>
                <w:color w:val="000000"/>
                <w:sz w:val="17"/>
                <w:szCs w:val="17"/>
              </w:rPr>
              <w:t>utton.</w:t>
            </w:r>
          </w:p>
        </w:tc>
        <w:tc>
          <w:tcPr>
            <w:tcW w:w="1260" w:type="dxa"/>
            <w:vMerge w:val="restart"/>
          </w:tcPr>
          <w:p w14:paraId="7270457D" w14:textId="4F627786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F5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E2F5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E2F5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826CC9C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38474C8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B80FD03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9037F" w:rsidRPr="00526B2C" w14:paraId="21819353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51C0D627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DE46597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E1A405F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02479B9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25E4F67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718E7CE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000327D" w14:textId="77777777" w:rsidTr="00526B2C">
        <w:trPr>
          <w:cantSplit/>
        </w:trPr>
        <w:tc>
          <w:tcPr>
            <w:tcW w:w="468" w:type="dxa"/>
            <w:vMerge w:val="restart"/>
          </w:tcPr>
          <w:p w14:paraId="02FD99C5" w14:textId="0AD6CD2A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600BA09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74EDD033" w14:textId="77777777" w:rsidR="0089037F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In-roadway light assembly is normally dark until activated.</w:t>
            </w:r>
          </w:p>
          <w:p w14:paraId="625918B4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</w:tcPr>
          <w:p w14:paraId="0F15AC0D" w14:textId="7BDD7BC0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F5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E2F5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E2F5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D762F76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A07994F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20914491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89037F" w:rsidRPr="00526B2C" w14:paraId="65F110CF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229DA7A6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53554AA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9FDB85A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596302F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DC34C98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85E5509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77B7F568" w14:textId="77777777" w:rsidTr="008943DD">
        <w:trPr>
          <w:cantSplit/>
          <w:trHeight w:val="195"/>
        </w:trPr>
        <w:tc>
          <w:tcPr>
            <w:tcW w:w="468" w:type="dxa"/>
            <w:vMerge w:val="restart"/>
          </w:tcPr>
          <w:p w14:paraId="6C1ECD88" w14:textId="6D896958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4BFCFAB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D8EB74C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In-roadway light assembly initiates operation through pedestrian actuation via a pedestrian push-button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or, if used, a passive detector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671AD944" w14:textId="274DF3BC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F5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E2F5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E2F5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C0DECE2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D455227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76D508D" w14:textId="4B9B51CD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89037F" w:rsidRPr="00526B2C" w14:paraId="1B2711DA" w14:textId="77777777" w:rsidTr="00623CA1">
        <w:trPr>
          <w:cantSplit/>
          <w:trHeight w:val="288"/>
        </w:trPr>
        <w:tc>
          <w:tcPr>
            <w:tcW w:w="468" w:type="dxa"/>
            <w:vMerge/>
          </w:tcPr>
          <w:p w14:paraId="674E7BDC" w14:textId="77777777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8F2821C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A764830" w14:textId="77777777" w:rsidR="0089037F" w:rsidRPr="008943DD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6BC0F03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798BB0F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794D0789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A30507E" w14:textId="77777777" w:rsidTr="00526B2C">
        <w:trPr>
          <w:cantSplit/>
        </w:trPr>
        <w:tc>
          <w:tcPr>
            <w:tcW w:w="468" w:type="dxa"/>
            <w:vMerge w:val="restart"/>
          </w:tcPr>
          <w:p w14:paraId="44E48E12" w14:textId="209DF0A1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F2B1305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02856F6D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In-roadway light assembly ceases operation at a predetermined time after pedestrian actuation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54105C72" w14:textId="748C2FC3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F5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E2F5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E2F5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2B775EF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3340740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1E06E949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89037F" w:rsidRPr="00526B2C" w14:paraId="7A7F89E1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7A8CA35F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0647D29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A2234EF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D5580A6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4356800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FE3A00B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3E9EE79B" w14:textId="77777777" w:rsidTr="00BB22B6">
        <w:trPr>
          <w:cantSplit/>
          <w:trHeight w:val="195"/>
        </w:trPr>
        <w:tc>
          <w:tcPr>
            <w:tcW w:w="468" w:type="dxa"/>
            <w:vMerge w:val="restart"/>
          </w:tcPr>
          <w:p w14:paraId="09D96C4F" w14:textId="66250B15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51CD801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E979F3D" w14:textId="105313BD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8743C">
              <w:rPr>
                <w:rFonts w:ascii="Arial" w:hAnsi="Arial" w:cs="Arial"/>
                <w:color w:val="000000"/>
                <w:sz w:val="17"/>
                <w:szCs w:val="17"/>
              </w:rPr>
              <w:t xml:space="preserve">If a passive detector is used, the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98743C">
              <w:rPr>
                <w:rFonts w:ascii="Arial" w:hAnsi="Arial" w:cs="Arial"/>
                <w:color w:val="000000"/>
                <w:sz w:val="17"/>
                <w:szCs w:val="17"/>
              </w:rPr>
              <w:t xml:space="preserve">n-roadway light assembly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may </w:t>
            </w:r>
            <w:r w:rsidRPr="0098743C">
              <w:rPr>
                <w:rFonts w:ascii="Arial" w:hAnsi="Arial" w:cs="Arial"/>
                <w:color w:val="000000"/>
                <w:sz w:val="17"/>
                <w:szCs w:val="17"/>
              </w:rPr>
              <w:t>cease operation after the pedestrian clears the crosswalk.</w:t>
            </w:r>
          </w:p>
        </w:tc>
        <w:tc>
          <w:tcPr>
            <w:tcW w:w="1260" w:type="dxa"/>
            <w:vMerge w:val="restart"/>
          </w:tcPr>
          <w:p w14:paraId="49C4D12F" w14:textId="41113C15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F5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E2F5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E2F5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E99D2D1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E394E22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4777164A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 Inspection</w:t>
            </w:r>
          </w:p>
        </w:tc>
      </w:tr>
      <w:tr w:rsidR="0089037F" w:rsidRPr="00526B2C" w14:paraId="15223069" w14:textId="77777777" w:rsidTr="00623CA1">
        <w:trPr>
          <w:cantSplit/>
          <w:trHeight w:val="288"/>
        </w:trPr>
        <w:tc>
          <w:tcPr>
            <w:tcW w:w="468" w:type="dxa"/>
            <w:vMerge/>
          </w:tcPr>
          <w:p w14:paraId="7127ED2A" w14:textId="77777777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3C24584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EF1AA19" w14:textId="77777777" w:rsidR="0089037F" w:rsidRPr="00BB22B6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17766B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726D218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756B9C9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15DD2C12" w14:textId="77777777" w:rsidTr="00526B2C">
        <w:trPr>
          <w:cantSplit/>
        </w:trPr>
        <w:tc>
          <w:tcPr>
            <w:tcW w:w="468" w:type="dxa"/>
            <w:vMerge w:val="restart"/>
          </w:tcPr>
          <w:p w14:paraId="5BA7DE32" w14:textId="113C506C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2040AE4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0022A7CC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The duration of the predetermined active period is programmable and capable of matching the pedestrian clearance time for pedestrian signals as determined by MUTCD procedures.</w:t>
            </w:r>
          </w:p>
        </w:tc>
        <w:tc>
          <w:tcPr>
            <w:tcW w:w="1260" w:type="dxa"/>
            <w:vMerge w:val="restart"/>
          </w:tcPr>
          <w:p w14:paraId="4C8BDDDA" w14:textId="4D3ACF5D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E2F5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EE2F57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EE2F57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CCADC80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D79D65D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4621B302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5F48B6" w:rsidRPr="00526B2C" w14:paraId="48DC2346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60F067EF" w14:textId="77777777" w:rsidR="005F48B6" w:rsidRPr="00526B2C" w:rsidRDefault="005F48B6" w:rsidP="005F48B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1D01AEA" w14:textId="77777777" w:rsidR="005F48B6" w:rsidRPr="00526B2C" w:rsidRDefault="005F48B6" w:rsidP="005F48B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7A52361" w14:textId="77777777" w:rsidR="005F48B6" w:rsidRPr="00526B2C" w:rsidRDefault="005F48B6" w:rsidP="005F48B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54B05B4" w14:textId="77777777" w:rsidR="005F48B6" w:rsidRPr="00526B2C" w:rsidRDefault="005F48B6" w:rsidP="005F48B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A267D1E" w14:textId="77777777" w:rsidR="005F48B6" w:rsidRPr="00526B2C" w:rsidRDefault="005F48B6" w:rsidP="005F48B6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19AC09E" w14:textId="77777777" w:rsidR="005F48B6" w:rsidRPr="00526B2C" w:rsidRDefault="005F48B6" w:rsidP="005F48B6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15B52AD5" w14:textId="77777777" w:rsidTr="00526B2C">
        <w:trPr>
          <w:cantSplit/>
        </w:trPr>
        <w:tc>
          <w:tcPr>
            <w:tcW w:w="468" w:type="dxa"/>
            <w:vMerge w:val="restart"/>
          </w:tcPr>
          <w:p w14:paraId="4041FEE9" w14:textId="51E60AB0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EDCF940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3E52E677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The timer controlling the flashing automatically resets each time a pedestrian call is received.</w:t>
            </w:r>
          </w:p>
        </w:tc>
        <w:tc>
          <w:tcPr>
            <w:tcW w:w="1260" w:type="dxa"/>
            <w:vMerge w:val="restart"/>
          </w:tcPr>
          <w:p w14:paraId="0D603162" w14:textId="5ED5E62C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E534163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B004311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74199D51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89037F" w:rsidRPr="00526B2C" w14:paraId="15AF0FC4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6238F156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D8F66C7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166C7C5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F0AA47D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65513AB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8E0732B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475B4CB6" w14:textId="77777777" w:rsidTr="007D1F7C">
        <w:trPr>
          <w:cantSplit/>
          <w:trHeight w:val="588"/>
        </w:trPr>
        <w:tc>
          <w:tcPr>
            <w:tcW w:w="468" w:type="dxa"/>
            <w:vMerge w:val="restart"/>
          </w:tcPr>
          <w:p w14:paraId="77FC8F31" w14:textId="0134D869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F0E4576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18B80AE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In-roadway light assemblies have a minimum luminance of 101 candelas and a minimum viewing angle of 20 degrees.</w:t>
            </w:r>
          </w:p>
        </w:tc>
        <w:tc>
          <w:tcPr>
            <w:tcW w:w="1260" w:type="dxa"/>
            <w:vMerge w:val="restart"/>
          </w:tcPr>
          <w:p w14:paraId="6FD4719E" w14:textId="4EEC0A63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417B581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C9B007C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416E8118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89037F" w:rsidRPr="00526B2C" w14:paraId="6C272A0E" w14:textId="77777777" w:rsidTr="00623CA1">
        <w:trPr>
          <w:cantSplit/>
          <w:trHeight w:val="288"/>
        </w:trPr>
        <w:tc>
          <w:tcPr>
            <w:tcW w:w="468" w:type="dxa"/>
            <w:vMerge/>
          </w:tcPr>
          <w:p w14:paraId="149AB78A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E7FDF4F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AA699B0" w14:textId="77777777" w:rsidR="0089037F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462D36C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E55B1F3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8987757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16974D25" w14:textId="77777777" w:rsidTr="00526B2C">
        <w:trPr>
          <w:cantSplit/>
        </w:trPr>
        <w:tc>
          <w:tcPr>
            <w:tcW w:w="468" w:type="dxa"/>
            <w:vMerge w:val="restart"/>
          </w:tcPr>
          <w:p w14:paraId="3585590B" w14:textId="635ED8C8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7B5BB82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995-6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.4</w:t>
            </w:r>
          </w:p>
        </w:tc>
        <w:tc>
          <w:tcPr>
            <w:tcW w:w="5130" w:type="dxa"/>
            <w:vMerge w:val="restart"/>
          </w:tcPr>
          <w:p w14:paraId="71E75320" w14:textId="6DA8AD35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Cabinet meets the applic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able criteria of Specification 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676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or is listed on the Approved Product List (APL).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526CD7DA" w14:textId="5057611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4A1AF52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the applicable compliance matrix from Specification 676 along with all  supporting documentation, 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that shows the product meets this requirement.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Alternately, provide the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Approved Product List (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APL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)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 number if the cabinet is APL listed.</w:t>
            </w:r>
          </w:p>
        </w:tc>
        <w:tc>
          <w:tcPr>
            <w:tcW w:w="1980" w:type="dxa"/>
            <w:vMerge w:val="restart"/>
          </w:tcPr>
          <w:p w14:paraId="39CFB08F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6FB53AA2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9037F" w:rsidRPr="00526B2C" w14:paraId="0F1966C9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45773452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91F0A41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6D918A3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192E175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AE020D8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358C20E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2493A20E" w14:textId="77777777" w:rsidTr="00526B2C">
        <w:trPr>
          <w:cantSplit/>
        </w:trPr>
        <w:tc>
          <w:tcPr>
            <w:tcW w:w="468" w:type="dxa"/>
            <w:vMerge w:val="restart"/>
          </w:tcPr>
          <w:p w14:paraId="5C88DC5F" w14:textId="0C83F0D4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97B20ED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3AAD39A" w14:textId="62F83D49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Housing, unless 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 approved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cabinet, is powder coat painted dull black </w:t>
            </w:r>
            <w:r w:rsidR="00B235A1" w:rsidRPr="00B235A1">
              <w:rPr>
                <w:rFonts w:ascii="Arial" w:hAnsi="Arial" w:cs="Arial"/>
                <w:color w:val="000000"/>
                <w:sz w:val="17"/>
                <w:szCs w:val="17"/>
              </w:rPr>
              <w:t>per SAE AMS-STD-595A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with a reflectance value of 25 percent, or less, as measured by America Society for Testing and Material (ASTM) E1347.</w:t>
            </w:r>
          </w:p>
        </w:tc>
        <w:tc>
          <w:tcPr>
            <w:tcW w:w="1260" w:type="dxa"/>
            <w:vMerge w:val="restart"/>
          </w:tcPr>
          <w:p w14:paraId="5B849AED" w14:textId="43348320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9386A17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44AAEB9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501DDC27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9037F" w:rsidRPr="00526B2C" w14:paraId="101D3B6C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4EBCBD6A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9BB6C8A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63FCC96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8988A42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EFCD1CE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4099EC8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2ED798A9" w14:textId="77777777" w:rsidTr="00526B2C">
        <w:trPr>
          <w:cantSplit/>
        </w:trPr>
        <w:tc>
          <w:tcPr>
            <w:tcW w:w="468" w:type="dxa"/>
            <w:vMerge w:val="restart"/>
          </w:tcPr>
          <w:p w14:paraId="4C7D4CC4" w14:textId="3CBABDC6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DF6CD52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02FC5FE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Cabinet and/or housing prevents unauthorized access.</w:t>
            </w:r>
          </w:p>
        </w:tc>
        <w:tc>
          <w:tcPr>
            <w:tcW w:w="1260" w:type="dxa"/>
            <w:vMerge w:val="restart"/>
          </w:tcPr>
          <w:p w14:paraId="43CB56D9" w14:textId="50973F50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ACF97CD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8FF7AF3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C1C9046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9037F" w:rsidRPr="00526B2C" w14:paraId="441AC944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20084CF6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97D2A5E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1CF5068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94C9427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9DC6500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71B79C2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8BBAB57" w14:textId="77777777" w:rsidTr="00526B2C">
        <w:trPr>
          <w:cantSplit/>
        </w:trPr>
        <w:tc>
          <w:tcPr>
            <w:tcW w:w="468" w:type="dxa"/>
            <w:vMerge w:val="restart"/>
          </w:tcPr>
          <w:p w14:paraId="52A7FB9C" w14:textId="630F16B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16C7B92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9CD5919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If pole-mount, assembly allows installation on a 4.5-inch outer diameter post.</w:t>
            </w:r>
          </w:p>
        </w:tc>
        <w:tc>
          <w:tcPr>
            <w:tcW w:w="1260" w:type="dxa"/>
            <w:vMerge w:val="restart"/>
          </w:tcPr>
          <w:p w14:paraId="25DFCB62" w14:textId="5564ADFD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58A2407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F94E793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E84D3BC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9037F" w:rsidRPr="00526B2C" w14:paraId="1ECAF820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22A8EC7E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58566FA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9CC706B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3018C6B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D74ACA8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0105CF5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1D03B3B6" w14:textId="77777777" w:rsidTr="00526B2C">
        <w:trPr>
          <w:cantSplit/>
        </w:trPr>
        <w:tc>
          <w:tcPr>
            <w:tcW w:w="468" w:type="dxa"/>
            <w:vMerge w:val="restart"/>
          </w:tcPr>
          <w:p w14:paraId="6B9DA449" w14:textId="54E756C0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9B47B5C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3BED2F32" w14:textId="49F7EFA5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All assembly hardware including screws, nuts, bolts, and locking washers less than 5/8 inch in diameter, is constructed of passivated stainless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steel Type 304 or Type 316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1538628A" w14:textId="12739928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F2905A6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53CA9003" w14:textId="77777777" w:rsidR="0089037F" w:rsidRPr="00526B2C" w:rsidRDefault="0089037F" w:rsidP="0089037F">
            <w:pPr>
              <w:jc w:val="center"/>
            </w:pPr>
            <w:r w:rsidRPr="00526B2C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89037F" w:rsidRPr="00526B2C" w14:paraId="1046D7A1" w14:textId="77777777" w:rsidTr="00F70688">
        <w:trPr>
          <w:cantSplit/>
          <w:trHeight w:val="288"/>
        </w:trPr>
        <w:tc>
          <w:tcPr>
            <w:tcW w:w="468" w:type="dxa"/>
            <w:vMerge/>
          </w:tcPr>
          <w:p w14:paraId="321200D2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7B63880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4A279E4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82AEF2E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722678E5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8F8EA71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8CA3F4D" w14:textId="77777777" w:rsidTr="00735722">
        <w:trPr>
          <w:cantSplit/>
          <w:trHeight w:val="195"/>
        </w:trPr>
        <w:tc>
          <w:tcPr>
            <w:tcW w:w="468" w:type="dxa"/>
            <w:vMerge w:val="restart"/>
          </w:tcPr>
          <w:p w14:paraId="486C05F3" w14:textId="36DE6BA8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1440" w:type="dxa"/>
            <w:vMerge w:val="restart"/>
          </w:tcPr>
          <w:p w14:paraId="732D2346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5AF3921" w14:textId="359952BF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65B6D">
              <w:rPr>
                <w:rFonts w:ascii="Arial" w:hAnsi="Arial" w:cs="Arial"/>
                <w:color w:val="000000"/>
                <w:sz w:val="17"/>
                <w:szCs w:val="17"/>
              </w:rPr>
              <w:t xml:space="preserve">Stainless steel bolts, screws, and studs meet ASTM F593. Stainless steel nuts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r w:rsidRPr="00565B6D">
              <w:rPr>
                <w:rFonts w:ascii="Arial" w:hAnsi="Arial" w:cs="Arial"/>
                <w:color w:val="000000"/>
                <w:sz w:val="17"/>
                <w:szCs w:val="17"/>
              </w:rPr>
              <w:t>eet ASTM F594</w:t>
            </w:r>
            <w:r w:rsidR="005A6484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4E2F74D7" w14:textId="77C749A0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602C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4E602C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E602C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DA22B62" w14:textId="6C2C2745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16708D3" w14:textId="753602EE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1E0D87" w:rsidRPr="00526B2C" w14:paraId="3F434F07" w14:textId="77777777" w:rsidTr="00F70688">
        <w:trPr>
          <w:cantSplit/>
          <w:trHeight w:val="288"/>
        </w:trPr>
        <w:tc>
          <w:tcPr>
            <w:tcW w:w="468" w:type="dxa"/>
            <w:vMerge/>
          </w:tcPr>
          <w:p w14:paraId="28BE5876" w14:textId="77777777" w:rsidR="001E0D87" w:rsidRDefault="001E0D87" w:rsidP="001E0D8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9546EBA" w14:textId="77777777" w:rsidR="001E0D87" w:rsidRPr="00526B2C" w:rsidRDefault="001E0D87" w:rsidP="001E0D8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7289077" w14:textId="77777777" w:rsidR="001E0D87" w:rsidRPr="00735722" w:rsidRDefault="001E0D87" w:rsidP="001E0D8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A3AF63A" w14:textId="77777777" w:rsidR="001E0D87" w:rsidRPr="00526B2C" w:rsidRDefault="001E0D87" w:rsidP="001E0D8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304F679" w14:textId="2A33BA27" w:rsidR="001E0D87" w:rsidRPr="00526B2C" w:rsidRDefault="001E0D87" w:rsidP="001E0D87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0704CE9" w14:textId="77777777" w:rsidR="001E0D87" w:rsidRPr="00526B2C" w:rsidRDefault="001E0D87" w:rsidP="001E0D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5D62632F" w14:textId="77777777" w:rsidTr="00CC6EE1">
        <w:trPr>
          <w:cantSplit/>
          <w:trHeight w:val="198"/>
        </w:trPr>
        <w:tc>
          <w:tcPr>
            <w:tcW w:w="468" w:type="dxa"/>
            <w:vMerge w:val="restart"/>
          </w:tcPr>
          <w:p w14:paraId="08CB0885" w14:textId="47B17C5C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0127F4D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0AA9487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All assembly hardware greater than or equal to 5/8 inch in diameter is galvanized.</w:t>
            </w:r>
          </w:p>
        </w:tc>
        <w:tc>
          <w:tcPr>
            <w:tcW w:w="1260" w:type="dxa"/>
            <w:vMerge w:val="restart"/>
          </w:tcPr>
          <w:p w14:paraId="7B10B3B7" w14:textId="32CA5FD6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07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B3075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307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ACB67EB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85E86B2" w14:textId="77777777" w:rsidR="0089037F" w:rsidRPr="005B7AA3" w:rsidRDefault="0089037F" w:rsidP="0089037F">
            <w:pPr>
              <w:jc w:val="center"/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89037F" w:rsidRPr="00526B2C" w14:paraId="5C047E42" w14:textId="77777777" w:rsidTr="005B7AA3">
        <w:trPr>
          <w:cantSplit/>
          <w:trHeight w:val="288"/>
        </w:trPr>
        <w:tc>
          <w:tcPr>
            <w:tcW w:w="468" w:type="dxa"/>
            <w:vMerge/>
          </w:tcPr>
          <w:p w14:paraId="2283DA1E" w14:textId="77777777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75374C9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7B40C3A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145D24D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EA1CDE2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0641EF5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2E974872" w14:textId="77777777" w:rsidTr="00526B2C">
        <w:trPr>
          <w:cantSplit/>
        </w:trPr>
        <w:tc>
          <w:tcPr>
            <w:tcW w:w="468" w:type="dxa"/>
            <w:vMerge w:val="restart"/>
          </w:tcPr>
          <w:p w14:paraId="336CA157" w14:textId="7EFCB314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1440" w:type="dxa"/>
            <w:vMerge w:val="restart"/>
          </w:tcPr>
          <w:p w14:paraId="697647A4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79A751E4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Carbon steel hardware meets the requirements of ASTM A307.</w:t>
            </w:r>
          </w:p>
        </w:tc>
        <w:tc>
          <w:tcPr>
            <w:tcW w:w="1260" w:type="dxa"/>
            <w:vMerge w:val="restart"/>
          </w:tcPr>
          <w:p w14:paraId="22FD8693" w14:textId="18CB6884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07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B3075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307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3207ADC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4016325F" w14:textId="77777777" w:rsidR="0089037F" w:rsidRPr="00526B2C" w:rsidRDefault="0089037F" w:rsidP="0089037F">
            <w:pPr>
              <w:jc w:val="center"/>
            </w:pPr>
            <w:r w:rsidRPr="00526B2C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89037F" w:rsidRPr="00526B2C" w14:paraId="2174E5BA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7CC30066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FF331BA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FC7A356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8D1C9E5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33B441D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3B0D1FF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78EB37E1" w14:textId="77777777" w:rsidTr="00526B2C">
        <w:trPr>
          <w:cantSplit/>
        </w:trPr>
        <w:tc>
          <w:tcPr>
            <w:tcW w:w="468" w:type="dxa"/>
            <w:vMerge w:val="restart"/>
          </w:tcPr>
          <w:p w14:paraId="1C9DCBFE" w14:textId="169E2E05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59D8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59D8">
              <w:rPr>
                <w:rFonts w:ascii="Arial" w:hAnsi="Arial" w:cs="Arial"/>
                <w:sz w:val="17"/>
                <w:szCs w:val="17"/>
              </w:rPr>
              <w:instrText xml:space="preserve"> SEQ A602 </w:instrTex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C459D8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CA78452" w14:textId="63BF7C4C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30" w:type="dxa"/>
            <w:vMerge w:val="restart"/>
          </w:tcPr>
          <w:p w14:paraId="718C2EB4" w14:textId="09A52F9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Structural bolts meet the requirements of ASTM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F3125, Grade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A325.</w:t>
            </w:r>
          </w:p>
        </w:tc>
        <w:tc>
          <w:tcPr>
            <w:tcW w:w="1260" w:type="dxa"/>
            <w:vMerge w:val="restart"/>
          </w:tcPr>
          <w:p w14:paraId="29E8A568" w14:textId="4E75464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307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B3075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307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D1E3D8D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statement of conformance from hardware supplier that shows the product meets this requirement.</w:t>
            </w:r>
          </w:p>
        </w:tc>
        <w:tc>
          <w:tcPr>
            <w:tcW w:w="1980" w:type="dxa"/>
            <w:vMerge w:val="restart"/>
          </w:tcPr>
          <w:p w14:paraId="6C2C41F5" w14:textId="77777777" w:rsidR="0089037F" w:rsidRPr="00526B2C" w:rsidRDefault="0089037F" w:rsidP="0089037F">
            <w:pPr>
              <w:jc w:val="center"/>
            </w:pPr>
            <w:r w:rsidRPr="00526B2C"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1E0D87" w:rsidRPr="00526B2C" w14:paraId="70B0F63F" w14:textId="77777777" w:rsidTr="00D23072">
        <w:trPr>
          <w:cantSplit/>
          <w:trHeight w:val="288"/>
        </w:trPr>
        <w:tc>
          <w:tcPr>
            <w:tcW w:w="468" w:type="dxa"/>
            <w:vMerge/>
          </w:tcPr>
          <w:p w14:paraId="72CBB7E2" w14:textId="77777777" w:rsidR="001E0D87" w:rsidRPr="00526B2C" w:rsidRDefault="001E0D87" w:rsidP="001E0D8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C5A50C4" w14:textId="77777777" w:rsidR="001E0D87" w:rsidRPr="00526B2C" w:rsidRDefault="001E0D87" w:rsidP="001E0D8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FD925D3" w14:textId="77777777" w:rsidR="001E0D87" w:rsidRPr="00526B2C" w:rsidRDefault="001E0D87" w:rsidP="001E0D8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88CF973" w14:textId="77777777" w:rsidR="001E0D87" w:rsidRPr="00526B2C" w:rsidRDefault="001E0D87" w:rsidP="001E0D8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34A9CE6" w14:textId="77777777" w:rsidR="001E0D87" w:rsidRPr="00526B2C" w:rsidRDefault="001E0D87" w:rsidP="001E0D87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0720184" w14:textId="77777777" w:rsidR="001E0D87" w:rsidRPr="00526B2C" w:rsidRDefault="001E0D87" w:rsidP="001E0D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1CCA3E2" w14:textId="77777777" w:rsidTr="00526B2C">
        <w:trPr>
          <w:cantSplit/>
        </w:trPr>
        <w:tc>
          <w:tcPr>
            <w:tcW w:w="468" w:type="dxa"/>
            <w:vMerge w:val="restart"/>
          </w:tcPr>
          <w:p w14:paraId="4FE3D229" w14:textId="3F6F086B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1440" w:type="dxa"/>
            <w:vMerge w:val="restart"/>
          </w:tcPr>
          <w:p w14:paraId="720251B9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995-6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.5</w:t>
            </w:r>
          </w:p>
        </w:tc>
        <w:tc>
          <w:tcPr>
            <w:tcW w:w="5130" w:type="dxa"/>
            <w:vMerge w:val="restart"/>
          </w:tcPr>
          <w:p w14:paraId="5E061673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Assembly operates on solar power or nominal voltage of 120 V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. If assembly operates on voltage less than 120 V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AC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, an appropriate voltage converter is supplied.</w:t>
            </w:r>
          </w:p>
        </w:tc>
        <w:tc>
          <w:tcPr>
            <w:tcW w:w="1260" w:type="dxa"/>
            <w:vMerge w:val="restart"/>
          </w:tcPr>
          <w:p w14:paraId="2A981784" w14:textId="265046A0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04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8041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8041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7CADF59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CE71C3F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3933583B" w14:textId="77777777" w:rsidR="0089037F" w:rsidRPr="00526B2C" w:rsidRDefault="0089037F" w:rsidP="0089037F">
            <w:pPr>
              <w:jc w:val="center"/>
            </w:pPr>
            <w:r w:rsidRPr="00526B2C"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89037F" w:rsidRPr="00526B2C" w14:paraId="5AC25DE9" w14:textId="77777777" w:rsidTr="00D23072">
        <w:trPr>
          <w:cantSplit/>
          <w:trHeight w:val="288"/>
        </w:trPr>
        <w:tc>
          <w:tcPr>
            <w:tcW w:w="468" w:type="dxa"/>
            <w:vMerge/>
          </w:tcPr>
          <w:p w14:paraId="22B7BD6A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DEA5AB5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2A6C260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27B90A6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691DDB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0AAFD41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7A623CFB" w14:textId="77777777" w:rsidTr="00526B2C">
        <w:trPr>
          <w:cantSplit/>
        </w:trPr>
        <w:tc>
          <w:tcPr>
            <w:tcW w:w="468" w:type="dxa"/>
            <w:vMerge w:val="restart"/>
          </w:tcPr>
          <w:p w14:paraId="6D998F6E" w14:textId="21A2B7FB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1440" w:type="dxa"/>
            <w:vMerge w:val="restart"/>
          </w:tcPr>
          <w:p w14:paraId="37205C5B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F83F063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If the device is solar powered, it is designed to </w:t>
            </w:r>
            <w:r w:rsidRPr="0098743C">
              <w:rPr>
                <w:rFonts w:ascii="Arial" w:hAnsi="Arial" w:cs="Arial"/>
                <w:color w:val="000000"/>
                <w:sz w:val="17"/>
                <w:szCs w:val="17"/>
              </w:rPr>
              <w:t>operate for minimum of 100 activations per day and provide 10 days of operation without sunlight. Each activation must be 30 seconds in duration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33AA044C" w14:textId="70B23DC4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04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8041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8041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C7394AE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91B8C1D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50DAF127" w14:textId="77777777" w:rsidR="0089037F" w:rsidRPr="00526B2C" w:rsidRDefault="0089037F" w:rsidP="0089037F">
            <w:pPr>
              <w:jc w:val="center"/>
            </w:pPr>
            <w:r w:rsidRPr="00526B2C"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89037F" w:rsidRPr="00526B2C" w14:paraId="662FFC8D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25CA64E4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08D5478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8EE7109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E734042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6750397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21762A4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DD37CE9" w14:textId="77777777" w:rsidTr="00FE3BA1">
        <w:trPr>
          <w:cantSplit/>
          <w:trHeight w:val="294"/>
        </w:trPr>
        <w:tc>
          <w:tcPr>
            <w:tcW w:w="468" w:type="dxa"/>
            <w:vMerge w:val="restart"/>
          </w:tcPr>
          <w:p w14:paraId="59F8984B" w14:textId="7A78DA1E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1440" w:type="dxa"/>
            <w:vMerge w:val="restart"/>
          </w:tcPr>
          <w:p w14:paraId="30F764BE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1DE08B4B" w14:textId="77777777" w:rsidR="0089037F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Solar powered system 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automatically charge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batteries and prevent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overcharging or over-discharging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  <w:p w14:paraId="4A4C6D8C" w14:textId="77777777" w:rsidR="0089037F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711381A0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1460DB4D" w14:textId="00F879A6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04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8041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8041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2C9DC55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5168E07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 and</w:t>
            </w:r>
          </w:p>
          <w:p w14:paraId="7D53AAFC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Functional </w:t>
            </w:r>
            <w:r w:rsidRPr="00526B2C">
              <w:rPr>
                <w:rFonts w:ascii="Arial" w:hAnsi="Arial" w:cs="Arial"/>
                <w:sz w:val="17"/>
                <w:szCs w:val="17"/>
              </w:rPr>
              <w:t>Inspection</w:t>
            </w:r>
          </w:p>
        </w:tc>
      </w:tr>
      <w:tr w:rsidR="0089037F" w:rsidRPr="00526B2C" w14:paraId="47DDE9AE" w14:textId="77777777" w:rsidTr="00526B2C">
        <w:trPr>
          <w:cantSplit/>
          <w:trHeight w:val="294"/>
        </w:trPr>
        <w:tc>
          <w:tcPr>
            <w:tcW w:w="468" w:type="dxa"/>
            <w:vMerge/>
          </w:tcPr>
          <w:p w14:paraId="056BB7C3" w14:textId="77777777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0756166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2264A52" w14:textId="77777777" w:rsidR="0089037F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1FDCB1D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065C82A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BCDFAD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61ADF751" w14:textId="77777777" w:rsidTr="0046664C">
        <w:trPr>
          <w:cantSplit/>
          <w:trHeight w:val="195"/>
        </w:trPr>
        <w:tc>
          <w:tcPr>
            <w:tcW w:w="468" w:type="dxa"/>
            <w:vMerge w:val="restart"/>
          </w:tcPr>
          <w:p w14:paraId="275A9F8A" w14:textId="0954AB1C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1440" w:type="dxa"/>
            <w:vMerge w:val="restart"/>
          </w:tcPr>
          <w:p w14:paraId="5AA7371D" w14:textId="77777777" w:rsidR="0089037F" w:rsidRPr="00526B2C" w:rsidDel="00FE3BA1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BFA4666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Solar powered system includes a charge indicator.</w:t>
            </w:r>
          </w:p>
        </w:tc>
        <w:tc>
          <w:tcPr>
            <w:tcW w:w="1260" w:type="dxa"/>
            <w:vMerge w:val="restart"/>
          </w:tcPr>
          <w:p w14:paraId="2B6BA25B" w14:textId="575F8914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04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8041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8041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B4034BB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Provide product literature, specifications, user manual,or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933C233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89037F" w:rsidRPr="00526B2C" w14:paraId="2EFF1A32" w14:textId="77777777" w:rsidTr="005B7AA3">
        <w:trPr>
          <w:cantSplit/>
          <w:trHeight w:val="288"/>
        </w:trPr>
        <w:tc>
          <w:tcPr>
            <w:tcW w:w="468" w:type="dxa"/>
            <w:vMerge/>
          </w:tcPr>
          <w:p w14:paraId="69F5C1A1" w14:textId="77777777" w:rsidR="0089037F" w:rsidRPr="00C459D8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14122A36" w14:textId="77777777" w:rsidR="0089037F" w:rsidRPr="00526B2C" w:rsidDel="00FE3BA1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7EA229A" w14:textId="77777777" w:rsidR="0089037F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C3E1E47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61C4356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5502743" w14:textId="77777777" w:rsidR="0089037F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79814A3" w14:textId="77777777" w:rsidTr="00526B2C">
        <w:trPr>
          <w:cantSplit/>
        </w:trPr>
        <w:tc>
          <w:tcPr>
            <w:tcW w:w="468" w:type="dxa"/>
            <w:vMerge w:val="restart"/>
          </w:tcPr>
          <w:p w14:paraId="0B9CB660" w14:textId="10350E8B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1440" w:type="dxa"/>
            <w:vMerge w:val="restart"/>
          </w:tcPr>
          <w:p w14:paraId="160D3BEC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995-6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.6</w:t>
            </w:r>
          </w:p>
        </w:tc>
        <w:tc>
          <w:tcPr>
            <w:tcW w:w="5130" w:type="dxa"/>
            <w:vMerge w:val="restart"/>
          </w:tcPr>
          <w:p w14:paraId="14C0854F" w14:textId="7AED7C96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Electronic assembly operates as specified during and after being subjected to the transients, temperature, voltage, humidity, vibration, and shock tests described in NEMA TS2</w:t>
            </w:r>
            <w:r w:rsidR="002D6690">
              <w:rPr>
                <w:rFonts w:ascii="Arial" w:hAnsi="Arial" w:cs="Arial"/>
                <w:color w:val="000000"/>
                <w:sz w:val="17"/>
                <w:szCs w:val="17"/>
              </w:rPr>
              <w:t>-2021</w:t>
            </w: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 xml:space="preserve">, 2.2.7, 2.2.8, and 2.2.9.  </w:t>
            </w:r>
          </w:p>
        </w:tc>
        <w:tc>
          <w:tcPr>
            <w:tcW w:w="1260" w:type="dxa"/>
            <w:vMerge w:val="restart"/>
          </w:tcPr>
          <w:p w14:paraId="38C6E07F" w14:textId="071AB1D1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8041E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68041E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68041E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09F35D6" w14:textId="00AABB30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third party test report that demonstrates compliance with this requirement.  The test report must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 and 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meet the requirements of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the 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FDOT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Certification Handbook (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PCH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)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, section 7.2.</w:t>
            </w:r>
          </w:p>
        </w:tc>
        <w:tc>
          <w:tcPr>
            <w:tcW w:w="1980" w:type="dxa"/>
            <w:vMerge w:val="restart"/>
          </w:tcPr>
          <w:p w14:paraId="36E13A72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</w:t>
            </w:r>
          </w:p>
          <w:p w14:paraId="798BE9DF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0D87" w:rsidRPr="00526B2C" w14:paraId="20F2846E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705C782B" w14:textId="77777777" w:rsidR="001E0D87" w:rsidRPr="00526B2C" w:rsidRDefault="001E0D87" w:rsidP="001E0D8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67B0A5A" w14:textId="77777777" w:rsidR="001E0D87" w:rsidRPr="00526B2C" w:rsidRDefault="001E0D87" w:rsidP="001E0D8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948D491" w14:textId="77777777" w:rsidR="001E0D87" w:rsidRPr="00526B2C" w:rsidRDefault="001E0D87" w:rsidP="001E0D8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A0FAF84" w14:textId="77777777" w:rsidR="001E0D87" w:rsidRPr="00526B2C" w:rsidRDefault="001E0D87" w:rsidP="001E0D8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6CD49EC" w14:textId="77777777" w:rsidR="001E0D87" w:rsidRPr="00526B2C" w:rsidRDefault="001E0D87" w:rsidP="001E0D8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C99BCF3" w14:textId="77777777" w:rsidR="001E0D87" w:rsidRPr="00526B2C" w:rsidRDefault="001E0D87" w:rsidP="001E0D8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1092627C" w14:textId="77777777" w:rsidTr="00BD7E1D">
        <w:trPr>
          <w:cantSplit/>
          <w:trHeight w:val="195"/>
        </w:trPr>
        <w:tc>
          <w:tcPr>
            <w:tcW w:w="468" w:type="dxa"/>
            <w:vMerge w:val="restart"/>
          </w:tcPr>
          <w:p w14:paraId="12CF34C0" w14:textId="5E7B94E7" w:rsidR="0089037F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1440" w:type="dxa"/>
            <w:vMerge w:val="restart"/>
          </w:tcPr>
          <w:p w14:paraId="3227537C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9BA9C8E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26B2C">
              <w:rPr>
                <w:rFonts w:ascii="Arial" w:hAnsi="Arial" w:cs="Arial"/>
                <w:color w:val="000000"/>
                <w:sz w:val="17"/>
                <w:szCs w:val="17"/>
              </w:rPr>
              <w:t>Electronics meet Federal Communications Commission (FCC), Title 47 Subpart B Section 15.</w:t>
            </w:r>
          </w:p>
        </w:tc>
        <w:tc>
          <w:tcPr>
            <w:tcW w:w="1260" w:type="dxa"/>
            <w:vMerge w:val="restart"/>
          </w:tcPr>
          <w:p w14:paraId="7714CBA0" w14:textId="6BA5A525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92A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92A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92A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3D4A35F" w14:textId="4B02A324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third party test report that demonstrates compliance with this requirement.  The test report must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 and 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meet the requirements of FDOT PCH, section 7.2.</w:t>
            </w:r>
          </w:p>
        </w:tc>
        <w:tc>
          <w:tcPr>
            <w:tcW w:w="1980" w:type="dxa"/>
            <w:vMerge w:val="restart"/>
          </w:tcPr>
          <w:p w14:paraId="3F8C633B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</w:t>
            </w:r>
          </w:p>
          <w:p w14:paraId="07C7A1AF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63008A1C" w14:textId="77777777" w:rsidTr="00623CA1">
        <w:trPr>
          <w:cantSplit/>
          <w:trHeight w:val="288"/>
        </w:trPr>
        <w:tc>
          <w:tcPr>
            <w:tcW w:w="468" w:type="dxa"/>
            <w:vMerge/>
          </w:tcPr>
          <w:p w14:paraId="5AD8F375" w14:textId="77777777" w:rsidR="0089037F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000A320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37ED160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333260A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C47497E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5DB23FE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80DFBBC" w14:textId="77777777" w:rsidTr="00526B2C">
        <w:trPr>
          <w:cantSplit/>
        </w:trPr>
        <w:tc>
          <w:tcPr>
            <w:tcW w:w="468" w:type="dxa"/>
            <w:vMerge w:val="restart"/>
          </w:tcPr>
          <w:p w14:paraId="26BF2EE9" w14:textId="460C5AC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1440" w:type="dxa"/>
            <w:vMerge w:val="restart"/>
          </w:tcPr>
          <w:p w14:paraId="0F777937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7571DAEA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30703">
              <w:rPr>
                <w:rFonts w:ascii="Arial" w:hAnsi="Arial" w:cs="Arial"/>
                <w:color w:val="000000"/>
                <w:sz w:val="17"/>
                <w:szCs w:val="17"/>
              </w:rPr>
              <w:t xml:space="preserve">The optical portion of the housing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is</w:t>
            </w:r>
            <w:r w:rsidRPr="00530703">
              <w:rPr>
                <w:rFonts w:ascii="Arial" w:hAnsi="Arial" w:cs="Arial"/>
                <w:color w:val="000000"/>
                <w:sz w:val="17"/>
                <w:szCs w:val="17"/>
              </w:rPr>
              <w:t xml:space="preserve"> sealed to provide an IP 67 rating.</w:t>
            </w:r>
          </w:p>
        </w:tc>
        <w:tc>
          <w:tcPr>
            <w:tcW w:w="1260" w:type="dxa"/>
            <w:vMerge w:val="restart"/>
          </w:tcPr>
          <w:p w14:paraId="2BE83C18" w14:textId="4CBD7F0A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92A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92A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92A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7562C94" w14:textId="145C400F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Provide a third party test report that demonstrates compliance with this requirement.  The test report must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be less than 5 years old and </w:t>
            </w:r>
            <w:r w:rsidRPr="00526B2C">
              <w:rPr>
                <w:rFonts w:ascii="Arial" w:hAnsi="Arial" w:cs="Arial"/>
                <w:i/>
                <w:noProof/>
                <w:sz w:val="17"/>
                <w:szCs w:val="17"/>
              </w:rPr>
              <w:t>meet the requirements of FDOT PCH, section 7.2.</w:t>
            </w:r>
          </w:p>
        </w:tc>
        <w:tc>
          <w:tcPr>
            <w:tcW w:w="1980" w:type="dxa"/>
            <w:vMerge w:val="restart"/>
          </w:tcPr>
          <w:p w14:paraId="0FF8E4AA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sz w:val="17"/>
                <w:szCs w:val="17"/>
              </w:rPr>
              <w:t>Document Review</w:t>
            </w:r>
          </w:p>
          <w:p w14:paraId="5A68F864" w14:textId="77777777" w:rsidR="0089037F" w:rsidRPr="00526B2C" w:rsidRDefault="0089037F" w:rsidP="0089037F">
            <w:pPr>
              <w:jc w:val="center"/>
            </w:pPr>
          </w:p>
        </w:tc>
      </w:tr>
      <w:tr w:rsidR="0089037F" w:rsidRPr="00526B2C" w14:paraId="5D758F37" w14:textId="77777777" w:rsidTr="00FA58C0">
        <w:trPr>
          <w:cantSplit/>
          <w:trHeight w:val="288"/>
        </w:trPr>
        <w:tc>
          <w:tcPr>
            <w:tcW w:w="468" w:type="dxa"/>
            <w:vMerge/>
          </w:tcPr>
          <w:p w14:paraId="1B7F01E3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27829D8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6EA2F25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11F52AA" w14:textId="77777777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9B334C1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 w:rsidRPr="00526B2C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AFB804B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037F" w:rsidRPr="00526B2C" w14:paraId="0A4BB48A" w14:textId="77777777" w:rsidTr="00FA58C0">
        <w:trPr>
          <w:cantSplit/>
          <w:trHeight w:val="288"/>
        </w:trPr>
        <w:tc>
          <w:tcPr>
            <w:tcW w:w="468" w:type="dxa"/>
          </w:tcPr>
          <w:p w14:paraId="0204263F" w14:textId="63035D9B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1440" w:type="dxa"/>
          </w:tcPr>
          <w:p w14:paraId="743BFCA0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654-4</w:t>
            </w:r>
          </w:p>
        </w:tc>
        <w:tc>
          <w:tcPr>
            <w:tcW w:w="5130" w:type="dxa"/>
          </w:tcPr>
          <w:p w14:paraId="3C5779BE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23CA1">
              <w:rPr>
                <w:rFonts w:ascii="Arial" w:hAnsi="Arial" w:cs="Arial"/>
                <w:color w:val="000000"/>
                <w:sz w:val="17"/>
                <w:szCs w:val="17"/>
              </w:rPr>
              <w:t>Midblock crosswalk enhancement assembly has a manufacturer’s warranty covering defects for two years from the date of final acceptance in accordance with 5-11 and Section 608.</w:t>
            </w:r>
          </w:p>
        </w:tc>
        <w:tc>
          <w:tcPr>
            <w:tcW w:w="1260" w:type="dxa"/>
          </w:tcPr>
          <w:p w14:paraId="02E642EC" w14:textId="1CBF938D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92A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92A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92A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6A2037E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1828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206CD59D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1828">
              <w:rPr>
                <w:rFonts w:ascii="Arial" w:hAnsi="Arial" w:cs="Arial"/>
                <w:sz w:val="17"/>
                <w:szCs w:val="17"/>
              </w:rPr>
              <w:t>Compliance Matrix Review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89037F" w:rsidRPr="00526B2C" w14:paraId="3214F878" w14:textId="77777777" w:rsidTr="00FA58C0">
        <w:trPr>
          <w:cantSplit/>
          <w:trHeight w:val="288"/>
        </w:trPr>
        <w:tc>
          <w:tcPr>
            <w:tcW w:w="468" w:type="dxa"/>
          </w:tcPr>
          <w:p w14:paraId="1559D712" w14:textId="132AF0EF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1440" w:type="dxa"/>
          </w:tcPr>
          <w:p w14:paraId="329C8536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30" w:type="dxa"/>
          </w:tcPr>
          <w:p w14:paraId="39AF40E2" w14:textId="77777777" w:rsidR="0089037F" w:rsidRPr="00526B2C" w:rsidRDefault="0089037F" w:rsidP="0089037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</w:t>
            </w:r>
            <w:r w:rsidRPr="00E11259">
              <w:rPr>
                <w:rFonts w:ascii="Arial" w:hAnsi="Arial" w:cs="Arial"/>
                <w:color w:val="000000"/>
                <w:sz w:val="17"/>
                <w:szCs w:val="17"/>
              </w:rPr>
              <w:t>he warranty includes providing replacements within 10 calendar days of notification for defective parts and equipment during the warranty period at no cost to the Department or the maintaining agency.</w:t>
            </w:r>
          </w:p>
        </w:tc>
        <w:tc>
          <w:tcPr>
            <w:tcW w:w="1260" w:type="dxa"/>
          </w:tcPr>
          <w:p w14:paraId="1358F6E5" w14:textId="7C8C57CB" w:rsidR="0089037F" w:rsidRPr="00526B2C" w:rsidRDefault="0089037F" w:rsidP="0089037F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92AC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92AC4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44191C">
              <w:rPr>
                <w:rFonts w:ascii="Arial" w:hAnsi="Arial" w:cs="Arial"/>
                <w:sz w:val="17"/>
                <w:szCs w:val="17"/>
              </w:rPr>
            </w:r>
            <w:r w:rsidR="0044191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92AC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7046C08" w14:textId="77777777" w:rsidR="0089037F" w:rsidRPr="00526B2C" w:rsidRDefault="0089037F" w:rsidP="0089037F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 w:rsidRPr="002C1828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 w:rsidRPr="002C1828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FB15BA0" w14:textId="77777777" w:rsidR="0089037F" w:rsidRPr="00526B2C" w:rsidRDefault="0089037F" w:rsidP="0089037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1828">
              <w:rPr>
                <w:rFonts w:ascii="Arial" w:hAnsi="Arial" w:cs="Arial"/>
                <w:sz w:val="17"/>
                <w:szCs w:val="17"/>
              </w:rPr>
              <w:t>Compliance Matrix Review</w:t>
            </w:r>
            <w:r w:rsidRPr="00526B2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</w:tbl>
    <w:p w14:paraId="698CEA49" w14:textId="77777777" w:rsidR="00227DA7" w:rsidRDefault="00227DA7" w:rsidP="00EE17D1">
      <w:pPr>
        <w:tabs>
          <w:tab w:val="left" w:pos="1080"/>
        </w:tabs>
        <w:sectPr w:rsidR="00227DA7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5E04D26D" w14:textId="77777777" w:rsidR="00227DA7" w:rsidRPr="008B3C54" w:rsidRDefault="00227DA7" w:rsidP="00227DA7">
      <w:pPr>
        <w:rPr>
          <w:b/>
          <w:bCs/>
          <w:color w:val="4F81BD" w:themeColor="accent1"/>
          <w:sz w:val="28"/>
          <w:szCs w:val="28"/>
          <w:lang w:val="en-IN"/>
        </w:rPr>
      </w:pPr>
      <w:r w:rsidRPr="008B3C54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7A098C9D" w14:textId="77777777" w:rsidR="00227DA7" w:rsidRPr="002B2984" w:rsidRDefault="00227DA7" w:rsidP="00227DA7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In-Roadway Light Assembly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227DA7" w:rsidRPr="00230CFF" w14:paraId="4775F06A" w14:textId="77777777" w:rsidTr="00157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5B646E40" w14:textId="77777777" w:rsidR="00227DA7" w:rsidRPr="00467937" w:rsidRDefault="00227DA7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36E679F9" w14:textId="77777777" w:rsidR="00227DA7" w:rsidRPr="00467937" w:rsidRDefault="0022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42E20E70" w14:textId="77777777" w:rsidR="00227DA7" w:rsidRPr="00467937" w:rsidRDefault="0022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550B560" w14:textId="77777777" w:rsidR="00227DA7" w:rsidRPr="00467937" w:rsidRDefault="0022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344B2A26" w14:textId="77777777" w:rsidR="00227DA7" w:rsidRPr="00467937" w:rsidRDefault="0022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429CBA76" w14:textId="77777777" w:rsidR="00227DA7" w:rsidRPr="00467937" w:rsidRDefault="0022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1AA25B9" w14:textId="77777777" w:rsidR="00227DA7" w:rsidRPr="00467937" w:rsidRDefault="00227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227DA7" w:rsidRPr="00230CFF" w14:paraId="6B238728" w14:textId="77777777" w:rsidTr="006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294F3EB" w14:textId="77777777" w:rsidR="00227DA7" w:rsidRPr="00467937" w:rsidRDefault="00227DA7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775E36F0" w14:textId="77777777" w:rsidR="00227DA7" w:rsidRPr="00467937" w:rsidRDefault="00227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Converting CM from Excel to Word and adding evaluation criteria. Updating to draft A654 as of 12-27-2012.</w:t>
            </w:r>
          </w:p>
        </w:tc>
        <w:tc>
          <w:tcPr>
            <w:tcW w:w="1260" w:type="dxa"/>
          </w:tcPr>
          <w:p w14:paraId="746E9AB5" w14:textId="77777777" w:rsidR="00227DA7" w:rsidRPr="00467937" w:rsidRDefault="00157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523205F8" w14:textId="77777777" w:rsidR="00227DA7" w:rsidRDefault="00157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Morse</w:t>
            </w:r>
          </w:p>
          <w:p w14:paraId="641BCA71" w14:textId="77777777" w:rsidR="00157C5B" w:rsidRPr="00467937" w:rsidRDefault="00157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932389B" w14:textId="77777777" w:rsidR="00227DA7" w:rsidRPr="00467937" w:rsidRDefault="00227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6B246D6" w14:textId="77777777" w:rsidR="00227DA7" w:rsidRPr="00467937" w:rsidRDefault="00157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01/25/2013</w:t>
            </w:r>
          </w:p>
        </w:tc>
        <w:tc>
          <w:tcPr>
            <w:tcW w:w="1170" w:type="dxa"/>
          </w:tcPr>
          <w:p w14:paraId="70543FE1" w14:textId="77777777" w:rsidR="00227DA7" w:rsidRPr="00157C5B" w:rsidRDefault="00227DA7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C5B">
              <w:rPr>
                <w:rFonts w:ascii="Arial" w:hAnsi="Arial" w:cs="Arial"/>
                <w:sz w:val="18"/>
                <w:szCs w:val="18"/>
              </w:rPr>
              <w:t>N</w:t>
            </w:r>
            <w:r w:rsidR="00157C5B" w:rsidRPr="00157C5B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227DA7" w:rsidRPr="00230CFF" w14:paraId="0D4B0098" w14:textId="77777777" w:rsidTr="0062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050370" w14:textId="77777777" w:rsidR="00227DA7" w:rsidRPr="00467937" w:rsidRDefault="00227DA7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5461CDE8" w14:textId="77777777" w:rsidR="00227DA7" w:rsidRPr="00467937" w:rsidRDefault="00227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Modified disclaimer to indicate compliance matrix is governing document and referencing PCH section 7.2 in place of A601-3.</w:t>
            </w:r>
          </w:p>
        </w:tc>
        <w:tc>
          <w:tcPr>
            <w:tcW w:w="1260" w:type="dxa"/>
          </w:tcPr>
          <w:p w14:paraId="47251E8A" w14:textId="77777777" w:rsidR="00227DA7" w:rsidRPr="00623CA1" w:rsidRDefault="00157C5B" w:rsidP="00157C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C5B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3CA1">
              <w:rPr>
                <w:rFonts w:ascii="Arial" w:hAnsi="Arial" w:cs="Arial"/>
                <w:sz w:val="18"/>
                <w:szCs w:val="18"/>
              </w:rPr>
              <w:t>Burleson</w:t>
            </w:r>
          </w:p>
        </w:tc>
        <w:tc>
          <w:tcPr>
            <w:tcW w:w="1170" w:type="dxa"/>
          </w:tcPr>
          <w:p w14:paraId="76116521" w14:textId="77777777" w:rsidR="00227DA7" w:rsidRPr="00467937" w:rsidRDefault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4618A64" w14:textId="77777777" w:rsidR="00227DA7" w:rsidRPr="00467937" w:rsidRDefault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D06EB47" w14:textId="77777777" w:rsidR="00227DA7" w:rsidRPr="00467937" w:rsidRDefault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02/28/2013</w:t>
            </w:r>
          </w:p>
        </w:tc>
        <w:tc>
          <w:tcPr>
            <w:tcW w:w="1170" w:type="dxa"/>
          </w:tcPr>
          <w:p w14:paraId="0D7CF18A" w14:textId="77777777" w:rsidR="00227DA7" w:rsidRPr="00157C5B" w:rsidRDefault="00157C5B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C5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52C1" w:rsidRPr="00230CFF" w14:paraId="32D1E404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62894F" w14:textId="77777777" w:rsidR="00B952C1" w:rsidRPr="008B3C54" w:rsidRDefault="00B952C1" w:rsidP="00B952C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B3C54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0C3A571F" w14:textId="77777777" w:rsidR="00B952C1" w:rsidRPr="009F6AD3" w:rsidRDefault="00B952C1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Remove warranty language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352CF550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18CBC89E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CDC24F9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04833A8E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03/29/2013</w:t>
            </w:r>
          </w:p>
        </w:tc>
        <w:tc>
          <w:tcPr>
            <w:tcW w:w="1170" w:type="dxa"/>
          </w:tcPr>
          <w:p w14:paraId="396A01C0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3CA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52C1" w:rsidRPr="00230CFF" w14:paraId="76FEE9E7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92528F2" w14:textId="77777777" w:rsidR="00B952C1" w:rsidRPr="008B3C54" w:rsidRDefault="00B952C1" w:rsidP="00B952C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61A0AE4B" w14:textId="77777777" w:rsidR="00B952C1" w:rsidRPr="00227DA7" w:rsidRDefault="00B952C1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Updated header to reflect latest effective date for spec A654.  Since spec changes do not affect in-roadway light assemblies, no other change is needed.</w:t>
            </w:r>
          </w:p>
        </w:tc>
        <w:tc>
          <w:tcPr>
            <w:tcW w:w="1260" w:type="dxa"/>
          </w:tcPr>
          <w:p w14:paraId="6C4B600A" w14:textId="77777777" w:rsidR="00B952C1" w:rsidRPr="00623CA1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C5B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3CA1">
              <w:rPr>
                <w:rFonts w:ascii="Arial" w:hAnsi="Arial" w:cs="Arial"/>
                <w:sz w:val="18"/>
                <w:szCs w:val="18"/>
              </w:rPr>
              <w:t>Burleson</w:t>
            </w:r>
          </w:p>
        </w:tc>
        <w:tc>
          <w:tcPr>
            <w:tcW w:w="1170" w:type="dxa"/>
          </w:tcPr>
          <w:p w14:paraId="22B055F2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1DDF78F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B6F1034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05/09/2013</w:t>
            </w:r>
          </w:p>
        </w:tc>
        <w:tc>
          <w:tcPr>
            <w:tcW w:w="1170" w:type="dxa"/>
          </w:tcPr>
          <w:p w14:paraId="0ECD59E9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3CA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52C1" w:rsidRPr="00230CFF" w14:paraId="25162C81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602DD8" w14:textId="77777777" w:rsidR="00B952C1" w:rsidRPr="008B3C54" w:rsidRDefault="00B952C1" w:rsidP="00B952C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00CB72BE" w14:textId="77777777" w:rsidR="00B952C1" w:rsidRPr="00227DA7" w:rsidRDefault="00B952C1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Modifying to Spec 654 from A654</w:t>
            </w:r>
          </w:p>
        </w:tc>
        <w:tc>
          <w:tcPr>
            <w:tcW w:w="1260" w:type="dxa"/>
          </w:tcPr>
          <w:p w14:paraId="17FD8A24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74A93382" w14:textId="77777777" w:rsidR="00B952C1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1A2A02EB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8BEB6D4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778CB78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09/11/2013</w:t>
            </w:r>
          </w:p>
        </w:tc>
        <w:tc>
          <w:tcPr>
            <w:tcW w:w="1170" w:type="dxa"/>
          </w:tcPr>
          <w:p w14:paraId="60227603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3CA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52C1" w:rsidRPr="00230CFF" w14:paraId="1DD77C32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EB61B6A" w14:textId="77777777" w:rsidR="00B952C1" w:rsidRPr="008B3C54" w:rsidRDefault="00B952C1" w:rsidP="00B952C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0B46A773" w14:textId="77777777" w:rsidR="00B952C1" w:rsidRPr="00227DA7" w:rsidRDefault="00B952C1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7DA7">
              <w:rPr>
                <w:rFonts w:ascii="Arial" w:hAnsi="Arial" w:cs="Arial"/>
                <w:sz w:val="18"/>
                <w:szCs w:val="18"/>
              </w:rPr>
              <w:t>Revised document approver title.</w:t>
            </w:r>
          </w:p>
        </w:tc>
        <w:tc>
          <w:tcPr>
            <w:tcW w:w="1260" w:type="dxa"/>
          </w:tcPr>
          <w:p w14:paraId="30929682" w14:textId="77777777" w:rsidR="00B952C1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02A4C7C1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068FF861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5C385CBB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94A6B4E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10/27/2014</w:t>
            </w:r>
          </w:p>
        </w:tc>
        <w:tc>
          <w:tcPr>
            <w:tcW w:w="1170" w:type="dxa"/>
          </w:tcPr>
          <w:p w14:paraId="37038A25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3CA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52C1" w:rsidRPr="00230CFF" w14:paraId="0615D8E8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EC439F7" w14:textId="77777777" w:rsidR="00B952C1" w:rsidRPr="008B3C54" w:rsidRDefault="00B952C1" w:rsidP="00B952C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78F0B495" w14:textId="77777777" w:rsidR="00B952C1" w:rsidRPr="00227DA7" w:rsidRDefault="00B952C1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Update to latest FA (6-30-15).  No content changes.</w:t>
            </w:r>
          </w:p>
        </w:tc>
        <w:tc>
          <w:tcPr>
            <w:tcW w:w="1260" w:type="dxa"/>
          </w:tcPr>
          <w:p w14:paraId="454CC212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2CBE15D1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357AE46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5C56183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09/09/2015</w:t>
            </w:r>
          </w:p>
        </w:tc>
        <w:tc>
          <w:tcPr>
            <w:tcW w:w="1170" w:type="dxa"/>
          </w:tcPr>
          <w:p w14:paraId="203AAD44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3CA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52C1" w:rsidRPr="00230CFF" w14:paraId="24368C0B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F2EEF89" w14:textId="77777777" w:rsidR="00B952C1" w:rsidRPr="008B3C54" w:rsidRDefault="00B952C1" w:rsidP="00B952C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16A8178A" w14:textId="77777777" w:rsidR="00B952C1" w:rsidRPr="00227DA7" w:rsidRDefault="00B952C1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Updated to reflect latest FA approval date 08/20/2018.  Included luminance and angle requirements.</w:t>
            </w:r>
          </w:p>
        </w:tc>
        <w:tc>
          <w:tcPr>
            <w:tcW w:w="1260" w:type="dxa"/>
          </w:tcPr>
          <w:p w14:paraId="499BC886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Brooks</w:t>
            </w:r>
          </w:p>
        </w:tc>
        <w:tc>
          <w:tcPr>
            <w:tcW w:w="1170" w:type="dxa"/>
          </w:tcPr>
          <w:p w14:paraId="786889C7" w14:textId="77777777" w:rsidR="00B952C1" w:rsidRDefault="007421B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  <w:p w14:paraId="5D7A93F9" w14:textId="77777777" w:rsidR="007421B1" w:rsidRPr="009F6AD3" w:rsidRDefault="007421B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8B9AE3" w14:textId="77777777" w:rsidR="00B952C1" w:rsidRPr="009F6AD3" w:rsidRDefault="007421B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0C1D1BB" w14:textId="77777777" w:rsidR="00B952C1" w:rsidRPr="009F6AD3" w:rsidRDefault="00623CA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12/19/2018</w:t>
            </w:r>
          </w:p>
        </w:tc>
        <w:tc>
          <w:tcPr>
            <w:tcW w:w="1170" w:type="dxa"/>
          </w:tcPr>
          <w:p w14:paraId="2697AF8D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C5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B952C1" w:rsidRPr="00230CFF" w14:paraId="1BAE6E31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BA73C7A" w14:textId="77777777" w:rsidR="00B952C1" w:rsidRPr="008B3C54" w:rsidRDefault="00B952C1" w:rsidP="00B952C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9.0</w:t>
            </w:r>
          </w:p>
        </w:tc>
        <w:tc>
          <w:tcPr>
            <w:tcW w:w="3060" w:type="dxa"/>
          </w:tcPr>
          <w:p w14:paraId="39C7F88A" w14:textId="77777777" w:rsidR="00B952C1" w:rsidRPr="00227DA7" w:rsidRDefault="00B952C1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DA7">
              <w:rPr>
                <w:rFonts w:ascii="Arial" w:hAnsi="Arial" w:cs="Arial"/>
                <w:sz w:val="18"/>
                <w:szCs w:val="18"/>
              </w:rPr>
              <w:t>Minor revision to reflect FA 7-9-20 with no changes to this CM.</w:t>
            </w:r>
          </w:p>
        </w:tc>
        <w:tc>
          <w:tcPr>
            <w:tcW w:w="1260" w:type="dxa"/>
          </w:tcPr>
          <w:p w14:paraId="47968A9E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550A9FC" w14:textId="77777777" w:rsidR="00B952C1" w:rsidRPr="009F6AD3" w:rsidRDefault="00CC13AE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3296198A" w14:textId="77777777" w:rsidR="00B952C1" w:rsidRPr="009F6AD3" w:rsidRDefault="007421B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35E99AD" w14:textId="77777777" w:rsidR="00B952C1" w:rsidRPr="009F6AD3" w:rsidRDefault="007421B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09/14/2020</w:t>
            </w:r>
          </w:p>
        </w:tc>
        <w:tc>
          <w:tcPr>
            <w:tcW w:w="1170" w:type="dxa"/>
          </w:tcPr>
          <w:p w14:paraId="1F3A53D2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3C5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B952C1" w:rsidRPr="00230CFF" w14:paraId="333A0ADD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DC60B8C" w14:textId="77777777" w:rsidR="00B952C1" w:rsidRDefault="00B952C1" w:rsidP="00B952C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10.0</w:t>
            </w:r>
          </w:p>
        </w:tc>
        <w:tc>
          <w:tcPr>
            <w:tcW w:w="3060" w:type="dxa"/>
          </w:tcPr>
          <w:p w14:paraId="01B5A0C0" w14:textId="77777777" w:rsidR="00B952C1" w:rsidRPr="00227DA7" w:rsidRDefault="00CC13AE" w:rsidP="00B9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Updated to reflect latest FA date of 8-5-21. </w:t>
            </w:r>
            <w:r w:rsidR="00B952C1" w:rsidRPr="00227DA7">
              <w:rPr>
                <w:rFonts w:ascii="Arial" w:hAnsi="Arial" w:cs="Arial"/>
                <w:sz w:val="18"/>
                <w:szCs w:val="18"/>
              </w:rPr>
              <w:t>Added the option for passive detection.</w:t>
            </w:r>
            <w:r w:rsidRPr="00227DA7">
              <w:rPr>
                <w:rFonts w:ascii="Arial" w:hAnsi="Arial" w:cs="Arial"/>
                <w:sz w:val="18"/>
                <w:szCs w:val="18"/>
              </w:rPr>
              <w:t xml:space="preserve"> Removed requirement for AC/DC battery charger and added warranty information.</w:t>
            </w:r>
          </w:p>
        </w:tc>
        <w:tc>
          <w:tcPr>
            <w:tcW w:w="1260" w:type="dxa"/>
          </w:tcPr>
          <w:p w14:paraId="2FE4A3A4" w14:textId="77777777" w:rsidR="00B952C1" w:rsidRPr="009F6AD3" w:rsidRDefault="00B952C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166A5C4" w14:textId="77777777" w:rsidR="00B952C1" w:rsidRDefault="00CC13AE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09F24339" w14:textId="77777777" w:rsidR="00CC13AE" w:rsidRPr="009F6AD3" w:rsidRDefault="00CC13AE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2E098E4A" w14:textId="77777777" w:rsidR="00B952C1" w:rsidRPr="009F6AD3" w:rsidRDefault="007421B1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3FA489A5" w14:textId="77777777" w:rsidR="00B952C1" w:rsidRPr="009F6AD3" w:rsidRDefault="00CC13AE" w:rsidP="00B95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12/28/2021</w:t>
            </w:r>
          </w:p>
        </w:tc>
        <w:tc>
          <w:tcPr>
            <w:tcW w:w="1170" w:type="dxa"/>
          </w:tcPr>
          <w:p w14:paraId="264153D6" w14:textId="77777777" w:rsidR="00B952C1" w:rsidRPr="00157C5B" w:rsidRDefault="00B952C1" w:rsidP="00CC1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B3C5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17316" w:rsidRPr="00230CFF" w14:paraId="28399A77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BF9D1F" w14:textId="77777777" w:rsidR="00517316" w:rsidRPr="005B7AA3" w:rsidRDefault="00517316" w:rsidP="00517316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B7A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11.0</w:t>
            </w:r>
          </w:p>
        </w:tc>
        <w:tc>
          <w:tcPr>
            <w:tcW w:w="3060" w:type="dxa"/>
          </w:tcPr>
          <w:p w14:paraId="55FB8A1F" w14:textId="77777777" w:rsidR="00517316" w:rsidRDefault="00517316" w:rsidP="0051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Separate Division 2 and Division 3 specifications. Moved to Section 995-6</w:t>
            </w:r>
            <w:r w:rsidR="00D23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2DEEBBA0" w14:textId="77777777" w:rsidR="00517316" w:rsidRDefault="00517316" w:rsidP="0051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3AA0C656" w14:textId="77777777" w:rsidR="00517316" w:rsidRDefault="00517316" w:rsidP="0051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44E5A995" w14:textId="77777777" w:rsidR="00517316" w:rsidRDefault="00517316" w:rsidP="0051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</w:tc>
        <w:tc>
          <w:tcPr>
            <w:tcW w:w="1170" w:type="dxa"/>
          </w:tcPr>
          <w:p w14:paraId="39A798E3" w14:textId="77777777" w:rsidR="00517316" w:rsidRDefault="005B7AA3" w:rsidP="0051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6DA11B8C" w14:textId="77777777" w:rsidR="00517316" w:rsidRDefault="005B7AA3" w:rsidP="0051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06/03/2022</w:t>
            </w:r>
          </w:p>
        </w:tc>
        <w:tc>
          <w:tcPr>
            <w:tcW w:w="1170" w:type="dxa"/>
          </w:tcPr>
          <w:p w14:paraId="58AAB6F4" w14:textId="77777777" w:rsidR="00517316" w:rsidRPr="008B3C54" w:rsidRDefault="00517316" w:rsidP="0051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575157" w:rsidRPr="00230CFF" w14:paraId="54327A47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577D2AC" w14:textId="7ECCEF53" w:rsidR="00575157" w:rsidRPr="00565B6D" w:rsidRDefault="00575157" w:rsidP="00575157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65B6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12.0</w:t>
            </w:r>
          </w:p>
        </w:tc>
        <w:tc>
          <w:tcPr>
            <w:tcW w:w="3060" w:type="dxa"/>
          </w:tcPr>
          <w:p w14:paraId="30D9BBB8" w14:textId="58B0E2B8" w:rsidR="00575157" w:rsidRDefault="00575157" w:rsidP="00575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Updated to latest FA Date 10-24-22</w:t>
            </w:r>
            <w:r w:rsidR="003655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2C035444" w14:textId="2A8AFE39" w:rsidR="00575157" w:rsidRDefault="00575157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F36856D" w14:textId="3199D82F" w:rsidR="005B67ED" w:rsidRDefault="005B67ED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</w:p>
          <w:p w14:paraId="31478AB4" w14:textId="297601F9" w:rsidR="00575157" w:rsidRDefault="00575157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  <w:p w14:paraId="16C4870D" w14:textId="4A442FDE" w:rsidR="00575157" w:rsidRDefault="00575157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C7DC91B" w14:textId="57910543" w:rsidR="00575157" w:rsidRDefault="00575157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5098B9F2" w14:textId="4FBB57CB" w:rsidR="00575157" w:rsidRDefault="000311A9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06/01/2023</w:t>
            </w:r>
          </w:p>
        </w:tc>
        <w:tc>
          <w:tcPr>
            <w:tcW w:w="1170" w:type="dxa"/>
          </w:tcPr>
          <w:p w14:paraId="0E22480B" w14:textId="244C0FA3" w:rsidR="00575157" w:rsidRDefault="00EB6963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A75A3" w:rsidRPr="00230CFF" w14:paraId="05D85333" w14:textId="77777777" w:rsidTr="00623CA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EE7431E" w14:textId="41775D8C" w:rsidR="00EA75A3" w:rsidRPr="002B422F" w:rsidRDefault="00EA75A3" w:rsidP="00575157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B422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13.0</w:t>
            </w:r>
          </w:p>
        </w:tc>
        <w:tc>
          <w:tcPr>
            <w:tcW w:w="3060" w:type="dxa"/>
          </w:tcPr>
          <w:p w14:paraId="59069151" w14:textId="03D18068" w:rsidR="00EA75A3" w:rsidRPr="00024E12" w:rsidRDefault="00D7795D" w:rsidP="00EA7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B422F">
              <w:rPr>
                <w:rFonts w:ascii="Arial" w:hAnsi="Arial" w:cs="Arial"/>
                <w:color w:val="000000"/>
                <w:sz w:val="18"/>
                <w:szCs w:val="18"/>
              </w:rPr>
              <w:t xml:space="preserve">Updated to latest FA date of </w:t>
            </w:r>
            <w:r w:rsidR="00061B24">
              <w:rPr>
                <w:rFonts w:ascii="Arial" w:hAnsi="Arial" w:cs="Arial"/>
                <w:color w:val="000000"/>
                <w:sz w:val="18"/>
                <w:szCs w:val="18"/>
              </w:rPr>
              <w:t xml:space="preserve">10-6-23 for spec </w:t>
            </w:r>
            <w:r w:rsidR="00791BFE">
              <w:rPr>
                <w:rFonts w:ascii="Arial" w:hAnsi="Arial" w:cs="Arial"/>
                <w:color w:val="000000"/>
                <w:sz w:val="18"/>
                <w:szCs w:val="18"/>
              </w:rPr>
              <w:t>995</w:t>
            </w:r>
            <w:r w:rsidR="00061B2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6C01ABD6" w14:textId="490D9E81" w:rsidR="00EA75A3" w:rsidRDefault="00EA75A3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</w:t>
            </w:r>
            <w:r w:rsidR="00C86CE7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1170" w:type="dxa"/>
          </w:tcPr>
          <w:p w14:paraId="49F38EF3" w14:textId="77777777" w:rsidR="00C86CE7" w:rsidRDefault="00C86CE7" w:rsidP="00C8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Blaiklock</w:t>
            </w:r>
          </w:p>
          <w:p w14:paraId="172A21A9" w14:textId="1FFF8CFA" w:rsidR="00EA75A3" w:rsidRDefault="00C86CE7" w:rsidP="00C8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465A200B" w14:textId="4EFF6E3B" w:rsidR="00EA75A3" w:rsidRDefault="00C86CE7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A8C2310" w14:textId="6DD65D41" w:rsidR="00EA75A3" w:rsidRDefault="00EB76F4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11/21/2023</w:t>
            </w:r>
          </w:p>
        </w:tc>
        <w:tc>
          <w:tcPr>
            <w:tcW w:w="1170" w:type="dxa"/>
          </w:tcPr>
          <w:p w14:paraId="3D29C0DA" w14:textId="63FFB2DB" w:rsidR="00EA75A3" w:rsidRDefault="00C86CE7" w:rsidP="005751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4E78951" w14:textId="77777777" w:rsidR="0023305F" w:rsidRPr="00526B2C" w:rsidRDefault="0023305F" w:rsidP="00EE17D1">
      <w:pPr>
        <w:tabs>
          <w:tab w:val="left" w:pos="1080"/>
        </w:tabs>
      </w:pPr>
    </w:p>
    <w:sectPr w:rsidR="0023305F" w:rsidRPr="00526B2C" w:rsidSect="00623CA1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AA00" w14:textId="77777777" w:rsidR="00077929" w:rsidRDefault="00077929" w:rsidP="006014C2">
      <w:pPr>
        <w:spacing w:after="0" w:line="240" w:lineRule="auto"/>
      </w:pPr>
      <w:r>
        <w:separator/>
      </w:r>
    </w:p>
  </w:endnote>
  <w:endnote w:type="continuationSeparator" w:id="0">
    <w:p w14:paraId="22CDA9F7" w14:textId="77777777" w:rsidR="00077929" w:rsidRDefault="00077929" w:rsidP="006014C2">
      <w:pPr>
        <w:spacing w:after="0" w:line="240" w:lineRule="auto"/>
      </w:pPr>
      <w:r>
        <w:continuationSeparator/>
      </w:r>
    </w:p>
  </w:endnote>
  <w:endnote w:type="continuationNotice" w:id="1">
    <w:p w14:paraId="20307089" w14:textId="77777777" w:rsidR="00077929" w:rsidRDefault="000779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B65A" w14:textId="77777777" w:rsidR="005725D8" w:rsidRPr="006014C2" w:rsidRDefault="0044191C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5725D8" w:rsidRPr="006014C2">
          <w:rPr>
            <w:sz w:val="16"/>
            <w:szCs w:val="16"/>
          </w:rPr>
          <w:t xml:space="preserve">Page </w:t>
        </w:r>
        <w:r w:rsidR="005725D8" w:rsidRPr="006014C2">
          <w:rPr>
            <w:sz w:val="16"/>
            <w:szCs w:val="16"/>
          </w:rPr>
          <w:fldChar w:fldCharType="begin"/>
        </w:r>
        <w:r w:rsidR="005725D8" w:rsidRPr="006014C2">
          <w:rPr>
            <w:sz w:val="16"/>
            <w:szCs w:val="16"/>
          </w:rPr>
          <w:instrText xml:space="preserve"> PAGE </w:instrText>
        </w:r>
        <w:r w:rsidR="005725D8" w:rsidRPr="006014C2">
          <w:rPr>
            <w:sz w:val="16"/>
            <w:szCs w:val="16"/>
          </w:rPr>
          <w:fldChar w:fldCharType="separate"/>
        </w:r>
        <w:r w:rsidR="005725D8">
          <w:rPr>
            <w:noProof/>
            <w:sz w:val="16"/>
            <w:szCs w:val="16"/>
          </w:rPr>
          <w:t>4</w:t>
        </w:r>
        <w:r w:rsidR="005725D8" w:rsidRPr="006014C2">
          <w:rPr>
            <w:sz w:val="16"/>
            <w:szCs w:val="16"/>
          </w:rPr>
          <w:fldChar w:fldCharType="end"/>
        </w:r>
        <w:r w:rsidR="005725D8" w:rsidRPr="006014C2">
          <w:rPr>
            <w:sz w:val="16"/>
            <w:szCs w:val="16"/>
          </w:rPr>
          <w:t xml:space="preserve"> of </w:t>
        </w:r>
        <w:r w:rsidR="005725D8" w:rsidRPr="006014C2">
          <w:rPr>
            <w:sz w:val="16"/>
            <w:szCs w:val="16"/>
          </w:rPr>
          <w:fldChar w:fldCharType="begin"/>
        </w:r>
        <w:r w:rsidR="005725D8" w:rsidRPr="006014C2">
          <w:rPr>
            <w:sz w:val="16"/>
            <w:szCs w:val="16"/>
          </w:rPr>
          <w:instrText xml:space="preserve"> NUMPAGES  </w:instrText>
        </w:r>
        <w:r w:rsidR="005725D8" w:rsidRPr="006014C2">
          <w:rPr>
            <w:sz w:val="16"/>
            <w:szCs w:val="16"/>
          </w:rPr>
          <w:fldChar w:fldCharType="separate"/>
        </w:r>
        <w:r w:rsidR="005725D8">
          <w:rPr>
            <w:noProof/>
            <w:sz w:val="16"/>
            <w:szCs w:val="16"/>
          </w:rPr>
          <w:t>4</w:t>
        </w:r>
        <w:r w:rsidR="005725D8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94D6" w14:textId="77777777" w:rsidR="005725D8" w:rsidRDefault="0044191C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5725D8" w:rsidRPr="006014C2">
          <w:rPr>
            <w:sz w:val="16"/>
            <w:szCs w:val="16"/>
          </w:rPr>
          <w:t xml:space="preserve">Page </w:t>
        </w:r>
        <w:r w:rsidR="005725D8" w:rsidRPr="006014C2">
          <w:rPr>
            <w:sz w:val="16"/>
            <w:szCs w:val="16"/>
          </w:rPr>
          <w:fldChar w:fldCharType="begin"/>
        </w:r>
        <w:r w:rsidR="005725D8" w:rsidRPr="006014C2">
          <w:rPr>
            <w:sz w:val="16"/>
            <w:szCs w:val="16"/>
          </w:rPr>
          <w:instrText xml:space="preserve"> PAGE </w:instrText>
        </w:r>
        <w:r w:rsidR="005725D8" w:rsidRPr="006014C2">
          <w:rPr>
            <w:sz w:val="16"/>
            <w:szCs w:val="16"/>
          </w:rPr>
          <w:fldChar w:fldCharType="separate"/>
        </w:r>
        <w:r w:rsidR="005725D8">
          <w:rPr>
            <w:noProof/>
            <w:sz w:val="16"/>
            <w:szCs w:val="16"/>
          </w:rPr>
          <w:t>1</w:t>
        </w:r>
        <w:r w:rsidR="005725D8" w:rsidRPr="006014C2">
          <w:rPr>
            <w:sz w:val="16"/>
            <w:szCs w:val="16"/>
          </w:rPr>
          <w:fldChar w:fldCharType="end"/>
        </w:r>
        <w:r w:rsidR="005725D8" w:rsidRPr="006014C2">
          <w:rPr>
            <w:sz w:val="16"/>
            <w:szCs w:val="16"/>
          </w:rPr>
          <w:t xml:space="preserve"> of </w:t>
        </w:r>
        <w:r w:rsidR="005725D8" w:rsidRPr="006014C2">
          <w:rPr>
            <w:sz w:val="16"/>
            <w:szCs w:val="16"/>
          </w:rPr>
          <w:fldChar w:fldCharType="begin"/>
        </w:r>
        <w:r w:rsidR="005725D8" w:rsidRPr="006014C2">
          <w:rPr>
            <w:sz w:val="16"/>
            <w:szCs w:val="16"/>
          </w:rPr>
          <w:instrText xml:space="preserve"> NUMPAGES  </w:instrText>
        </w:r>
        <w:r w:rsidR="005725D8" w:rsidRPr="006014C2">
          <w:rPr>
            <w:sz w:val="16"/>
            <w:szCs w:val="16"/>
          </w:rPr>
          <w:fldChar w:fldCharType="separate"/>
        </w:r>
        <w:r w:rsidR="005725D8">
          <w:rPr>
            <w:noProof/>
            <w:sz w:val="16"/>
            <w:szCs w:val="16"/>
          </w:rPr>
          <w:t>4</w:t>
        </w:r>
        <w:r w:rsidR="005725D8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CEAC" w14:textId="77777777" w:rsidR="00077929" w:rsidRDefault="00077929" w:rsidP="006014C2">
      <w:pPr>
        <w:spacing w:after="0" w:line="240" w:lineRule="auto"/>
      </w:pPr>
      <w:r>
        <w:separator/>
      </w:r>
    </w:p>
  </w:footnote>
  <w:footnote w:type="continuationSeparator" w:id="0">
    <w:p w14:paraId="7A2DFE9A" w14:textId="77777777" w:rsidR="00077929" w:rsidRDefault="00077929" w:rsidP="006014C2">
      <w:pPr>
        <w:spacing w:after="0" w:line="240" w:lineRule="auto"/>
      </w:pPr>
      <w:r>
        <w:continuationSeparator/>
      </w:r>
    </w:p>
  </w:footnote>
  <w:footnote w:type="continuationNotice" w:id="1">
    <w:p w14:paraId="3438D30A" w14:textId="77777777" w:rsidR="00077929" w:rsidRDefault="000779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1CC1" w14:textId="50DA53FD" w:rsidR="0098743C" w:rsidRPr="006014C2" w:rsidRDefault="005725D8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E506FE">
      <w:rPr>
        <w:sz w:val="18"/>
        <w:szCs w:val="18"/>
      </w:rPr>
      <w:t xml:space="preserve">s 995 </w:t>
    </w:r>
    <w:r w:rsidR="00132FF4">
      <w:rPr>
        <w:sz w:val="18"/>
        <w:szCs w:val="18"/>
      </w:rPr>
      <w:t xml:space="preserve">(FA </w:t>
    </w:r>
    <w:r w:rsidR="005C4495">
      <w:rPr>
        <w:sz w:val="18"/>
        <w:szCs w:val="18"/>
      </w:rPr>
      <w:t>10-</w:t>
    </w:r>
    <w:r w:rsidR="00CC1F2A">
      <w:rPr>
        <w:sz w:val="18"/>
        <w:szCs w:val="18"/>
      </w:rPr>
      <w:t>6</w:t>
    </w:r>
    <w:r w:rsidR="005C4495">
      <w:rPr>
        <w:sz w:val="18"/>
        <w:szCs w:val="18"/>
      </w:rPr>
      <w:t>-2</w:t>
    </w:r>
    <w:r w:rsidR="00CC1F2A">
      <w:rPr>
        <w:sz w:val="18"/>
        <w:szCs w:val="18"/>
      </w:rPr>
      <w:t>3</w:t>
    </w:r>
    <w:r w:rsidR="00132FF4">
      <w:rPr>
        <w:sz w:val="18"/>
        <w:szCs w:val="18"/>
      </w:rPr>
      <w:t xml:space="preserve">) </w:t>
    </w:r>
    <w:r w:rsidR="00E506FE">
      <w:rPr>
        <w:sz w:val="18"/>
        <w:szCs w:val="18"/>
      </w:rPr>
      <w:t>and</w:t>
    </w:r>
    <w:r w:rsidRPr="0042045A">
      <w:rPr>
        <w:sz w:val="18"/>
        <w:szCs w:val="18"/>
      </w:rPr>
      <w:t xml:space="preserve"> </w:t>
    </w:r>
    <w:r w:rsidRPr="00433DD6">
      <w:rPr>
        <w:sz w:val="18"/>
        <w:szCs w:val="18"/>
      </w:rPr>
      <w:t xml:space="preserve">654 </w:t>
    </w:r>
    <w:r>
      <w:rPr>
        <w:sz w:val="18"/>
        <w:szCs w:val="18"/>
      </w:rPr>
      <w:t>(FA</w:t>
    </w:r>
    <w:r w:rsidR="00B91677">
      <w:rPr>
        <w:sz w:val="18"/>
        <w:szCs w:val="18"/>
      </w:rPr>
      <w:t xml:space="preserve"> </w:t>
    </w:r>
    <w:r w:rsidR="00E506FE">
      <w:rPr>
        <w:sz w:val="18"/>
        <w:szCs w:val="18"/>
      </w:rPr>
      <w:t>1-27-22</w:t>
    </w:r>
    <w:r w:rsidRPr="00150324">
      <w:rPr>
        <w:sz w:val="18"/>
        <w:szCs w:val="18"/>
      </w:rPr>
      <w:t xml:space="preserve">) </w:t>
    </w:r>
    <w:r w:rsidRPr="00150324">
      <w:rPr>
        <w:rFonts w:cs="Arial"/>
        <w:sz w:val="18"/>
        <w:szCs w:val="18"/>
      </w:rPr>
      <w:t>CM-</w:t>
    </w:r>
    <w:r w:rsidR="00607956">
      <w:rPr>
        <w:rFonts w:cs="Arial"/>
        <w:sz w:val="18"/>
        <w:szCs w:val="18"/>
      </w:rPr>
      <w:t>654</w:t>
    </w:r>
    <w:r w:rsidR="00E506FE">
      <w:rPr>
        <w:rFonts w:cs="Arial"/>
        <w:sz w:val="18"/>
        <w:szCs w:val="18"/>
      </w:rPr>
      <w:t>-</w:t>
    </w:r>
    <w:r w:rsidR="00607956">
      <w:rPr>
        <w:rFonts w:cs="Arial"/>
        <w:sz w:val="18"/>
        <w:szCs w:val="18"/>
      </w:rPr>
      <w:t>01</w:t>
    </w:r>
    <w:r>
      <w:rPr>
        <w:rFonts w:cs="Arial"/>
        <w:sz w:val="18"/>
        <w:szCs w:val="18"/>
      </w:rPr>
      <w:t xml:space="preserve"> </w:t>
    </w:r>
    <w:r w:rsidRPr="00150324">
      <w:rPr>
        <w:sz w:val="18"/>
        <w:szCs w:val="18"/>
      </w:rPr>
      <w:t>Rev</w:t>
    </w:r>
    <w:r>
      <w:rPr>
        <w:sz w:val="18"/>
        <w:szCs w:val="18"/>
      </w:rPr>
      <w:t xml:space="preserve"> </w:t>
    </w:r>
    <w:r w:rsidR="00327D07">
      <w:rPr>
        <w:sz w:val="18"/>
        <w:szCs w:val="18"/>
      </w:rPr>
      <w:t>1</w:t>
    </w:r>
    <w:r w:rsidR="001806F7">
      <w:rPr>
        <w:sz w:val="18"/>
        <w:szCs w:val="18"/>
      </w:rPr>
      <w:t>3</w:t>
    </w:r>
    <w:r w:rsidR="0098743C"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C80" w14:textId="77777777" w:rsidR="005725D8" w:rsidRDefault="005725D8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6B2"/>
    <w:multiLevelType w:val="hybridMultilevel"/>
    <w:tmpl w:val="60343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1ADF"/>
    <w:multiLevelType w:val="hybridMultilevel"/>
    <w:tmpl w:val="25881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50737">
    <w:abstractNumId w:val="1"/>
  </w:num>
  <w:num w:numId="2" w16cid:durableId="175654003">
    <w:abstractNumId w:val="0"/>
  </w:num>
  <w:num w:numId="3" w16cid:durableId="1424109777">
    <w:abstractNumId w:val="3"/>
  </w:num>
  <w:num w:numId="4" w16cid:durableId="68301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I0E5DiHBlNp+VpOIVjw3SmGSicdJaibVsf4GEzTkA4UsfNoimYJTDNhtI8du+bJb++dv0GM23HbJdPxr26GQw==" w:salt="1nmD58kCEEDre+F6Pae6G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05"/>
    <w:rsid w:val="00000E38"/>
    <w:rsid w:val="00004AF8"/>
    <w:rsid w:val="00015FE6"/>
    <w:rsid w:val="00023A0A"/>
    <w:rsid w:val="00024E12"/>
    <w:rsid w:val="00027BE1"/>
    <w:rsid w:val="000311A9"/>
    <w:rsid w:val="00032B9E"/>
    <w:rsid w:val="00036558"/>
    <w:rsid w:val="000373E7"/>
    <w:rsid w:val="00040147"/>
    <w:rsid w:val="00050FF5"/>
    <w:rsid w:val="00057145"/>
    <w:rsid w:val="000610E5"/>
    <w:rsid w:val="00061B24"/>
    <w:rsid w:val="000652F5"/>
    <w:rsid w:val="000704F4"/>
    <w:rsid w:val="00070EC7"/>
    <w:rsid w:val="00077369"/>
    <w:rsid w:val="00077929"/>
    <w:rsid w:val="0008331A"/>
    <w:rsid w:val="000A0074"/>
    <w:rsid w:val="000A0FA5"/>
    <w:rsid w:val="000A266F"/>
    <w:rsid w:val="000A435E"/>
    <w:rsid w:val="000B15E7"/>
    <w:rsid w:val="000C171A"/>
    <w:rsid w:val="000E2366"/>
    <w:rsid w:val="000E5430"/>
    <w:rsid w:val="000E5ED6"/>
    <w:rsid w:val="000F7504"/>
    <w:rsid w:val="00100077"/>
    <w:rsid w:val="00112BCC"/>
    <w:rsid w:val="001178C9"/>
    <w:rsid w:val="00126375"/>
    <w:rsid w:val="00132FF4"/>
    <w:rsid w:val="001332EE"/>
    <w:rsid w:val="00133C98"/>
    <w:rsid w:val="00150324"/>
    <w:rsid w:val="001546A3"/>
    <w:rsid w:val="00155244"/>
    <w:rsid w:val="00156687"/>
    <w:rsid w:val="00157C5B"/>
    <w:rsid w:val="0016062C"/>
    <w:rsid w:val="00162BB4"/>
    <w:rsid w:val="001634FC"/>
    <w:rsid w:val="00164F13"/>
    <w:rsid w:val="00173045"/>
    <w:rsid w:val="00173CD9"/>
    <w:rsid w:val="001806F7"/>
    <w:rsid w:val="0018095C"/>
    <w:rsid w:val="00183BDB"/>
    <w:rsid w:val="00186097"/>
    <w:rsid w:val="00187A5C"/>
    <w:rsid w:val="001A2815"/>
    <w:rsid w:val="001A4066"/>
    <w:rsid w:val="001A4C80"/>
    <w:rsid w:val="001A6150"/>
    <w:rsid w:val="001A7673"/>
    <w:rsid w:val="001B2C7F"/>
    <w:rsid w:val="001B7419"/>
    <w:rsid w:val="001C0B4D"/>
    <w:rsid w:val="001C14F2"/>
    <w:rsid w:val="001C78EE"/>
    <w:rsid w:val="001D28B5"/>
    <w:rsid w:val="001D771D"/>
    <w:rsid w:val="001E0D87"/>
    <w:rsid w:val="001F0EEE"/>
    <w:rsid w:val="002035CC"/>
    <w:rsid w:val="00205040"/>
    <w:rsid w:val="00211B05"/>
    <w:rsid w:val="00227DA7"/>
    <w:rsid w:val="0023305F"/>
    <w:rsid w:val="00234678"/>
    <w:rsid w:val="0023469D"/>
    <w:rsid w:val="00237152"/>
    <w:rsid w:val="0024658B"/>
    <w:rsid w:val="002525A9"/>
    <w:rsid w:val="00260CCC"/>
    <w:rsid w:val="002639FB"/>
    <w:rsid w:val="0026758D"/>
    <w:rsid w:val="00270CBF"/>
    <w:rsid w:val="0028625C"/>
    <w:rsid w:val="00295662"/>
    <w:rsid w:val="002A79EB"/>
    <w:rsid w:val="002A7DCC"/>
    <w:rsid w:val="002B3762"/>
    <w:rsid w:val="002B422F"/>
    <w:rsid w:val="002B4FBF"/>
    <w:rsid w:val="002B5E1F"/>
    <w:rsid w:val="002C1F4D"/>
    <w:rsid w:val="002C4BBC"/>
    <w:rsid w:val="002C7808"/>
    <w:rsid w:val="002D1AB5"/>
    <w:rsid w:val="002D6690"/>
    <w:rsid w:val="002E105E"/>
    <w:rsid w:val="002E4ACE"/>
    <w:rsid w:val="002E4B05"/>
    <w:rsid w:val="002F08DC"/>
    <w:rsid w:val="002F08E9"/>
    <w:rsid w:val="002F59DF"/>
    <w:rsid w:val="002F63F0"/>
    <w:rsid w:val="002F78E8"/>
    <w:rsid w:val="00303855"/>
    <w:rsid w:val="0031028C"/>
    <w:rsid w:val="00313744"/>
    <w:rsid w:val="00316728"/>
    <w:rsid w:val="00317BE2"/>
    <w:rsid w:val="003207B0"/>
    <w:rsid w:val="00322A37"/>
    <w:rsid w:val="00327D07"/>
    <w:rsid w:val="00336713"/>
    <w:rsid w:val="00344ADF"/>
    <w:rsid w:val="00352F06"/>
    <w:rsid w:val="0035612C"/>
    <w:rsid w:val="00365517"/>
    <w:rsid w:val="00366798"/>
    <w:rsid w:val="003712AC"/>
    <w:rsid w:val="003718A7"/>
    <w:rsid w:val="0037228F"/>
    <w:rsid w:val="00381867"/>
    <w:rsid w:val="00381E71"/>
    <w:rsid w:val="00383539"/>
    <w:rsid w:val="0038787D"/>
    <w:rsid w:val="00397389"/>
    <w:rsid w:val="003A06FC"/>
    <w:rsid w:val="003A1B79"/>
    <w:rsid w:val="003A1BB3"/>
    <w:rsid w:val="003A3108"/>
    <w:rsid w:val="003A3C7D"/>
    <w:rsid w:val="003D2FED"/>
    <w:rsid w:val="003D45C6"/>
    <w:rsid w:val="003E0235"/>
    <w:rsid w:val="003E5A07"/>
    <w:rsid w:val="00405A28"/>
    <w:rsid w:val="00410CD8"/>
    <w:rsid w:val="00414AF1"/>
    <w:rsid w:val="0042045A"/>
    <w:rsid w:val="004250B2"/>
    <w:rsid w:val="004302F3"/>
    <w:rsid w:val="00433DD6"/>
    <w:rsid w:val="004356CE"/>
    <w:rsid w:val="0044191C"/>
    <w:rsid w:val="0044226C"/>
    <w:rsid w:val="004474B2"/>
    <w:rsid w:val="00461358"/>
    <w:rsid w:val="00464738"/>
    <w:rsid w:val="0046664C"/>
    <w:rsid w:val="004706EB"/>
    <w:rsid w:val="0047191C"/>
    <w:rsid w:val="00482CD8"/>
    <w:rsid w:val="00484E00"/>
    <w:rsid w:val="004A0190"/>
    <w:rsid w:val="004B2CF7"/>
    <w:rsid w:val="004B4DE6"/>
    <w:rsid w:val="004B7329"/>
    <w:rsid w:val="004B76B3"/>
    <w:rsid w:val="004C271F"/>
    <w:rsid w:val="004C6328"/>
    <w:rsid w:val="004D32AE"/>
    <w:rsid w:val="004D684C"/>
    <w:rsid w:val="004E0FE4"/>
    <w:rsid w:val="004E234D"/>
    <w:rsid w:val="004E4CA7"/>
    <w:rsid w:val="004E5945"/>
    <w:rsid w:val="004E5E29"/>
    <w:rsid w:val="004E5F2F"/>
    <w:rsid w:val="004F52A0"/>
    <w:rsid w:val="004F6AA3"/>
    <w:rsid w:val="004F6E8B"/>
    <w:rsid w:val="00504DB0"/>
    <w:rsid w:val="00513298"/>
    <w:rsid w:val="00517316"/>
    <w:rsid w:val="00523953"/>
    <w:rsid w:val="00526B2C"/>
    <w:rsid w:val="00526E08"/>
    <w:rsid w:val="00530703"/>
    <w:rsid w:val="00531453"/>
    <w:rsid w:val="00537808"/>
    <w:rsid w:val="00542018"/>
    <w:rsid w:val="005508FD"/>
    <w:rsid w:val="0055686C"/>
    <w:rsid w:val="00556F63"/>
    <w:rsid w:val="00557776"/>
    <w:rsid w:val="00560B9E"/>
    <w:rsid w:val="00564579"/>
    <w:rsid w:val="00565B6D"/>
    <w:rsid w:val="005725D8"/>
    <w:rsid w:val="00575157"/>
    <w:rsid w:val="0057674D"/>
    <w:rsid w:val="0058474B"/>
    <w:rsid w:val="00593204"/>
    <w:rsid w:val="0059335D"/>
    <w:rsid w:val="0059564C"/>
    <w:rsid w:val="005974CF"/>
    <w:rsid w:val="00597CA9"/>
    <w:rsid w:val="005A6484"/>
    <w:rsid w:val="005B100D"/>
    <w:rsid w:val="005B2EA9"/>
    <w:rsid w:val="005B594C"/>
    <w:rsid w:val="005B67ED"/>
    <w:rsid w:val="005B7838"/>
    <w:rsid w:val="005B7AA3"/>
    <w:rsid w:val="005C4495"/>
    <w:rsid w:val="005C4DBF"/>
    <w:rsid w:val="005E3A64"/>
    <w:rsid w:val="005E3D9C"/>
    <w:rsid w:val="005E52C3"/>
    <w:rsid w:val="005E545D"/>
    <w:rsid w:val="005F48B6"/>
    <w:rsid w:val="006014C2"/>
    <w:rsid w:val="006036D4"/>
    <w:rsid w:val="00606228"/>
    <w:rsid w:val="00607956"/>
    <w:rsid w:val="006121CB"/>
    <w:rsid w:val="006128B5"/>
    <w:rsid w:val="00614ADD"/>
    <w:rsid w:val="00623580"/>
    <w:rsid w:val="00623CA1"/>
    <w:rsid w:val="00625356"/>
    <w:rsid w:val="0063152A"/>
    <w:rsid w:val="00640234"/>
    <w:rsid w:val="0064262C"/>
    <w:rsid w:val="006451B7"/>
    <w:rsid w:val="00654144"/>
    <w:rsid w:val="0065508D"/>
    <w:rsid w:val="00671D1C"/>
    <w:rsid w:val="006724AE"/>
    <w:rsid w:val="00680A08"/>
    <w:rsid w:val="006850FC"/>
    <w:rsid w:val="006A2233"/>
    <w:rsid w:val="006A6290"/>
    <w:rsid w:val="006B2B28"/>
    <w:rsid w:val="006B4CD5"/>
    <w:rsid w:val="006C6F63"/>
    <w:rsid w:val="006D15D7"/>
    <w:rsid w:val="006D2E1A"/>
    <w:rsid w:val="006D4572"/>
    <w:rsid w:val="006D5344"/>
    <w:rsid w:val="006E22CE"/>
    <w:rsid w:val="006E5767"/>
    <w:rsid w:val="006E6EB2"/>
    <w:rsid w:val="006E717F"/>
    <w:rsid w:val="006F6E57"/>
    <w:rsid w:val="006F7214"/>
    <w:rsid w:val="00700C53"/>
    <w:rsid w:val="00711D66"/>
    <w:rsid w:val="00712922"/>
    <w:rsid w:val="007140CB"/>
    <w:rsid w:val="007170F7"/>
    <w:rsid w:val="007219F6"/>
    <w:rsid w:val="00722593"/>
    <w:rsid w:val="00723BC7"/>
    <w:rsid w:val="00727F98"/>
    <w:rsid w:val="0073187A"/>
    <w:rsid w:val="007330F0"/>
    <w:rsid w:val="00735722"/>
    <w:rsid w:val="007421B1"/>
    <w:rsid w:val="007537FE"/>
    <w:rsid w:val="00760ED6"/>
    <w:rsid w:val="007629BC"/>
    <w:rsid w:val="007653C7"/>
    <w:rsid w:val="007657D5"/>
    <w:rsid w:val="007658B7"/>
    <w:rsid w:val="00767F4E"/>
    <w:rsid w:val="007726D2"/>
    <w:rsid w:val="00777D95"/>
    <w:rsid w:val="0078322C"/>
    <w:rsid w:val="00783B77"/>
    <w:rsid w:val="00790F37"/>
    <w:rsid w:val="00791BFE"/>
    <w:rsid w:val="007A13C3"/>
    <w:rsid w:val="007B63D8"/>
    <w:rsid w:val="007B73B4"/>
    <w:rsid w:val="007C30BE"/>
    <w:rsid w:val="007D1F7C"/>
    <w:rsid w:val="007D5B0C"/>
    <w:rsid w:val="007E058C"/>
    <w:rsid w:val="007F52F1"/>
    <w:rsid w:val="007F57E1"/>
    <w:rsid w:val="007F597B"/>
    <w:rsid w:val="007F72C2"/>
    <w:rsid w:val="00800270"/>
    <w:rsid w:val="00805229"/>
    <w:rsid w:val="00811885"/>
    <w:rsid w:val="00813197"/>
    <w:rsid w:val="008152F0"/>
    <w:rsid w:val="0082133C"/>
    <w:rsid w:val="00822A61"/>
    <w:rsid w:val="00822D87"/>
    <w:rsid w:val="00823DB3"/>
    <w:rsid w:val="00824195"/>
    <w:rsid w:val="00826E64"/>
    <w:rsid w:val="0083296D"/>
    <w:rsid w:val="008368F7"/>
    <w:rsid w:val="00840FE7"/>
    <w:rsid w:val="008470CD"/>
    <w:rsid w:val="00851FDA"/>
    <w:rsid w:val="00875FA7"/>
    <w:rsid w:val="00876D08"/>
    <w:rsid w:val="00883CC5"/>
    <w:rsid w:val="008851DF"/>
    <w:rsid w:val="0089037F"/>
    <w:rsid w:val="008943DD"/>
    <w:rsid w:val="008A024F"/>
    <w:rsid w:val="008B0F1E"/>
    <w:rsid w:val="008B4A8E"/>
    <w:rsid w:val="008C016F"/>
    <w:rsid w:val="008D47E1"/>
    <w:rsid w:val="008F1EF8"/>
    <w:rsid w:val="008F57DB"/>
    <w:rsid w:val="009021B4"/>
    <w:rsid w:val="009035B8"/>
    <w:rsid w:val="009043E4"/>
    <w:rsid w:val="00906923"/>
    <w:rsid w:val="009076B6"/>
    <w:rsid w:val="009115DD"/>
    <w:rsid w:val="00914233"/>
    <w:rsid w:val="0092461D"/>
    <w:rsid w:val="009358B9"/>
    <w:rsid w:val="00941AC3"/>
    <w:rsid w:val="00952373"/>
    <w:rsid w:val="00952676"/>
    <w:rsid w:val="00953D1E"/>
    <w:rsid w:val="009549CD"/>
    <w:rsid w:val="00965AE5"/>
    <w:rsid w:val="0096636B"/>
    <w:rsid w:val="00973E92"/>
    <w:rsid w:val="00975A65"/>
    <w:rsid w:val="00980AA5"/>
    <w:rsid w:val="00982E9A"/>
    <w:rsid w:val="00986CA6"/>
    <w:rsid w:val="0098743C"/>
    <w:rsid w:val="00991874"/>
    <w:rsid w:val="00991A7A"/>
    <w:rsid w:val="009B25DD"/>
    <w:rsid w:val="009B760A"/>
    <w:rsid w:val="009C71E8"/>
    <w:rsid w:val="009C7714"/>
    <w:rsid w:val="009D045A"/>
    <w:rsid w:val="009D5E78"/>
    <w:rsid w:val="009E7070"/>
    <w:rsid w:val="009E7D13"/>
    <w:rsid w:val="009F5F41"/>
    <w:rsid w:val="009F74D1"/>
    <w:rsid w:val="00A07D76"/>
    <w:rsid w:val="00A2276D"/>
    <w:rsid w:val="00A23763"/>
    <w:rsid w:val="00A23806"/>
    <w:rsid w:val="00A27608"/>
    <w:rsid w:val="00A278AA"/>
    <w:rsid w:val="00A338D0"/>
    <w:rsid w:val="00A339DA"/>
    <w:rsid w:val="00A37584"/>
    <w:rsid w:val="00A41C31"/>
    <w:rsid w:val="00A61948"/>
    <w:rsid w:val="00A646E3"/>
    <w:rsid w:val="00A663F4"/>
    <w:rsid w:val="00A668A3"/>
    <w:rsid w:val="00A75F92"/>
    <w:rsid w:val="00A7649F"/>
    <w:rsid w:val="00A8078A"/>
    <w:rsid w:val="00A90847"/>
    <w:rsid w:val="00AA0A22"/>
    <w:rsid w:val="00AA0E53"/>
    <w:rsid w:val="00AA317B"/>
    <w:rsid w:val="00AB2F0A"/>
    <w:rsid w:val="00AC3699"/>
    <w:rsid w:val="00AC6590"/>
    <w:rsid w:val="00AE28AF"/>
    <w:rsid w:val="00AE2E5F"/>
    <w:rsid w:val="00AF0572"/>
    <w:rsid w:val="00AF0CCC"/>
    <w:rsid w:val="00AF1876"/>
    <w:rsid w:val="00AF7D54"/>
    <w:rsid w:val="00B235A1"/>
    <w:rsid w:val="00B417BB"/>
    <w:rsid w:val="00B43A40"/>
    <w:rsid w:val="00B44C7F"/>
    <w:rsid w:val="00B5660A"/>
    <w:rsid w:val="00B5777B"/>
    <w:rsid w:val="00B6421D"/>
    <w:rsid w:val="00B66178"/>
    <w:rsid w:val="00B66588"/>
    <w:rsid w:val="00B90BC9"/>
    <w:rsid w:val="00B91677"/>
    <w:rsid w:val="00B926EF"/>
    <w:rsid w:val="00B952C1"/>
    <w:rsid w:val="00B961D9"/>
    <w:rsid w:val="00B96C31"/>
    <w:rsid w:val="00BA354F"/>
    <w:rsid w:val="00BA5D52"/>
    <w:rsid w:val="00BB18F9"/>
    <w:rsid w:val="00BB22B6"/>
    <w:rsid w:val="00BB564D"/>
    <w:rsid w:val="00BB5CAD"/>
    <w:rsid w:val="00BB755F"/>
    <w:rsid w:val="00BD6A25"/>
    <w:rsid w:val="00BD7E1D"/>
    <w:rsid w:val="00BE2354"/>
    <w:rsid w:val="00BE240E"/>
    <w:rsid w:val="00BE2E32"/>
    <w:rsid w:val="00BE349A"/>
    <w:rsid w:val="00BE7978"/>
    <w:rsid w:val="00BF4744"/>
    <w:rsid w:val="00BF5BB5"/>
    <w:rsid w:val="00C0003A"/>
    <w:rsid w:val="00C01737"/>
    <w:rsid w:val="00C063BE"/>
    <w:rsid w:val="00C14B5E"/>
    <w:rsid w:val="00C201D5"/>
    <w:rsid w:val="00C33D48"/>
    <w:rsid w:val="00C365F8"/>
    <w:rsid w:val="00C40DC6"/>
    <w:rsid w:val="00C42BD5"/>
    <w:rsid w:val="00C510A2"/>
    <w:rsid w:val="00C55A73"/>
    <w:rsid w:val="00C66694"/>
    <w:rsid w:val="00C666FD"/>
    <w:rsid w:val="00C70BD9"/>
    <w:rsid w:val="00C81AA0"/>
    <w:rsid w:val="00C83FB5"/>
    <w:rsid w:val="00C86CE7"/>
    <w:rsid w:val="00C909BB"/>
    <w:rsid w:val="00C91090"/>
    <w:rsid w:val="00C94C9C"/>
    <w:rsid w:val="00C95A82"/>
    <w:rsid w:val="00C96015"/>
    <w:rsid w:val="00CA0104"/>
    <w:rsid w:val="00CA3F86"/>
    <w:rsid w:val="00CA5A26"/>
    <w:rsid w:val="00CA7663"/>
    <w:rsid w:val="00CA79E2"/>
    <w:rsid w:val="00CB010C"/>
    <w:rsid w:val="00CB0C67"/>
    <w:rsid w:val="00CB3862"/>
    <w:rsid w:val="00CB5A5E"/>
    <w:rsid w:val="00CB6261"/>
    <w:rsid w:val="00CB62FC"/>
    <w:rsid w:val="00CC0797"/>
    <w:rsid w:val="00CC129E"/>
    <w:rsid w:val="00CC13AE"/>
    <w:rsid w:val="00CC1F2A"/>
    <w:rsid w:val="00CC3130"/>
    <w:rsid w:val="00CC36C3"/>
    <w:rsid w:val="00CC6E7B"/>
    <w:rsid w:val="00CC6EE1"/>
    <w:rsid w:val="00CC7A56"/>
    <w:rsid w:val="00CD218D"/>
    <w:rsid w:val="00CD3053"/>
    <w:rsid w:val="00CD7742"/>
    <w:rsid w:val="00CF012F"/>
    <w:rsid w:val="00D03AE6"/>
    <w:rsid w:val="00D06CA0"/>
    <w:rsid w:val="00D11A52"/>
    <w:rsid w:val="00D23072"/>
    <w:rsid w:val="00D26880"/>
    <w:rsid w:val="00D412E0"/>
    <w:rsid w:val="00D44755"/>
    <w:rsid w:val="00D554E1"/>
    <w:rsid w:val="00D562E9"/>
    <w:rsid w:val="00D56624"/>
    <w:rsid w:val="00D60275"/>
    <w:rsid w:val="00D62AA1"/>
    <w:rsid w:val="00D73919"/>
    <w:rsid w:val="00D7795D"/>
    <w:rsid w:val="00D77D9D"/>
    <w:rsid w:val="00D818FE"/>
    <w:rsid w:val="00D84245"/>
    <w:rsid w:val="00D84FDA"/>
    <w:rsid w:val="00D90719"/>
    <w:rsid w:val="00D95784"/>
    <w:rsid w:val="00DA0AAE"/>
    <w:rsid w:val="00DA1166"/>
    <w:rsid w:val="00DA7882"/>
    <w:rsid w:val="00DB3D89"/>
    <w:rsid w:val="00DB40CF"/>
    <w:rsid w:val="00DC37AD"/>
    <w:rsid w:val="00DC42C7"/>
    <w:rsid w:val="00DC7669"/>
    <w:rsid w:val="00DD449C"/>
    <w:rsid w:val="00DE12B9"/>
    <w:rsid w:val="00DE2667"/>
    <w:rsid w:val="00DE3A60"/>
    <w:rsid w:val="00E00045"/>
    <w:rsid w:val="00E04DB0"/>
    <w:rsid w:val="00E07F90"/>
    <w:rsid w:val="00E10A49"/>
    <w:rsid w:val="00E10F8D"/>
    <w:rsid w:val="00E11259"/>
    <w:rsid w:val="00E14226"/>
    <w:rsid w:val="00E228A1"/>
    <w:rsid w:val="00E23A5A"/>
    <w:rsid w:val="00E42BBC"/>
    <w:rsid w:val="00E42DDF"/>
    <w:rsid w:val="00E506FE"/>
    <w:rsid w:val="00E6030C"/>
    <w:rsid w:val="00E65BD6"/>
    <w:rsid w:val="00E6613A"/>
    <w:rsid w:val="00E71FCA"/>
    <w:rsid w:val="00E82E0F"/>
    <w:rsid w:val="00E85871"/>
    <w:rsid w:val="00E9019C"/>
    <w:rsid w:val="00E91729"/>
    <w:rsid w:val="00EA75A3"/>
    <w:rsid w:val="00EB1601"/>
    <w:rsid w:val="00EB594F"/>
    <w:rsid w:val="00EB6963"/>
    <w:rsid w:val="00EB76F4"/>
    <w:rsid w:val="00EC176A"/>
    <w:rsid w:val="00ED0161"/>
    <w:rsid w:val="00ED0284"/>
    <w:rsid w:val="00EE0F52"/>
    <w:rsid w:val="00EE17D1"/>
    <w:rsid w:val="00EF0FCE"/>
    <w:rsid w:val="00EF572C"/>
    <w:rsid w:val="00F01824"/>
    <w:rsid w:val="00F0598E"/>
    <w:rsid w:val="00F149A3"/>
    <w:rsid w:val="00F16E25"/>
    <w:rsid w:val="00F2075C"/>
    <w:rsid w:val="00F23EA5"/>
    <w:rsid w:val="00F25848"/>
    <w:rsid w:val="00F33675"/>
    <w:rsid w:val="00F33906"/>
    <w:rsid w:val="00F35496"/>
    <w:rsid w:val="00F37D7B"/>
    <w:rsid w:val="00F532E2"/>
    <w:rsid w:val="00F57A75"/>
    <w:rsid w:val="00F61AF2"/>
    <w:rsid w:val="00F62E88"/>
    <w:rsid w:val="00F64784"/>
    <w:rsid w:val="00F65F43"/>
    <w:rsid w:val="00F70688"/>
    <w:rsid w:val="00F82189"/>
    <w:rsid w:val="00F85A38"/>
    <w:rsid w:val="00F8747E"/>
    <w:rsid w:val="00F90E0E"/>
    <w:rsid w:val="00F912C7"/>
    <w:rsid w:val="00F921D7"/>
    <w:rsid w:val="00F9316E"/>
    <w:rsid w:val="00F956A4"/>
    <w:rsid w:val="00F96252"/>
    <w:rsid w:val="00FA2E4D"/>
    <w:rsid w:val="00FA51B4"/>
    <w:rsid w:val="00FA58C0"/>
    <w:rsid w:val="00FA58FF"/>
    <w:rsid w:val="00FA786D"/>
    <w:rsid w:val="00FB2E91"/>
    <w:rsid w:val="00FB39FD"/>
    <w:rsid w:val="00FC5251"/>
    <w:rsid w:val="00FD195D"/>
    <w:rsid w:val="00FE3BA1"/>
    <w:rsid w:val="00FF07E8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6072"/>
  <w15:docId w15:val="{95E48274-8EC4-41EF-AF3B-601854BE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22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6.2-01%20In-Roadway%20Light%20Assemb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F76A558B046A0B7564CA70C97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98B2-8F30-466E-9516-4134090B5AF9}"/>
      </w:docPartPr>
      <w:docPartBody>
        <w:p w:rsidR="00CA04B7" w:rsidRDefault="00CA04B7">
          <w:pPr>
            <w:pStyle w:val="5B8F76A558B046A0B7564CA70C972F11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7"/>
    <w:rsid w:val="000A262A"/>
    <w:rsid w:val="000F0F66"/>
    <w:rsid w:val="00241B76"/>
    <w:rsid w:val="00266492"/>
    <w:rsid w:val="00377509"/>
    <w:rsid w:val="004C6E8B"/>
    <w:rsid w:val="00730380"/>
    <w:rsid w:val="0085335D"/>
    <w:rsid w:val="00930344"/>
    <w:rsid w:val="009677E8"/>
    <w:rsid w:val="00B10D58"/>
    <w:rsid w:val="00CA04B7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8F76A558B046A0B7564CA70C972F11">
    <w:name w:val="5B8F76A558B046A0B7564CA70C972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href="/teams/TrafficEngineeringResearchLab/Lists/Document%20Review%20History/AllItems.aspx?FilterField1=DocumentID&amp;amp;FilterValue1=5126"&gt;History&lt;/a&gt;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7BE62-6B4A-4C7B-9D30-3718BBCD3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e229276-0242-43fd-ae1c-9005d8cb82af"/>
    <ds:schemaRef ds:uri="b143206f-a859-4af7-99ad-262ed23c3b3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E075E6-2287-46DA-8896-E6FB6934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CM-995-6.2-01 In-Roadway Light Assembly</Template>
  <TotalTime>2302</TotalTime>
  <Pages>4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140</cp:revision>
  <cp:lastPrinted>2012-12-21T15:51:00Z</cp:lastPrinted>
  <dcterms:created xsi:type="dcterms:W3CDTF">2022-09-29T20:45:00Z</dcterms:created>
  <dcterms:modified xsi:type="dcterms:W3CDTF">2023-11-27T14:53:00Z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71f4bc11-7eaf-4f02-a556-85aa4110a3a5,4;71f4bc11-7eaf-4f02-a556-85aa4110a3a5,8;71f4bc11-7eaf-4f02-a556-85aa4110a3a5,12;71f4bc11-7eaf-4f02-a556-85aa4110a3a5,12;71f4bc11-7eaf-4f02-a556-85aa4110a3a5,17;71f4bc11-7eaf-4f02-a556-85aa4110a3a5,29;71f4bc11-7eaf-4f0</vt:lpwstr>
  </property>
  <property fmtid="{D5CDD505-2E9C-101B-9397-08002B2CF9AE}" pid="5" name="publish new format">
    <vt:lpwstr>CM_New</vt:lpwstr>
  </property>
  <property fmtid="{D5CDD505-2E9C-101B-9397-08002B2CF9AE}" pid="6" name="Order">
    <vt:r8>70400</vt:r8>
  </property>
  <property fmtid="{D5CDD505-2E9C-101B-9397-08002B2CF9AE}" pid="7" name="Body">
    <vt:lpwstr/>
  </property>
  <property fmtid="{D5CDD505-2E9C-101B-9397-08002B2CF9AE}" pid="8" name="TaskStatus">
    <vt:lpwstr/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Priority">
    <vt:lpwstr/>
  </property>
  <property fmtid="{D5CDD505-2E9C-101B-9397-08002B2CF9AE}" pid="12" name="Predecessors">
    <vt:lpwstr/>
  </property>
  <property fmtid="{D5CDD505-2E9C-101B-9397-08002B2CF9AE}" pid="13" name="Reviewer 5">
    <vt:lpwstr/>
  </property>
  <property fmtid="{D5CDD505-2E9C-101B-9397-08002B2CF9AE}" pid="14" name="Workflow State">
    <vt:lpwstr>Not Running</vt:lpwstr>
  </property>
  <property fmtid="{D5CDD505-2E9C-101B-9397-08002B2CF9AE}" pid="15" name="Document Update Owner">
    <vt:lpwstr>20;#Morse, Carl</vt:lpwstr>
  </property>
  <property fmtid="{D5CDD505-2E9C-101B-9397-08002B2CF9AE}" pid="16" name="Reviewer 6">
    <vt:lpwstr/>
  </property>
  <property fmtid="{D5CDD505-2E9C-101B-9397-08002B2CF9AE}" pid="17" name="QCAP">
    <vt:lpwstr/>
  </property>
  <property fmtid="{D5CDD505-2E9C-101B-9397-08002B2CF9AE}" pid="18" name="Reviewer 4">
    <vt:lpwstr/>
  </property>
  <property fmtid="{D5CDD505-2E9C-101B-9397-08002B2CF9AE}" pid="19" name="Reviewer 7">
    <vt:lpwstr/>
  </property>
  <property fmtid="{D5CDD505-2E9C-101B-9397-08002B2CF9AE}" pid="20" name="Document Update Owner 2">
    <vt:lpwstr/>
  </property>
  <property fmtid="{D5CDD505-2E9C-101B-9397-08002B2CF9AE}" pid="21" name="Rev">
    <vt:lpwstr>10.0</vt:lpwstr>
  </property>
  <property fmtid="{D5CDD505-2E9C-101B-9397-08002B2CF9AE}" pid="22" name="Document Originator">
    <vt:lpwstr>585;#Geitz, William</vt:lpwstr>
  </property>
  <property fmtid="{D5CDD505-2E9C-101B-9397-08002B2CF9AE}" pid="23" name="Reviewer 3">
    <vt:lpwstr/>
  </property>
  <property fmtid="{D5CDD505-2E9C-101B-9397-08002B2CF9AE}" pid="24" name="Final Approver">
    <vt:lpwstr>18;#Vollmer, Derek</vt:lpwstr>
  </property>
  <property fmtid="{D5CDD505-2E9C-101B-9397-08002B2CF9AE}" pid="25" name="Reviewer 1">
    <vt:lpwstr>1193;#Raimer, Cheryl</vt:lpwstr>
  </property>
  <property fmtid="{D5CDD505-2E9C-101B-9397-08002B2CF9AE}" pid="26" name="Reviewer 2">
    <vt:lpwstr>10;#DeWitt, Matthew</vt:lpwstr>
  </property>
  <property fmtid="{D5CDD505-2E9C-101B-9397-08002B2CF9AE}" pid="27" name="_ExtendedDescription">
    <vt:lpwstr/>
  </property>
  <property fmtid="{D5CDD505-2E9C-101B-9397-08002B2CF9AE}" pid="28" name="FHWA Date">
    <vt:filetime>2022-01-27T05:00:00Z</vt:filetime>
  </property>
  <property fmtid="{D5CDD505-2E9C-101B-9397-08002B2CF9AE}" pid="29" name="MediaServiceImageTags">
    <vt:lpwstr/>
  </property>
</Properties>
</file>