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5A0A" w14:textId="77777777" w:rsidR="007B3D3B" w:rsidRPr="000B26B9" w:rsidRDefault="007B3D3B">
      <w:pPr>
        <w:pStyle w:val="BodyText"/>
        <w:spacing w:before="2"/>
        <w:rPr>
          <w:rFonts w:ascii="Arial" w:hAnsi="Arial" w:cs="Arial"/>
          <w:b/>
          <w:sz w:val="25"/>
          <w:u w:val="none"/>
        </w:rPr>
      </w:pPr>
    </w:p>
    <w:p w14:paraId="63442911" w14:textId="74117807" w:rsidR="007B3D3B" w:rsidRDefault="00000E4E" w:rsidP="00272DE2">
      <w:pPr>
        <w:pStyle w:val="BodyText"/>
        <w:spacing w:before="0"/>
        <w:ind w:left="20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The purpose of this Surv</w:t>
      </w:r>
      <w:r w:rsidR="00E3451B">
        <w:rPr>
          <w:rFonts w:ascii="Arial" w:hAnsi="Arial" w:cs="Arial"/>
          <w:u w:val="none"/>
        </w:rPr>
        <w:t xml:space="preserve">ey is to determine if </w:t>
      </w:r>
      <w:r>
        <w:rPr>
          <w:rFonts w:ascii="Arial" w:hAnsi="Arial" w:cs="Arial"/>
          <w:u w:val="none"/>
        </w:rPr>
        <w:t xml:space="preserve">any District Office </w:t>
      </w:r>
      <w:r w:rsidR="00E3451B">
        <w:rPr>
          <w:rFonts w:ascii="Arial" w:hAnsi="Arial" w:cs="Arial"/>
          <w:u w:val="none"/>
        </w:rPr>
        <w:t xml:space="preserve">has </w:t>
      </w:r>
      <w:r>
        <w:rPr>
          <w:rFonts w:ascii="Arial" w:hAnsi="Arial" w:cs="Arial"/>
          <w:u w:val="none"/>
        </w:rPr>
        <w:t xml:space="preserve">concerns </w:t>
      </w:r>
      <w:r w:rsidR="00E3451B">
        <w:rPr>
          <w:rFonts w:ascii="Arial" w:hAnsi="Arial" w:cs="Arial"/>
          <w:u w:val="none"/>
        </w:rPr>
        <w:t>related to a potential Road Jurisdiction Transfer, i.e.</w:t>
      </w:r>
      <w:r w:rsidR="003F599B">
        <w:rPr>
          <w:rFonts w:ascii="Arial" w:hAnsi="Arial" w:cs="Arial"/>
          <w:u w:val="none"/>
        </w:rPr>
        <w:t>,</w:t>
      </w:r>
      <w:r>
        <w:rPr>
          <w:rFonts w:ascii="Arial" w:hAnsi="Arial" w:cs="Arial"/>
          <w:u w:val="none"/>
        </w:rPr>
        <w:t xml:space="preserve"> legal agreements, documents, or other</w:t>
      </w:r>
      <w:r w:rsidR="00E3451B">
        <w:rPr>
          <w:rFonts w:ascii="Arial" w:hAnsi="Arial" w:cs="Arial"/>
          <w:u w:val="none"/>
        </w:rPr>
        <w:t>wise</w:t>
      </w:r>
      <w:r>
        <w:rPr>
          <w:rFonts w:ascii="Arial" w:hAnsi="Arial" w:cs="Arial"/>
          <w:u w:val="none"/>
        </w:rPr>
        <w:t>.</w:t>
      </w:r>
    </w:p>
    <w:p w14:paraId="48E85F8C" w14:textId="77777777" w:rsidR="00E3451B" w:rsidRDefault="00E3451B" w:rsidP="00272DE2">
      <w:pPr>
        <w:pStyle w:val="BodyText"/>
        <w:spacing w:before="0"/>
        <w:ind w:left="202"/>
        <w:rPr>
          <w:rFonts w:ascii="Arial" w:hAnsi="Arial" w:cs="Arial"/>
          <w:u w:val="none"/>
        </w:rPr>
      </w:pPr>
    </w:p>
    <w:p w14:paraId="15A646B1" w14:textId="77777777" w:rsidR="00A22C5C" w:rsidRDefault="00A22C5C" w:rsidP="00272DE2">
      <w:pPr>
        <w:pStyle w:val="BodyText"/>
        <w:spacing w:before="0"/>
        <w:ind w:left="202"/>
        <w:rPr>
          <w:rFonts w:ascii="Arial" w:hAnsi="Arial" w:cs="Arial"/>
          <w:u w:val="none"/>
        </w:rPr>
      </w:pPr>
    </w:p>
    <w:p w14:paraId="26F2BD0F" w14:textId="77777777" w:rsidR="00E3451B" w:rsidRDefault="00E3451B" w:rsidP="00E3451B">
      <w:pPr>
        <w:pStyle w:val="BodyText"/>
        <w:spacing w:before="0"/>
        <w:ind w:left="202"/>
        <w:jc w:val="center"/>
        <w:rPr>
          <w:rFonts w:ascii="Arial" w:hAnsi="Arial" w:cs="Arial"/>
          <w:color w:val="0070C0"/>
          <w:u w:val="none"/>
        </w:rPr>
      </w:pPr>
      <w:r>
        <w:rPr>
          <w:rFonts w:ascii="Arial" w:hAnsi="Arial" w:cs="Arial"/>
          <w:u w:val="none"/>
        </w:rPr>
        <w:t>From the S</w:t>
      </w:r>
      <w:r w:rsidR="00A22C5C">
        <w:rPr>
          <w:rFonts w:ascii="Arial" w:hAnsi="Arial" w:cs="Arial"/>
          <w:u w:val="none"/>
        </w:rPr>
        <w:t xml:space="preserve">tate </w:t>
      </w:r>
      <w:r>
        <w:rPr>
          <w:rFonts w:ascii="Arial" w:hAnsi="Arial" w:cs="Arial"/>
          <w:u w:val="none"/>
        </w:rPr>
        <w:t>H</w:t>
      </w:r>
      <w:r w:rsidR="00A22C5C">
        <w:rPr>
          <w:rFonts w:ascii="Arial" w:hAnsi="Arial" w:cs="Arial"/>
          <w:u w:val="none"/>
        </w:rPr>
        <w:t xml:space="preserve">ighway </w:t>
      </w:r>
      <w:r>
        <w:rPr>
          <w:rFonts w:ascii="Arial" w:hAnsi="Arial" w:cs="Arial"/>
          <w:u w:val="none"/>
        </w:rPr>
        <w:t>S</w:t>
      </w:r>
      <w:r w:rsidR="00A22C5C">
        <w:rPr>
          <w:rFonts w:ascii="Arial" w:hAnsi="Arial" w:cs="Arial"/>
          <w:u w:val="none"/>
        </w:rPr>
        <w:t>ystem</w:t>
      </w:r>
      <w:r>
        <w:rPr>
          <w:rFonts w:ascii="Arial" w:hAnsi="Arial" w:cs="Arial"/>
          <w:u w:val="none"/>
        </w:rPr>
        <w:t xml:space="preserve"> to </w:t>
      </w:r>
      <w:r w:rsidRPr="00E3451B">
        <w:rPr>
          <w:rFonts w:ascii="Arial" w:hAnsi="Arial" w:cs="Arial"/>
          <w:color w:val="0070C0"/>
          <w:u w:val="none"/>
        </w:rPr>
        <w:t>Smyth County</w:t>
      </w:r>
    </w:p>
    <w:p w14:paraId="494BAA3C" w14:textId="77777777" w:rsidR="00A22C5C" w:rsidRDefault="00A22C5C" w:rsidP="00E3451B">
      <w:pPr>
        <w:pStyle w:val="BodyText"/>
        <w:spacing w:before="0"/>
        <w:ind w:left="202"/>
        <w:jc w:val="center"/>
        <w:rPr>
          <w:rFonts w:ascii="Arial" w:hAnsi="Arial" w:cs="Arial"/>
          <w:color w:val="0070C0"/>
          <w:u w:val="none"/>
        </w:rPr>
      </w:pPr>
    </w:p>
    <w:p w14:paraId="76CEAC11" w14:textId="77777777" w:rsidR="00E3451B" w:rsidRPr="000B26B9" w:rsidRDefault="00E3451B" w:rsidP="00E3451B">
      <w:pPr>
        <w:pStyle w:val="BodyText"/>
        <w:spacing w:before="0"/>
        <w:ind w:left="202"/>
        <w:jc w:val="center"/>
        <w:rPr>
          <w:rFonts w:ascii="Arial" w:hAnsi="Arial" w:cs="Arial"/>
          <w:u w:val="none"/>
        </w:rPr>
      </w:pPr>
      <w:r w:rsidRPr="00E3451B">
        <w:rPr>
          <w:rFonts w:ascii="Arial" w:hAnsi="Arial" w:cs="Arial"/>
          <w:color w:val="000000" w:themeColor="text1"/>
          <w:u w:val="none"/>
        </w:rPr>
        <w:t>RDWY ID:</w:t>
      </w:r>
      <w:r>
        <w:rPr>
          <w:rFonts w:ascii="Arial" w:hAnsi="Arial" w:cs="Arial"/>
          <w:color w:val="0070C0"/>
          <w:u w:val="none"/>
        </w:rPr>
        <w:t xml:space="preserve"> 12-345-678 </w:t>
      </w:r>
      <w:r w:rsidRPr="00E3451B">
        <w:rPr>
          <w:rFonts w:ascii="Arial" w:hAnsi="Arial" w:cs="Arial"/>
          <w:color w:val="000000" w:themeColor="text1"/>
          <w:u w:val="none"/>
        </w:rPr>
        <w:t>| Local Road:</w:t>
      </w:r>
      <w:r>
        <w:rPr>
          <w:rFonts w:ascii="Arial" w:hAnsi="Arial" w:cs="Arial"/>
          <w:color w:val="0070C0"/>
          <w:u w:val="none"/>
        </w:rPr>
        <w:t xml:space="preserve"> </w:t>
      </w:r>
      <w:proofErr w:type="spellStart"/>
      <w:r>
        <w:rPr>
          <w:rFonts w:ascii="Arial" w:hAnsi="Arial" w:cs="Arial"/>
          <w:color w:val="0070C0"/>
          <w:u w:val="none"/>
        </w:rPr>
        <w:t>Smitherton</w:t>
      </w:r>
      <w:proofErr w:type="spellEnd"/>
      <w:r>
        <w:rPr>
          <w:rFonts w:ascii="Arial" w:hAnsi="Arial" w:cs="Arial"/>
          <w:color w:val="0070C0"/>
          <w:u w:val="none"/>
        </w:rPr>
        <w:t xml:space="preserve"> Road</w:t>
      </w:r>
      <w:r w:rsidRPr="00E3451B">
        <w:rPr>
          <w:rFonts w:ascii="Arial" w:hAnsi="Arial" w:cs="Arial"/>
          <w:color w:val="000000" w:themeColor="text1"/>
          <w:u w:val="none"/>
        </w:rPr>
        <w:t xml:space="preserve"> | BMP</w:t>
      </w:r>
      <w:r>
        <w:rPr>
          <w:rFonts w:ascii="Arial" w:hAnsi="Arial" w:cs="Arial"/>
          <w:color w:val="000000" w:themeColor="text1"/>
          <w:u w:val="none"/>
        </w:rPr>
        <w:t>/EMP</w:t>
      </w:r>
      <w:r w:rsidRPr="00E3451B">
        <w:rPr>
          <w:rFonts w:ascii="Arial" w:hAnsi="Arial" w:cs="Arial"/>
          <w:color w:val="000000" w:themeColor="text1"/>
          <w:u w:val="none"/>
        </w:rPr>
        <w:t>:</w:t>
      </w:r>
      <w:r>
        <w:rPr>
          <w:rFonts w:ascii="Arial" w:hAnsi="Arial" w:cs="Arial"/>
          <w:color w:val="0070C0"/>
          <w:u w:val="none"/>
        </w:rPr>
        <w:t xml:space="preserve"> 0.000 - 7.000</w:t>
      </w:r>
    </w:p>
    <w:p w14:paraId="71ABF412" w14:textId="77777777" w:rsidR="00183274" w:rsidRDefault="00183274" w:rsidP="00183274">
      <w:pPr>
        <w:tabs>
          <w:tab w:val="left" w:pos="561"/>
          <w:tab w:val="left" w:pos="1935"/>
        </w:tabs>
        <w:spacing w:after="100" w:afterAutospacing="1"/>
        <w:rPr>
          <w:rFonts w:ascii="Arial" w:hAnsi="Arial" w:cs="Arial"/>
          <w:sz w:val="16"/>
          <w:szCs w:val="24"/>
          <w:u w:color="000000"/>
        </w:rPr>
      </w:pPr>
    </w:p>
    <w:p w14:paraId="6CBF45F4" w14:textId="77777777" w:rsidR="007B3D3B" w:rsidRPr="00183274" w:rsidRDefault="003F599B" w:rsidP="00183274">
      <w:pPr>
        <w:tabs>
          <w:tab w:val="left" w:pos="561"/>
          <w:tab w:val="left" w:pos="1935"/>
        </w:tabs>
        <w:spacing w:after="100" w:afterAutospacing="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38270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C7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22C5C">
        <w:rPr>
          <w:rFonts w:ascii="Arial" w:hAnsi="Arial" w:cs="Arial"/>
          <w:sz w:val="24"/>
        </w:rPr>
        <w:t xml:space="preserve"> </w:t>
      </w:r>
      <w:r w:rsidR="00183274" w:rsidRPr="00183274">
        <w:rPr>
          <w:rFonts w:ascii="Arial" w:hAnsi="Arial" w:cs="Arial"/>
          <w:sz w:val="24"/>
        </w:rPr>
        <w:t>We have concerns about the potential transfer of this road.</w:t>
      </w:r>
    </w:p>
    <w:p w14:paraId="00EBA5BE" w14:textId="77777777" w:rsidR="007B3D3B" w:rsidRPr="000B26B9" w:rsidRDefault="003F599B" w:rsidP="00183274">
      <w:pPr>
        <w:pStyle w:val="BodyText"/>
        <w:tabs>
          <w:tab w:val="left" w:pos="1995"/>
        </w:tabs>
        <w:spacing w:after="100" w:afterAutospacing="1"/>
        <w:rPr>
          <w:rFonts w:ascii="Arial" w:hAnsi="Arial" w:cs="Arial"/>
          <w:u w:val="none"/>
        </w:rPr>
      </w:pPr>
      <w:sdt>
        <w:sdtPr>
          <w:rPr>
            <w:rFonts w:ascii="Arial" w:hAnsi="Arial" w:cs="Arial"/>
            <w:u w:val="none"/>
          </w:rPr>
          <w:id w:val="-200535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C5C">
            <w:rPr>
              <w:rFonts w:ascii="MS Gothic" w:eastAsia="MS Gothic" w:hAnsi="MS Gothic" w:cs="Arial" w:hint="eastAsia"/>
              <w:u w:val="none"/>
            </w:rPr>
            <w:t>☐</w:t>
          </w:r>
        </w:sdtContent>
      </w:sdt>
      <w:r w:rsidR="00A22C5C">
        <w:rPr>
          <w:rFonts w:ascii="Arial" w:hAnsi="Arial" w:cs="Arial"/>
          <w:u w:val="none"/>
        </w:rPr>
        <w:t xml:space="preserve"> </w:t>
      </w:r>
      <w:r w:rsidR="008F4A6E">
        <w:rPr>
          <w:rFonts w:ascii="Arial" w:hAnsi="Arial" w:cs="Arial"/>
          <w:u w:val="none"/>
        </w:rPr>
        <w:t>We have no concerns about the potential transfer of this road</w:t>
      </w:r>
      <w:r w:rsidR="00A22C5C">
        <w:rPr>
          <w:rFonts w:ascii="Arial" w:hAnsi="Arial" w:cs="Arial"/>
          <w:u w:val="none"/>
        </w:rPr>
        <w:t>.</w:t>
      </w:r>
    </w:p>
    <w:p w14:paraId="6B42267D" w14:textId="77777777" w:rsidR="007B3D3B" w:rsidRPr="000B26B9" w:rsidRDefault="003F599B" w:rsidP="00183274">
      <w:pPr>
        <w:pStyle w:val="BodyText"/>
        <w:tabs>
          <w:tab w:val="left" w:pos="1995"/>
        </w:tabs>
        <w:spacing w:before="0" w:after="100" w:afterAutospacing="1"/>
        <w:rPr>
          <w:rFonts w:ascii="Arial" w:hAnsi="Arial" w:cs="Arial"/>
          <w:u w:val="none"/>
        </w:rPr>
      </w:pPr>
      <w:sdt>
        <w:sdtPr>
          <w:rPr>
            <w:rFonts w:ascii="Arial" w:hAnsi="Arial" w:cs="Arial"/>
            <w:u w:val="none"/>
          </w:rPr>
          <w:id w:val="-43483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C5C">
            <w:rPr>
              <w:rFonts w:ascii="MS Gothic" w:eastAsia="MS Gothic" w:hAnsi="MS Gothic" w:cs="Arial" w:hint="eastAsia"/>
              <w:u w:val="none"/>
            </w:rPr>
            <w:t>☐</w:t>
          </w:r>
        </w:sdtContent>
      </w:sdt>
      <w:r w:rsidR="00A22C5C">
        <w:rPr>
          <w:rFonts w:ascii="Arial" w:hAnsi="Arial" w:cs="Arial"/>
          <w:u w:val="none"/>
        </w:rPr>
        <w:t xml:space="preserve"> </w:t>
      </w:r>
      <w:r w:rsidR="00AC1A1C" w:rsidRPr="000B26B9">
        <w:rPr>
          <w:rFonts w:ascii="Arial" w:hAnsi="Arial" w:cs="Arial"/>
          <w:u w:val="none"/>
        </w:rPr>
        <w:t>R</w:t>
      </w:r>
      <w:r w:rsidR="008F4A6E">
        <w:rPr>
          <w:rFonts w:ascii="Arial" w:hAnsi="Arial" w:cs="Arial"/>
          <w:u w:val="none"/>
        </w:rPr>
        <w:t>elevant agreements and/or documents relating to this road exist and are attached</w:t>
      </w:r>
      <w:r w:rsidR="00A22C5C">
        <w:rPr>
          <w:rFonts w:ascii="Arial" w:hAnsi="Arial" w:cs="Arial"/>
          <w:u w:val="none"/>
        </w:rPr>
        <w:t>.</w:t>
      </w:r>
    </w:p>
    <w:p w14:paraId="63CB79A7" w14:textId="77777777" w:rsidR="007B3D3B" w:rsidRDefault="003F599B" w:rsidP="00183274">
      <w:pPr>
        <w:tabs>
          <w:tab w:val="left" w:pos="501"/>
          <w:tab w:val="left" w:pos="1995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59755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C5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22C5C">
        <w:rPr>
          <w:rFonts w:ascii="Arial" w:hAnsi="Arial" w:cs="Arial"/>
          <w:sz w:val="24"/>
        </w:rPr>
        <w:t xml:space="preserve"> </w:t>
      </w:r>
      <w:r w:rsidR="00003EE2">
        <w:rPr>
          <w:rFonts w:ascii="Arial" w:hAnsi="Arial" w:cs="Arial"/>
          <w:sz w:val="24"/>
        </w:rPr>
        <w:t>Relevant agreements and/or documents exist; we cannot provide until (see below)</w:t>
      </w:r>
      <w:r w:rsidR="00A22C5C">
        <w:rPr>
          <w:rFonts w:ascii="Arial" w:hAnsi="Arial" w:cs="Arial"/>
          <w:sz w:val="24"/>
        </w:rPr>
        <w:t>.</w:t>
      </w:r>
    </w:p>
    <w:p w14:paraId="1006E4CC" w14:textId="77777777" w:rsidR="00BF5C7E" w:rsidRDefault="00BF5C7E" w:rsidP="00183274">
      <w:pPr>
        <w:tabs>
          <w:tab w:val="left" w:pos="501"/>
          <w:tab w:val="left" w:pos="1995"/>
        </w:tabs>
        <w:rPr>
          <w:rFonts w:ascii="Arial" w:hAnsi="Arial" w:cs="Arial"/>
          <w:sz w:val="24"/>
        </w:rPr>
      </w:pPr>
    </w:p>
    <w:p w14:paraId="73841383" w14:textId="77777777" w:rsidR="00BF5C7E" w:rsidRPr="00183274" w:rsidRDefault="003F599B" w:rsidP="00183274">
      <w:pPr>
        <w:tabs>
          <w:tab w:val="left" w:pos="501"/>
          <w:tab w:val="left" w:pos="1995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67476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C7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F5C7E">
        <w:rPr>
          <w:rFonts w:ascii="Arial" w:hAnsi="Arial" w:cs="Arial"/>
          <w:sz w:val="24"/>
        </w:rPr>
        <w:t xml:space="preserve"> No active agreements and/or documents exist for this road.</w:t>
      </w:r>
    </w:p>
    <w:p w14:paraId="2CED8BA4" w14:textId="77777777" w:rsidR="007B3D3B" w:rsidRPr="000B26B9" w:rsidRDefault="007B3D3B">
      <w:pPr>
        <w:pStyle w:val="BodyText"/>
        <w:spacing w:before="2"/>
        <w:rPr>
          <w:rFonts w:ascii="Arial" w:hAnsi="Arial" w:cs="Arial"/>
          <w:sz w:val="16"/>
          <w:u w:val="none"/>
        </w:rPr>
      </w:pPr>
    </w:p>
    <w:p w14:paraId="3012E094" w14:textId="77777777" w:rsidR="007B3D3B" w:rsidRPr="000B26B9" w:rsidRDefault="007B3D3B">
      <w:pPr>
        <w:pStyle w:val="BodyText"/>
        <w:spacing w:before="2"/>
        <w:rPr>
          <w:rFonts w:ascii="Arial" w:hAnsi="Arial" w:cs="Arial"/>
          <w:sz w:val="16"/>
          <w:u w:val="none"/>
        </w:rPr>
      </w:pPr>
    </w:p>
    <w:p w14:paraId="5F3E6AFA" w14:textId="77777777" w:rsidR="007B3D3B" w:rsidRPr="000B26B9" w:rsidRDefault="007B3D3B">
      <w:pPr>
        <w:pStyle w:val="BodyText"/>
        <w:spacing w:before="7"/>
        <w:rPr>
          <w:rFonts w:ascii="Arial" w:hAnsi="Arial" w:cs="Arial"/>
          <w:sz w:val="16"/>
          <w:u w:val="none"/>
        </w:rPr>
      </w:pPr>
    </w:p>
    <w:p w14:paraId="789AD128" w14:textId="77777777" w:rsidR="007B3D3B" w:rsidRDefault="00BF5C7E">
      <w:pPr>
        <w:pStyle w:val="Heading1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List agreements, documents, </w:t>
      </w:r>
      <w:r w:rsidR="00AE45B4">
        <w:rPr>
          <w:rFonts w:ascii="Arial" w:hAnsi="Arial" w:cs="Arial"/>
          <w:u w:val="none"/>
        </w:rPr>
        <w:t xml:space="preserve">timelines, </w:t>
      </w:r>
      <w:r>
        <w:rPr>
          <w:rFonts w:ascii="Arial" w:hAnsi="Arial" w:cs="Arial"/>
          <w:u w:val="none"/>
        </w:rPr>
        <w:t>comments</w:t>
      </w:r>
      <w:r w:rsidR="00AE45B4">
        <w:rPr>
          <w:rFonts w:ascii="Arial" w:hAnsi="Arial" w:cs="Arial"/>
          <w:u w:val="none"/>
        </w:rPr>
        <w:t>,</w:t>
      </w:r>
      <w:r>
        <w:rPr>
          <w:rFonts w:ascii="Arial" w:hAnsi="Arial" w:cs="Arial"/>
          <w:u w:val="none"/>
        </w:rPr>
        <w:t xml:space="preserve"> and/or concerns below:</w:t>
      </w:r>
    </w:p>
    <w:p w14:paraId="6656F1A7" w14:textId="77777777" w:rsidR="0020073B" w:rsidRPr="000B26B9" w:rsidRDefault="0020073B">
      <w:pPr>
        <w:pStyle w:val="Heading1"/>
        <w:rPr>
          <w:rFonts w:ascii="Arial" w:hAnsi="Arial" w:cs="Arial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20073B" w14:paraId="7121DC96" w14:textId="77777777" w:rsidTr="0020073B">
        <w:tc>
          <w:tcPr>
            <w:tcW w:w="9650" w:type="dxa"/>
            <w:tcBorders>
              <w:bottom w:val="single" w:sz="4" w:space="0" w:color="auto"/>
            </w:tcBorders>
          </w:tcPr>
          <w:p w14:paraId="308172E7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  <w:tr w:rsidR="0020073B" w14:paraId="2DDE7DD1" w14:textId="77777777" w:rsidTr="0020073B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3B184A13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  <w:tr w:rsidR="0020073B" w14:paraId="0CFF0984" w14:textId="77777777" w:rsidTr="0020073B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B8D7645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  <w:tr w:rsidR="0020073B" w14:paraId="7B62C0E6" w14:textId="77777777" w:rsidTr="0020073B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2F1CB544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  <w:tr w:rsidR="0020073B" w14:paraId="0F523F8A" w14:textId="77777777" w:rsidTr="0020073B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168F3789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  <w:tr w:rsidR="0020073B" w14:paraId="2D89F1C8" w14:textId="77777777" w:rsidTr="0020073B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615C5085" w14:textId="77777777" w:rsidR="0020073B" w:rsidRPr="0020073B" w:rsidRDefault="0020073B">
            <w:pPr>
              <w:pStyle w:val="BodyText"/>
              <w:spacing w:before="3"/>
              <w:rPr>
                <w:rFonts w:ascii="Arial" w:hAnsi="Arial" w:cs="Arial"/>
                <w:b/>
                <w:u w:val="none"/>
              </w:rPr>
            </w:pPr>
          </w:p>
        </w:tc>
      </w:tr>
    </w:tbl>
    <w:p w14:paraId="200D5BFA" w14:textId="77777777" w:rsidR="007B3D3B" w:rsidRPr="000B26B9" w:rsidRDefault="007B3D3B">
      <w:pPr>
        <w:pStyle w:val="BodyText"/>
        <w:spacing w:before="3"/>
        <w:rPr>
          <w:rFonts w:ascii="Arial" w:hAnsi="Arial" w:cs="Arial"/>
          <w:b/>
          <w:sz w:val="19"/>
          <w:u w:val="none"/>
        </w:rPr>
      </w:pPr>
    </w:p>
    <w:p w14:paraId="3B8E42E3" w14:textId="77777777" w:rsidR="007B3D3B" w:rsidRPr="000B26B9" w:rsidRDefault="007B3D3B">
      <w:pPr>
        <w:pStyle w:val="BodyText"/>
        <w:spacing w:before="2"/>
        <w:rPr>
          <w:rFonts w:ascii="Arial" w:hAnsi="Arial" w:cs="Arial"/>
          <w:b/>
          <w:sz w:val="17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948"/>
        <w:gridCol w:w="3217"/>
      </w:tblGrid>
      <w:tr w:rsidR="007D79B2" w14:paraId="386A58FA" w14:textId="77777777" w:rsidTr="009B3BD0">
        <w:tc>
          <w:tcPr>
            <w:tcW w:w="5485" w:type="dxa"/>
            <w:tcBorders>
              <w:bottom w:val="single" w:sz="4" w:space="0" w:color="auto"/>
            </w:tcBorders>
          </w:tcPr>
          <w:p w14:paraId="5BA8D9BA" w14:textId="77777777" w:rsidR="007D79B2" w:rsidRPr="00AE45B4" w:rsidRDefault="007D79B2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</w:p>
        </w:tc>
        <w:tc>
          <w:tcPr>
            <w:tcW w:w="948" w:type="dxa"/>
          </w:tcPr>
          <w:p w14:paraId="77B5978C" w14:textId="77777777" w:rsidR="007D79B2" w:rsidRDefault="007D79B2">
            <w:pPr>
              <w:pStyle w:val="BodyText"/>
              <w:spacing w:before="2"/>
              <w:rPr>
                <w:rFonts w:ascii="Arial" w:hAnsi="Arial" w:cs="Arial"/>
                <w:b/>
                <w:sz w:val="17"/>
                <w:u w:val="none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0C83D40B" w14:textId="77777777" w:rsidR="007D79B2" w:rsidRPr="00AE45B4" w:rsidRDefault="007D79B2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</w:p>
        </w:tc>
      </w:tr>
      <w:tr w:rsidR="007D79B2" w14:paraId="30B3D358" w14:textId="77777777" w:rsidTr="009B3BD0">
        <w:tc>
          <w:tcPr>
            <w:tcW w:w="5485" w:type="dxa"/>
            <w:tcBorders>
              <w:top w:val="single" w:sz="4" w:space="0" w:color="auto"/>
            </w:tcBorders>
          </w:tcPr>
          <w:p w14:paraId="62E44463" w14:textId="77777777" w:rsidR="007D79B2" w:rsidRPr="009B3BD0" w:rsidRDefault="009B3BD0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  <w:r w:rsidRPr="009B3BD0">
              <w:rPr>
                <w:rFonts w:ascii="Arial" w:hAnsi="Arial" w:cs="Arial"/>
                <w:u w:val="none"/>
              </w:rPr>
              <w:t>Office Head Signature</w:t>
            </w:r>
          </w:p>
        </w:tc>
        <w:tc>
          <w:tcPr>
            <w:tcW w:w="948" w:type="dxa"/>
          </w:tcPr>
          <w:p w14:paraId="6A207470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7A1FCACB" w14:textId="77777777" w:rsidR="007D79B2" w:rsidRPr="009B3BD0" w:rsidRDefault="009B3BD0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  <w:r w:rsidRPr="009B3BD0">
              <w:rPr>
                <w:rFonts w:ascii="Arial" w:hAnsi="Arial" w:cs="Arial"/>
                <w:u w:val="none"/>
              </w:rPr>
              <w:t>Date</w:t>
            </w:r>
          </w:p>
        </w:tc>
      </w:tr>
      <w:tr w:rsidR="007D79B2" w14:paraId="1B6AD999" w14:textId="77777777" w:rsidTr="009B3BD0">
        <w:tc>
          <w:tcPr>
            <w:tcW w:w="5485" w:type="dxa"/>
          </w:tcPr>
          <w:p w14:paraId="7DBFABB6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948" w:type="dxa"/>
          </w:tcPr>
          <w:p w14:paraId="3D2B4FAA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3217" w:type="dxa"/>
          </w:tcPr>
          <w:p w14:paraId="419C11FC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</w:tr>
      <w:tr w:rsidR="007D79B2" w14:paraId="015C266F" w14:textId="77777777" w:rsidTr="009B3BD0">
        <w:tc>
          <w:tcPr>
            <w:tcW w:w="5485" w:type="dxa"/>
            <w:tcBorders>
              <w:bottom w:val="single" w:sz="4" w:space="0" w:color="auto"/>
            </w:tcBorders>
          </w:tcPr>
          <w:p w14:paraId="6D2A8F62" w14:textId="77777777" w:rsidR="007D79B2" w:rsidRPr="00AE45B4" w:rsidRDefault="00AE45B4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  <w:r w:rsidRPr="00AE45B4">
              <w:rPr>
                <w:rFonts w:ascii="Arial" w:hAnsi="Arial" w:cs="Arial"/>
                <w:color w:val="0070C0"/>
                <w:u w:val="none"/>
              </w:rPr>
              <w:t>Planning and Environmental, District 12</w:t>
            </w:r>
          </w:p>
        </w:tc>
        <w:tc>
          <w:tcPr>
            <w:tcW w:w="948" w:type="dxa"/>
          </w:tcPr>
          <w:p w14:paraId="14CB8369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3217" w:type="dxa"/>
          </w:tcPr>
          <w:p w14:paraId="5E7D20B2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</w:tr>
      <w:tr w:rsidR="007D79B2" w14:paraId="73C499DB" w14:textId="77777777" w:rsidTr="009B3BD0">
        <w:tc>
          <w:tcPr>
            <w:tcW w:w="5485" w:type="dxa"/>
            <w:tcBorders>
              <w:top w:val="single" w:sz="4" w:space="0" w:color="auto"/>
            </w:tcBorders>
          </w:tcPr>
          <w:p w14:paraId="473B14AA" w14:textId="77777777" w:rsidR="007D79B2" w:rsidRPr="009B3BD0" w:rsidRDefault="009B3BD0">
            <w:pPr>
              <w:pStyle w:val="BodyText"/>
              <w:spacing w:before="2"/>
              <w:rPr>
                <w:rFonts w:ascii="Arial" w:hAnsi="Arial" w:cs="Arial"/>
                <w:u w:val="none"/>
              </w:rPr>
            </w:pPr>
            <w:r w:rsidRPr="009B3BD0">
              <w:rPr>
                <w:rFonts w:ascii="Arial" w:hAnsi="Arial" w:cs="Arial"/>
                <w:u w:val="none"/>
              </w:rPr>
              <w:t>Office</w:t>
            </w:r>
          </w:p>
        </w:tc>
        <w:tc>
          <w:tcPr>
            <w:tcW w:w="948" w:type="dxa"/>
          </w:tcPr>
          <w:p w14:paraId="40949B45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3217" w:type="dxa"/>
          </w:tcPr>
          <w:p w14:paraId="20157F62" w14:textId="77777777" w:rsidR="007D79B2" w:rsidRPr="009B3BD0" w:rsidRDefault="007D79B2">
            <w:pPr>
              <w:pStyle w:val="BodyText"/>
              <w:spacing w:before="2"/>
              <w:rPr>
                <w:rFonts w:ascii="Arial" w:hAnsi="Arial" w:cs="Arial"/>
                <w:b/>
                <w:u w:val="none"/>
              </w:rPr>
            </w:pPr>
          </w:p>
        </w:tc>
      </w:tr>
    </w:tbl>
    <w:p w14:paraId="584F5CCB" w14:textId="77777777" w:rsidR="007B3D3B" w:rsidRDefault="007B3D3B">
      <w:pPr>
        <w:pStyle w:val="BodyText"/>
        <w:spacing w:before="2"/>
        <w:rPr>
          <w:rFonts w:ascii="Arial" w:hAnsi="Arial" w:cs="Arial"/>
          <w:b/>
          <w:sz w:val="17"/>
          <w:u w:val="none"/>
        </w:rPr>
      </w:pPr>
    </w:p>
    <w:p w14:paraId="77A7C9DC" w14:textId="77777777" w:rsidR="00AE45B4" w:rsidRDefault="00AE45B4">
      <w:pPr>
        <w:pStyle w:val="BodyText"/>
        <w:spacing w:before="2"/>
        <w:rPr>
          <w:rFonts w:ascii="Arial" w:hAnsi="Arial" w:cs="Arial"/>
          <w:b/>
          <w:sz w:val="17"/>
          <w:u w:val="none"/>
        </w:rPr>
      </w:pPr>
    </w:p>
    <w:p w14:paraId="7AF7EF42" w14:textId="77777777" w:rsidR="00AE45B4" w:rsidRDefault="00AE45B4">
      <w:pPr>
        <w:pStyle w:val="BodyText"/>
        <w:spacing w:before="2"/>
        <w:rPr>
          <w:rFonts w:ascii="Arial" w:hAnsi="Arial" w:cs="Arial"/>
          <w:b/>
          <w:sz w:val="17"/>
          <w:u w:val="none"/>
        </w:rPr>
      </w:pPr>
    </w:p>
    <w:p w14:paraId="14A2BE60" w14:textId="22945DB8" w:rsidR="00AE45B4" w:rsidRPr="00AE45B4" w:rsidRDefault="00AE45B4">
      <w:pPr>
        <w:pStyle w:val="BodyText"/>
        <w:spacing w:before="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Please return by: </w:t>
      </w:r>
      <w:r w:rsidRPr="00AE45B4">
        <w:rPr>
          <w:rFonts w:ascii="Arial" w:hAnsi="Arial" w:cs="Arial"/>
          <w:color w:val="0070C0"/>
          <w:u w:val="none"/>
        </w:rPr>
        <w:t xml:space="preserve">May 8, </w:t>
      </w:r>
      <w:proofErr w:type="gramStart"/>
      <w:r w:rsidRPr="00AE45B4">
        <w:rPr>
          <w:rFonts w:ascii="Arial" w:hAnsi="Arial" w:cs="Arial"/>
          <w:color w:val="0070C0"/>
          <w:u w:val="none"/>
        </w:rPr>
        <w:t>20</w:t>
      </w:r>
      <w:r w:rsidR="003F599B">
        <w:rPr>
          <w:rFonts w:ascii="Arial" w:hAnsi="Arial" w:cs="Arial"/>
          <w:color w:val="0070C0"/>
          <w:u w:val="none"/>
        </w:rPr>
        <w:t>22</w:t>
      </w:r>
      <w:proofErr w:type="gramEnd"/>
      <w:r>
        <w:rPr>
          <w:rFonts w:ascii="Arial" w:hAnsi="Arial" w:cs="Arial"/>
          <w:u w:val="none"/>
        </w:rPr>
        <w:t xml:space="preserve"> to: </w:t>
      </w:r>
      <w:r w:rsidR="003F599B">
        <w:rPr>
          <w:rFonts w:ascii="Arial" w:hAnsi="Arial" w:cs="Arial"/>
          <w:color w:val="0070C0"/>
          <w:u w:val="none"/>
        </w:rPr>
        <w:t>Jane Doe</w:t>
      </w:r>
      <w:r>
        <w:rPr>
          <w:rFonts w:ascii="Arial" w:hAnsi="Arial" w:cs="Arial"/>
          <w:u w:val="none"/>
        </w:rPr>
        <w:t xml:space="preserve">, </w:t>
      </w:r>
      <w:r w:rsidRPr="00AE45B4">
        <w:rPr>
          <w:rFonts w:ascii="Arial" w:hAnsi="Arial" w:cs="Arial"/>
          <w:color w:val="0070C0"/>
          <w:u w:val="none"/>
        </w:rPr>
        <w:t>Planning</w:t>
      </w:r>
      <w:r>
        <w:rPr>
          <w:rFonts w:ascii="Arial" w:hAnsi="Arial" w:cs="Arial"/>
          <w:u w:val="none"/>
        </w:rPr>
        <w:t xml:space="preserve"> </w:t>
      </w:r>
      <w:r w:rsidRPr="00AE45B4">
        <w:rPr>
          <w:rFonts w:ascii="Arial" w:hAnsi="Arial" w:cs="Arial"/>
          <w:color w:val="0070C0"/>
          <w:u w:val="none"/>
        </w:rPr>
        <w:t>Office</w:t>
      </w:r>
      <w:r>
        <w:rPr>
          <w:rFonts w:ascii="Arial" w:hAnsi="Arial" w:cs="Arial"/>
          <w:u w:val="none"/>
        </w:rPr>
        <w:t xml:space="preserve">, Mail Station: </w:t>
      </w:r>
      <w:r w:rsidRPr="00AE45B4">
        <w:rPr>
          <w:rFonts w:ascii="Arial" w:hAnsi="Arial" w:cs="Arial"/>
          <w:color w:val="0070C0"/>
          <w:u w:val="none"/>
        </w:rPr>
        <w:t>27</w:t>
      </w:r>
    </w:p>
    <w:sectPr w:rsidR="00AE45B4" w:rsidRPr="00AE45B4">
      <w:headerReference w:type="default" r:id="rId8"/>
      <w:footerReference w:type="default" r:id="rId9"/>
      <w:type w:val="continuous"/>
      <w:pgSz w:w="12240" w:h="15840"/>
      <w:pgMar w:top="64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14E3" w14:textId="77777777" w:rsidR="000B26B9" w:rsidRDefault="000B26B9" w:rsidP="000B26B9">
      <w:r>
        <w:separator/>
      </w:r>
    </w:p>
  </w:endnote>
  <w:endnote w:type="continuationSeparator" w:id="0">
    <w:p w14:paraId="0F7C1BB7" w14:textId="77777777" w:rsidR="000B26B9" w:rsidRDefault="000B26B9" w:rsidP="000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7A20" w14:textId="77777777" w:rsidR="000B26B9" w:rsidRDefault="000B26B9">
    <w:pPr>
      <w:pStyle w:val="Footer"/>
    </w:pPr>
    <w:r>
      <w:ptab w:relativeTo="margin" w:alignment="center" w:leader="none"/>
    </w:r>
    <w:r>
      <w:t>www.fdot.gov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F870" w14:textId="77777777" w:rsidR="000B26B9" w:rsidRDefault="000B26B9" w:rsidP="000B26B9">
      <w:r>
        <w:separator/>
      </w:r>
    </w:p>
  </w:footnote>
  <w:footnote w:type="continuationSeparator" w:id="0">
    <w:p w14:paraId="7247C038" w14:textId="77777777" w:rsidR="000B26B9" w:rsidRDefault="000B26B9" w:rsidP="000B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1543" w14:textId="77777777" w:rsidR="000B26B9" w:rsidRPr="009B2BEA" w:rsidRDefault="000B26B9" w:rsidP="000B26B9">
    <w:pPr>
      <w:pStyle w:val="Header"/>
      <w:jc w:val="center"/>
      <w:rPr>
        <w:color w:val="000000" w:themeColor="text1"/>
      </w:rPr>
    </w:pPr>
    <w:r w:rsidRPr="009B2BEA">
      <w:rPr>
        <w:color w:val="000000" w:themeColor="text1"/>
        <w:sz w:val="12"/>
      </w:rPr>
      <w:t>STATE OF FLORIDA DEPARTMENT OF TRANSPORTATION</w:t>
    </w:r>
  </w:p>
  <w:p w14:paraId="04FC7B11" w14:textId="77777777" w:rsidR="000B26B9" w:rsidRPr="009B2BEA" w:rsidRDefault="00000E4E" w:rsidP="000B26B9">
    <w:pPr>
      <w:pStyle w:val="Header"/>
      <w:jc w:val="center"/>
      <w:rPr>
        <w:b/>
        <w:color w:val="000000" w:themeColor="text1"/>
      </w:rPr>
    </w:pPr>
    <w:r>
      <w:rPr>
        <w:b/>
        <w:color w:val="000000" w:themeColor="text1"/>
      </w:rPr>
      <w:t>DISTRICT OFFICES ROAD TRANSFER CONCERNS SURVEY</w:t>
    </w:r>
  </w:p>
  <w:p w14:paraId="6509F8D7" w14:textId="77777777" w:rsidR="000B26B9" w:rsidRPr="000B26B9" w:rsidRDefault="000B26B9" w:rsidP="000B26B9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51D5"/>
    <w:multiLevelType w:val="hybridMultilevel"/>
    <w:tmpl w:val="0D6C296A"/>
    <w:lvl w:ilvl="0" w:tplc="552CE360">
      <w:start w:val="1"/>
      <w:numFmt w:val="decimal"/>
      <w:lvlText w:val="%1."/>
      <w:lvlJc w:val="left"/>
      <w:pPr>
        <w:ind w:left="560" w:hanging="360"/>
        <w:jc w:val="left"/>
      </w:pPr>
      <w:rPr>
        <w:rFonts w:ascii="Arial" w:eastAsia="Times New Roman" w:hAnsi="Arial" w:cs="Arial" w:hint="default"/>
        <w:spacing w:val="-5"/>
        <w:w w:val="99"/>
        <w:sz w:val="24"/>
        <w:szCs w:val="24"/>
      </w:rPr>
    </w:lvl>
    <w:lvl w:ilvl="1" w:tplc="98F691D6">
      <w:numFmt w:val="bullet"/>
      <w:lvlText w:val="•"/>
      <w:lvlJc w:val="left"/>
      <w:pPr>
        <w:ind w:left="1470" w:hanging="360"/>
      </w:pPr>
      <w:rPr>
        <w:rFonts w:hint="default"/>
      </w:rPr>
    </w:lvl>
    <w:lvl w:ilvl="2" w:tplc="34F04B4C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4D69628"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E88861A2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1D362956"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49D03E18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6A664558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94363F60">
      <w:numFmt w:val="bullet"/>
      <w:lvlText w:val="•"/>
      <w:lvlJc w:val="left"/>
      <w:pPr>
        <w:ind w:left="7840" w:hanging="360"/>
      </w:pPr>
      <w:rPr>
        <w:rFonts w:hint="default"/>
      </w:rPr>
    </w:lvl>
  </w:abstractNum>
  <w:num w:numId="1" w16cid:durableId="91555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3B"/>
    <w:rsid w:val="00000E4E"/>
    <w:rsid w:val="00003EE2"/>
    <w:rsid w:val="000A6093"/>
    <w:rsid w:val="000B26B9"/>
    <w:rsid w:val="00183274"/>
    <w:rsid w:val="00186768"/>
    <w:rsid w:val="0020073B"/>
    <w:rsid w:val="00272DE2"/>
    <w:rsid w:val="003F599B"/>
    <w:rsid w:val="005463FC"/>
    <w:rsid w:val="007B3D3B"/>
    <w:rsid w:val="007D79B2"/>
    <w:rsid w:val="008F4A6E"/>
    <w:rsid w:val="009B3BD0"/>
    <w:rsid w:val="00A22C5C"/>
    <w:rsid w:val="00AC1A1C"/>
    <w:rsid w:val="00AE45B4"/>
    <w:rsid w:val="00BF5C7E"/>
    <w:rsid w:val="00D745C8"/>
    <w:rsid w:val="00E3451B"/>
    <w:rsid w:val="00E4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31E1"/>
  <w15:docId w15:val="{F2EC8AFD-EB59-4054-A23A-FDDE5DF2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0"/>
      <w:ind w:left="500" w:hanging="30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2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6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2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6B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0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6071E-ABCC-4E16-B52E-F30F330FC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9B5F6-78BA-455B-A5F4-9B439D89A0BF}"/>
</file>

<file path=customXml/itemProps3.xml><?xml version="1.0" encoding="utf-8"?>
<ds:datastoreItem xmlns:ds="http://schemas.openxmlformats.org/officeDocument/2006/customXml" ds:itemID="{F587010C-0D0F-4D30-9705-4E8F93D4049A}"/>
</file>

<file path=customXml/itemProps4.xml><?xml version="1.0" encoding="utf-8"?>
<ds:datastoreItem xmlns:ds="http://schemas.openxmlformats.org/officeDocument/2006/customXml" ds:itemID="{FE8D3CAA-DD46-4A98-BC96-FB1CD53F9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JURISDICTION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JURISDICTION</dc:title>
  <dc:creator>Gordon Morgan</dc:creator>
  <cp:lastModifiedBy>Scott, Jerry</cp:lastModifiedBy>
  <cp:revision>12</cp:revision>
  <dcterms:created xsi:type="dcterms:W3CDTF">2018-05-07T20:06:00Z</dcterms:created>
  <dcterms:modified xsi:type="dcterms:W3CDTF">2022-08-09T19:56:00Z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2017-08-11T00:00:00Z</vt:filetime>
  </property>
</Properties>
</file>