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DD26E6A"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4A30F3C4"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12F1AB95" w:rsidR="007A39AC" w:rsidRPr="004E4122" w:rsidRDefault="00F647C4"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F3A7212"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2848EA"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0F6838A9" w:rsidR="007A39AC" w:rsidRPr="000D7170" w:rsidRDefault="004F035A" w:rsidP="00230BA5">
            <w:pPr>
              <w:tabs>
                <w:tab w:val="right" w:pos="9990"/>
              </w:tabs>
              <w:spacing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This activity report is used to record activity for a </w:t>
            </w:r>
            <w:r w:rsidR="00260567">
              <w:rPr>
                <w:rFonts w:ascii="Arial" w:hAnsi="Arial" w:cs="Arial"/>
                <w:sz w:val="15"/>
                <w:szCs w:val="15"/>
                <w14:ligatures w14:val="standard"/>
              </w:rPr>
              <w:t>high-visibility</w:t>
            </w:r>
            <w:r w:rsidRPr="004F035A">
              <w:rPr>
                <w:rFonts w:ascii="Arial" w:hAnsi="Arial" w:cs="Arial"/>
                <w:sz w:val="15"/>
                <w:szCs w:val="15"/>
                <w14:ligatures w14:val="standard"/>
              </w:rPr>
              <w:t xml:space="preserve"> </w:t>
            </w:r>
            <w:r w:rsidR="00467396">
              <w:rPr>
                <w:rFonts w:ascii="Arial" w:hAnsi="Arial" w:cs="Arial"/>
                <w:sz w:val="15"/>
                <w:szCs w:val="15"/>
                <w14:ligatures w14:val="standard"/>
              </w:rPr>
              <w:t>bicycle and pedestrian safety</w:t>
            </w:r>
            <w:r w:rsidRPr="004F035A">
              <w:rPr>
                <w:rFonts w:ascii="Arial" w:hAnsi="Arial" w:cs="Arial"/>
                <w:sz w:val="15"/>
                <w:szCs w:val="15"/>
                <w14:ligatures w14:val="standard"/>
              </w:rPr>
              <w:t xml:space="preserve"> enforcement subgrant. </w:t>
            </w:r>
            <w:r w:rsidR="00467396">
              <w:rPr>
                <w:rFonts w:ascii="Arial" w:hAnsi="Arial" w:cs="Arial"/>
                <w:sz w:val="15"/>
                <w:szCs w:val="15"/>
                <w14:ligatures w14:val="standard"/>
              </w:rPr>
              <w:t xml:space="preserve">Bicycle and </w:t>
            </w:r>
            <w:r w:rsidR="00260567">
              <w:rPr>
                <w:rFonts w:ascii="Arial" w:hAnsi="Arial" w:cs="Arial"/>
                <w:sz w:val="15"/>
                <w:szCs w:val="15"/>
                <w14:ligatures w14:val="standard"/>
              </w:rPr>
              <w:t>pedestrian-related</w:t>
            </w:r>
            <w:r w:rsidR="00E83E1A">
              <w:rPr>
                <w:rFonts w:ascii="Arial" w:hAnsi="Arial" w:cs="Arial"/>
                <w:sz w:val="15"/>
                <w:szCs w:val="15"/>
                <w14:ligatures w14:val="standard"/>
              </w:rPr>
              <w:t xml:space="preserve"> crashes,</w:t>
            </w:r>
            <w:r w:rsidRPr="004F035A">
              <w:rPr>
                <w:rFonts w:ascii="Arial" w:hAnsi="Arial" w:cs="Arial"/>
                <w:sz w:val="15"/>
                <w:szCs w:val="15"/>
                <w14:ligatures w14:val="standard"/>
              </w:rPr>
              <w:t xml:space="preserve"> fatalities</w:t>
            </w:r>
            <w:r w:rsidR="00E83E1A">
              <w:rPr>
                <w:rFonts w:ascii="Arial" w:hAnsi="Arial" w:cs="Arial"/>
                <w:sz w:val="15"/>
                <w:szCs w:val="15"/>
                <w14:ligatures w14:val="standard"/>
              </w:rPr>
              <w:t>,</w:t>
            </w:r>
            <w:r w:rsidRPr="004F035A">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w:t>
            </w:r>
            <w:r w:rsidR="00E83E1A">
              <w:rPr>
                <w:rFonts w:ascii="Arial" w:hAnsi="Arial" w:cs="Arial"/>
                <w:sz w:val="15"/>
                <w:szCs w:val="15"/>
                <w14:ligatures w14:val="standard"/>
              </w:rPr>
              <w:t>-</w:t>
            </w:r>
            <w:r w:rsidRPr="004F035A">
              <w:rPr>
                <w:rFonts w:ascii="Arial" w:hAnsi="Arial" w:cs="Arial"/>
                <w:sz w:val="15"/>
                <w:szCs w:val="15"/>
                <w14:ligatures w14:val="standard"/>
              </w:rPr>
              <w:t>visibility enforcement in your area to reduce</w:t>
            </w:r>
            <w:r w:rsidR="00E83E1A">
              <w:rPr>
                <w:rFonts w:ascii="Arial" w:hAnsi="Arial" w:cs="Arial"/>
                <w:sz w:val="15"/>
                <w:szCs w:val="15"/>
                <w14:ligatures w14:val="standard"/>
              </w:rPr>
              <w:t xml:space="preserve"> crashes,</w:t>
            </w:r>
            <w:r w:rsidRPr="004F035A">
              <w:rPr>
                <w:rFonts w:ascii="Arial" w:hAnsi="Arial" w:cs="Arial"/>
                <w:sz w:val="15"/>
                <w:szCs w:val="15"/>
                <w14:ligatures w14:val="standard"/>
              </w:rPr>
              <w:t xml:space="preserve"> fatalities</w:t>
            </w:r>
            <w:r w:rsidR="00E83E1A">
              <w:rPr>
                <w:rFonts w:ascii="Arial" w:hAnsi="Arial" w:cs="Arial"/>
                <w:sz w:val="15"/>
                <w:szCs w:val="15"/>
                <w14:ligatures w14:val="standard"/>
              </w:rPr>
              <w:t>,</w:t>
            </w:r>
            <w:r w:rsidRPr="004F035A">
              <w:rPr>
                <w:rFonts w:ascii="Arial" w:hAnsi="Arial" w:cs="Arial"/>
                <w:sz w:val="15"/>
                <w:szCs w:val="15"/>
                <w14:ligatures w14:val="standard"/>
              </w:rPr>
              <w:t xml:space="preserve"> and serious injuries and ultimately save lives. </w:t>
            </w:r>
          </w:p>
          <w:p w14:paraId="177CF423" w14:textId="08BC0D3C" w:rsidR="0008282A" w:rsidRPr="00230BA5" w:rsidRDefault="007A7257"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primary focus of this enforcement detail </w:t>
            </w:r>
            <w:r w:rsidR="004E4122" w:rsidRPr="000D7170">
              <w:rPr>
                <w:rFonts w:ascii="Arial" w:hAnsi="Arial" w:cs="Arial"/>
                <w:b/>
                <w:sz w:val="15"/>
                <w:szCs w:val="15"/>
                <w14:ligatures w14:val="standard"/>
              </w:rPr>
              <w:t>should be</w:t>
            </w:r>
            <w:r w:rsidRPr="000D7170">
              <w:rPr>
                <w:rFonts w:ascii="Arial" w:hAnsi="Arial" w:cs="Arial"/>
                <w:b/>
                <w:sz w:val="15"/>
                <w:szCs w:val="15"/>
                <w14:ligatures w14:val="standard"/>
              </w:rPr>
              <w:t xml:space="preserve"> </w:t>
            </w:r>
            <w:r w:rsidR="00467396">
              <w:rPr>
                <w:rFonts w:ascii="Arial" w:hAnsi="Arial" w:cs="Arial"/>
                <w:b/>
                <w:sz w:val="15"/>
                <w:szCs w:val="15"/>
                <w14:ligatures w14:val="standard"/>
              </w:rPr>
              <w:t>bicyclists and pedestrians and motor vehicles engaging with bicycles and pedestrians</w:t>
            </w:r>
            <w:r w:rsidR="004E4122" w:rsidRPr="000D7170">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77AE590F" w14:textId="689E4032" w:rsidR="00D0749E" w:rsidRPr="00E95B37" w:rsidRDefault="00D0749E" w:rsidP="00D0749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The location of this detail should be focused</w:t>
            </w:r>
            <w:r w:rsidR="00630AB6">
              <w:rPr>
                <w:rFonts w:ascii="Arial" w:hAnsi="Arial" w:cs="Arial"/>
                <w:b/>
                <w:sz w:val="15"/>
                <w:szCs w:val="15"/>
                <w14:ligatures w14:val="standard"/>
              </w:rPr>
              <w:t xml:space="preserve"> in</w:t>
            </w:r>
            <w:r w:rsidRPr="000D7170">
              <w:rPr>
                <w:rFonts w:ascii="Arial" w:hAnsi="Arial" w:cs="Arial"/>
                <w:b/>
                <w:sz w:val="15"/>
                <w:szCs w:val="15"/>
                <w14:ligatures w14:val="standard"/>
              </w:rPr>
              <w:t xml:space="preserve"> those areas where the most</w:t>
            </w:r>
            <w:r w:rsidR="00630AB6">
              <w:rPr>
                <w:rFonts w:ascii="Arial" w:hAnsi="Arial" w:cs="Arial"/>
                <w:b/>
                <w:sz w:val="15"/>
                <w:szCs w:val="15"/>
                <w14:ligatures w14:val="standard"/>
              </w:rPr>
              <w:t xml:space="preserve"> bicyclist and pedestrian crashes</w:t>
            </w:r>
            <w:r w:rsidR="003A78D8">
              <w:rPr>
                <w:rFonts w:ascii="Arial" w:hAnsi="Arial" w:cs="Arial"/>
                <w:b/>
                <w:sz w:val="15"/>
                <w:szCs w:val="15"/>
                <w14:ligatures w14:val="standard"/>
              </w:rPr>
              <w:t xml:space="preserve"> are occurring (including fatal</w:t>
            </w:r>
            <w:r w:rsidR="00E83E1A">
              <w:rPr>
                <w:rFonts w:ascii="Arial" w:hAnsi="Arial" w:cs="Arial"/>
                <w:b/>
                <w:sz w:val="15"/>
                <w:szCs w:val="15"/>
                <w14:ligatures w14:val="standard"/>
              </w:rPr>
              <w:t>ities</w:t>
            </w:r>
            <w:r w:rsidR="003A78D8">
              <w:rPr>
                <w:rFonts w:ascii="Arial" w:hAnsi="Arial" w:cs="Arial"/>
                <w:b/>
                <w:sz w:val="15"/>
                <w:szCs w:val="15"/>
                <w14:ligatures w14:val="standard"/>
              </w:rPr>
              <w:t xml:space="preserve"> and </w:t>
            </w:r>
            <w:r w:rsidR="00E83E1A">
              <w:rPr>
                <w:rFonts w:ascii="Arial" w:hAnsi="Arial" w:cs="Arial"/>
                <w:b/>
                <w:sz w:val="15"/>
                <w:szCs w:val="15"/>
                <w14:ligatures w14:val="standard"/>
              </w:rPr>
              <w:t>injuries</w:t>
            </w:r>
            <w:r w:rsidR="003A78D8">
              <w:rPr>
                <w:rFonts w:ascii="Arial" w:hAnsi="Arial" w:cs="Arial"/>
                <w:b/>
                <w:sz w:val="15"/>
                <w:szCs w:val="15"/>
                <w14:ligatures w14:val="standard"/>
              </w:rPr>
              <w:t>).</w:t>
            </w:r>
          </w:p>
          <w:p w14:paraId="4ACFEE4F" w14:textId="0AACA658" w:rsidR="001732A2" w:rsidRPr="001F1A81" w:rsidRDefault="001732A2" w:rsidP="001732A2">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1F1A81">
              <w:rPr>
                <w:rFonts w:ascii="Arial" w:hAnsi="Arial" w:cs="Arial"/>
                <w:sz w:val="15"/>
                <w:szCs w:val="15"/>
                <w:highlight w:val="yellow"/>
                <w14:ligatures w14:val="standard"/>
              </w:rPr>
              <w:t xml:space="preserve">All contacts/traffic stops </w:t>
            </w:r>
            <w:r w:rsidRPr="001F1A81">
              <w:rPr>
                <w:rFonts w:ascii="Arial" w:hAnsi="Arial" w:cs="Arial"/>
                <w:b/>
                <w:bCs/>
                <w:sz w:val="15"/>
                <w:szCs w:val="15"/>
                <w:highlight w:val="yellow"/>
                <w14:ligatures w14:val="standard"/>
              </w:rPr>
              <w:t>MUST</w:t>
            </w:r>
            <w:r w:rsidRPr="001F1A81">
              <w:rPr>
                <w:rFonts w:ascii="Arial" w:hAnsi="Arial" w:cs="Arial"/>
                <w:sz w:val="15"/>
                <w:szCs w:val="15"/>
                <w:highlight w:val="yellow"/>
                <w14:ligatures w14:val="standard"/>
              </w:rPr>
              <w:t xml:space="preserve"> be listed individually by location</w:t>
            </w:r>
            <w:r w:rsidR="00E83E1A">
              <w:rPr>
                <w:rFonts w:ascii="Arial" w:hAnsi="Arial" w:cs="Arial"/>
                <w:sz w:val="15"/>
                <w:szCs w:val="15"/>
                <w:highlight w:val="yellow"/>
                <w14:ligatures w14:val="standard"/>
              </w:rPr>
              <w:t xml:space="preserve"> and contact(s)/vehicle stopped.</w:t>
            </w:r>
            <w:r w:rsidRPr="001F1A81">
              <w:rPr>
                <w:rFonts w:ascii="Arial" w:hAnsi="Arial" w:cs="Arial"/>
                <w:sz w:val="15"/>
                <w:szCs w:val="15"/>
                <w:highlight w:val="yellow"/>
                <w14:ligatures w14:val="standard"/>
              </w:rPr>
              <w:t xml:space="preserve"> </w:t>
            </w:r>
          </w:p>
          <w:p w14:paraId="25F63168" w14:textId="77777777" w:rsidR="001732A2" w:rsidRPr="000D13DB"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70D21B0D" w14:textId="19D73745" w:rsidR="001732A2" w:rsidRPr="00E95B37"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w:t>
            </w:r>
            <w:r w:rsidR="00260567">
              <w:rPr>
                <w:rFonts w:ascii="Arial" w:hAnsi="Arial" w:cs="Arial"/>
                <w:sz w:val="15"/>
                <w:szCs w:val="15"/>
                <w14:ligatures w14:val="standard"/>
              </w:rPr>
              <w:t>payout</w:t>
            </w:r>
            <w:r w:rsidRPr="004F035A">
              <w:rPr>
                <w:rFonts w:ascii="Arial" w:hAnsi="Arial" w:cs="Arial"/>
                <w:sz w:val="15"/>
                <w:szCs w:val="15"/>
                <w14:ligatures w14:val="standard"/>
              </w:rPr>
              <w:t xml:space="preserve"> of overtime, the detail should consist of the visible presence of the enforcement vehicle in </w:t>
            </w:r>
            <w:r w:rsidR="00260567">
              <w:rPr>
                <w:rFonts w:ascii="Arial" w:hAnsi="Arial" w:cs="Arial"/>
                <w:sz w:val="15"/>
                <w:szCs w:val="15"/>
                <w14:ligatures w14:val="standard"/>
              </w:rPr>
              <w:t>high-risk</w:t>
            </w:r>
            <w:r w:rsidRPr="004F035A">
              <w:rPr>
                <w:rFonts w:ascii="Arial" w:hAnsi="Arial" w:cs="Arial"/>
                <w:sz w:val="15"/>
                <w:szCs w:val="15"/>
                <w14:ligatures w14:val="standard"/>
              </w:rPr>
              <w:t xml:space="preserve"> areas for </w:t>
            </w:r>
            <w:r>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Pr="000D7170">
              <w:rPr>
                <w:rFonts w:ascii="Arial" w:hAnsi="Arial" w:cs="Arial"/>
                <w:sz w:val="15"/>
                <w:szCs w:val="15"/>
                <w14:ligatures w14:val="standard"/>
              </w:rPr>
              <w:t xml:space="preserve"> </w:t>
            </w:r>
          </w:p>
          <w:p w14:paraId="4764AB5F" w14:textId="35B7B153" w:rsidR="001732A2" w:rsidRPr="000D13DB" w:rsidRDefault="001732A2" w:rsidP="001732A2">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Pr>
                <w:rFonts w:ascii="Arial" w:hAnsi="Arial" w:cs="Arial"/>
                <w:sz w:val="15"/>
                <w:szCs w:val="15"/>
                <w14:ligatures w14:val="standard"/>
              </w:rPr>
              <w:t>al</w:t>
            </w:r>
            <w:r w:rsidRPr="000D7170">
              <w:rPr>
                <w:rFonts w:ascii="Arial" w:hAnsi="Arial" w:cs="Arial"/>
                <w:sz w:val="15"/>
                <w:szCs w:val="15"/>
                <w14:ligatures w14:val="standard"/>
              </w:rPr>
              <w:t xml:space="preserve"> materials </w:t>
            </w:r>
            <w:r w:rsidR="00E83E1A">
              <w:rPr>
                <w:rFonts w:ascii="Arial" w:hAnsi="Arial" w:cs="Arial"/>
                <w:sz w:val="15"/>
                <w:szCs w:val="15"/>
                <w14:ligatures w14:val="standard"/>
              </w:rPr>
              <w:t>can be</w:t>
            </w:r>
            <w:r w:rsidRPr="000D7170">
              <w:rPr>
                <w:rFonts w:ascii="Arial" w:hAnsi="Arial" w:cs="Arial"/>
                <w:sz w:val="15"/>
                <w:szCs w:val="15"/>
                <w14:ligatures w14:val="standard"/>
              </w:rPr>
              <w:t xml:space="preserve"> provided for distribution to all contacts during the enforcement detail. </w:t>
            </w:r>
            <w:r>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773A83E2" w:rsidR="00A461DE" w:rsidRPr="004E4122" w:rsidRDefault="001732A2" w:rsidP="001732A2">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260567">
              <w:rPr>
                <w:rFonts w:ascii="Arial" w:hAnsi="Arial" w:cs="Arial"/>
                <w:sz w:val="16"/>
                <w:szCs w:val="16"/>
                <w14:ligatures w14:val="standard"/>
              </w:rPr>
              <w:t>non-subgrant-related</w:t>
            </w:r>
            <w:r w:rsidRPr="00C10B0A">
              <w:rPr>
                <w:rFonts w:ascii="Arial" w:hAnsi="Arial" w:cs="Arial"/>
                <w:sz w:val="16"/>
                <w:szCs w:val="16"/>
                <w14:ligatures w14:val="standard"/>
              </w:rPr>
              <w:t xml:space="preserve"> enforcement must be deducted from the hours submitted for reimbursement</w:t>
            </w:r>
            <w:r w:rsidR="00260567">
              <w:rPr>
                <w:rFonts w:ascii="Arial" w:hAnsi="Arial" w:cs="Arial"/>
                <w:sz w:val="16"/>
                <w:szCs w:val="16"/>
                <w14:ligatures w14:val="standard"/>
              </w:rPr>
              <w:t>.</w:t>
            </w:r>
            <w:r w:rsidR="00A461DE">
              <w:rPr>
                <w:rFonts w:ascii="Arial" w:hAnsi="Arial" w:cs="Arial"/>
                <w:sz w:val="16"/>
                <w:szCs w:val="16"/>
                <w14:ligatures w14:val="standard"/>
              </w:rPr>
              <w:t xml:space="preserve"> </w:t>
            </w:r>
          </w:p>
        </w:tc>
      </w:tr>
    </w:tbl>
    <w:p w14:paraId="30FAFA95" w14:textId="0E59E2B7" w:rsidR="00DF3BDE" w:rsidRPr="002848EA" w:rsidRDefault="00DF3BDE" w:rsidP="00DF3BDE">
      <w:pPr>
        <w:spacing w:after="0" w:line="240" w:lineRule="auto"/>
        <w:rPr>
          <w:rFonts w:ascii="Arial" w:hAnsi="Arial" w:cs="Arial"/>
          <w:sz w:val="14"/>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990"/>
        <w:gridCol w:w="3785"/>
      </w:tblGrid>
      <w:tr w:rsidR="001A78AE" w:rsidRPr="004E4122" w14:paraId="4E9FD704" w14:textId="77777777" w:rsidTr="001A78AE">
        <w:trPr>
          <w:trHeight w:val="288"/>
          <w:jc w:val="center"/>
        </w:trPr>
        <w:tc>
          <w:tcPr>
            <w:tcW w:w="3505" w:type="dxa"/>
            <w:shd w:val="clear" w:color="auto" w:fill="4B4545" w:themeFill="accent6" w:themeFillShade="80"/>
            <w:vAlign w:val="center"/>
          </w:tcPr>
          <w:p w14:paraId="276BEC6A" w14:textId="77777777"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939C515"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6EAFD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2A6028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0FD7CAAA"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1A78AE" w:rsidRPr="007A39AC" w:rsidRDefault="001A78AE" w:rsidP="001A78A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1A78AE" w:rsidRPr="004E4122" w14:paraId="12A19264" w14:textId="77777777" w:rsidTr="001A78AE">
        <w:trPr>
          <w:trHeight w:val="288"/>
          <w:jc w:val="center"/>
        </w:trPr>
        <w:tc>
          <w:tcPr>
            <w:tcW w:w="3505" w:type="dxa"/>
            <w:shd w:val="clear" w:color="auto" w:fill="D5D1D1" w:themeFill="accent6" w:themeFillTint="66"/>
            <w:vAlign w:val="center"/>
          </w:tcPr>
          <w:p w14:paraId="65089F26" w14:textId="6DBE594A" w:rsidR="001A78AE" w:rsidRPr="007A39AC" w:rsidRDefault="001A78AE" w:rsidP="001A78AE">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1257C2DD" w:rsidR="001A78AE" w:rsidRPr="007A39AC" w:rsidRDefault="00AF4168" w:rsidP="001A78AE">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00" w:type="dxa"/>
            <w:shd w:val="clear" w:color="auto" w:fill="D5D1D1" w:themeFill="accent6" w:themeFillTint="66"/>
            <w:vAlign w:val="center"/>
          </w:tcPr>
          <w:p w14:paraId="0771B62A" w14:textId="71E26A7A"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4118E0BD"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319E63FD" w:rsidR="001A78AE" w:rsidRPr="00714ED4" w:rsidRDefault="001A78AE" w:rsidP="001A78AE">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57A06E90" w:rsidR="001A78AE" w:rsidRDefault="00AF4168" w:rsidP="001A78AE">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E83E1A">
              <w:rPr>
                <w:rFonts w:ascii="Arial" w:hAnsi="Arial" w:cs="Arial"/>
                <w:color w:val="404040"/>
                <w:spacing w:val="6"/>
                <w:kern w:val="24"/>
                <w:sz w:val="14"/>
                <w:szCs w:val="14"/>
                <w14:ligatures w14:val="standard"/>
              </w:rPr>
              <w:t xml:space="preserve"> </w:t>
            </w:r>
            <w:r w:rsidR="001A78AE">
              <w:rPr>
                <w:rFonts w:ascii="Arial" w:hAnsi="Arial" w:cs="Arial"/>
                <w:color w:val="404040"/>
                <w:spacing w:val="6"/>
                <w:kern w:val="24"/>
                <w:sz w:val="14"/>
                <w:szCs w:val="14"/>
                <w14:ligatures w14:val="standard"/>
              </w:rPr>
              <w:t>Speeding Citation/1 Safety Belt Warning</w:t>
            </w:r>
          </w:p>
          <w:p w14:paraId="57CDF0F4" w14:textId="6C448851" w:rsidR="001A78AE" w:rsidRPr="007A39AC" w:rsidRDefault="001A78AE" w:rsidP="001A78AE">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 educational materials provided.</w:t>
            </w:r>
          </w:p>
        </w:tc>
      </w:tr>
      <w:tr w:rsidR="001A78AE" w:rsidRPr="004E4122" w14:paraId="2444FD94" w14:textId="77777777" w:rsidTr="001A78AE">
        <w:trPr>
          <w:trHeight w:val="288"/>
          <w:jc w:val="center"/>
        </w:trPr>
        <w:tc>
          <w:tcPr>
            <w:tcW w:w="3505" w:type="dxa"/>
            <w:vAlign w:val="center"/>
          </w:tcPr>
          <w:p w14:paraId="5B79C052" w14:textId="15D5E88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8D3FA41" w14:textId="6E5BA03F" w:rsidR="001A78AE" w:rsidRPr="00F647C4" w:rsidRDefault="001A78AE" w:rsidP="001A78AE">
            <w:pPr>
              <w:spacing w:after="0" w:line="260" w:lineRule="atLeast"/>
              <w:jc w:val="center"/>
              <w:rPr>
                <w:rFonts w:ascii="Arial" w:hAnsi="Arial" w:cs="Arial"/>
                <w:b/>
                <w:caps/>
                <w:color w:val="404040"/>
                <w:spacing w:val="6"/>
                <w:kern w:val="24"/>
                <w:sz w:val="14"/>
                <w:szCs w:val="14"/>
                <w14:ligatures w14:val="standard"/>
              </w:rPr>
            </w:pPr>
            <w:r w:rsidRPr="00F647C4">
              <w:rPr>
                <w:rFonts w:ascii="Arial" w:hAnsi="Arial" w:cs="Arial"/>
                <w:caps/>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color w:val="404040"/>
                <w:spacing w:val="6"/>
                <w:kern w:val="24"/>
                <w:sz w:val="14"/>
                <w:szCs w:val="14"/>
                <w14:ligatures w14:val="standard"/>
              </w:rPr>
              <w:instrText xml:space="preserve"> FORMTEXT </w:instrText>
            </w:r>
            <w:r w:rsidRPr="00F647C4">
              <w:rPr>
                <w:rFonts w:ascii="Arial" w:hAnsi="Arial" w:cs="Arial"/>
                <w:caps/>
                <w:color w:val="404040"/>
                <w:spacing w:val="6"/>
                <w:kern w:val="24"/>
                <w:sz w:val="14"/>
                <w:szCs w:val="14"/>
                <w14:ligatures w14:val="standard"/>
              </w:rPr>
            </w:r>
            <w:r w:rsidRPr="00F647C4">
              <w:rPr>
                <w:rFonts w:ascii="Arial" w:hAnsi="Arial" w:cs="Arial"/>
                <w:caps/>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color w:val="404040"/>
                <w:spacing w:val="6"/>
                <w:kern w:val="24"/>
                <w:sz w:val="14"/>
                <w:szCs w:val="14"/>
                <w14:ligatures w14:val="standard"/>
              </w:rPr>
              <w:fldChar w:fldCharType="end"/>
            </w:r>
          </w:p>
        </w:tc>
        <w:tc>
          <w:tcPr>
            <w:tcW w:w="800" w:type="dxa"/>
            <w:vAlign w:val="center"/>
          </w:tcPr>
          <w:p w14:paraId="2734821B" w14:textId="34C35982"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vAlign w:val="center"/>
          </w:tcPr>
          <w:p w14:paraId="24700E44" w14:textId="54391E28"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94998B6" w14:textId="5919B34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9E012FA" w14:textId="47AB4A0A"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2347D60" w14:textId="77777777" w:rsidTr="001A78AE">
        <w:trPr>
          <w:trHeight w:val="288"/>
          <w:jc w:val="center"/>
        </w:trPr>
        <w:tc>
          <w:tcPr>
            <w:tcW w:w="3505" w:type="dxa"/>
            <w:vAlign w:val="center"/>
          </w:tcPr>
          <w:p w14:paraId="05C0DAE1" w14:textId="4A46058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299A17C" w14:textId="26DE75F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AD4F147" w14:textId="26278C8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6392BD4" w14:textId="2E46DA3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04EBE00" w14:textId="49FE94C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5A532161" w14:textId="00B04DE2"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65C907B" w14:textId="77777777" w:rsidTr="001A78AE">
        <w:trPr>
          <w:trHeight w:val="288"/>
          <w:jc w:val="center"/>
        </w:trPr>
        <w:tc>
          <w:tcPr>
            <w:tcW w:w="3505" w:type="dxa"/>
            <w:vAlign w:val="center"/>
          </w:tcPr>
          <w:p w14:paraId="72BA9E5E" w14:textId="7B4E7290"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7C5A7BD3" w14:textId="7189B70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364D3B46" w14:textId="5647FB53"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BE7BC61" w14:textId="6F2F6412"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BA81016" w14:textId="469ECA7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432A7D0" w14:textId="0CC4AB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32F3081" w14:textId="77777777" w:rsidTr="001A78AE">
        <w:trPr>
          <w:trHeight w:val="288"/>
          <w:jc w:val="center"/>
        </w:trPr>
        <w:tc>
          <w:tcPr>
            <w:tcW w:w="3505" w:type="dxa"/>
            <w:vAlign w:val="center"/>
          </w:tcPr>
          <w:p w14:paraId="581FA82E" w14:textId="0B8E07CF"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183E352" w14:textId="6ADB2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4BB4AF3C" w14:textId="37F5428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810" w:type="dxa"/>
            <w:vAlign w:val="center"/>
          </w:tcPr>
          <w:p w14:paraId="6DB36098" w14:textId="081F07CB"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29443F2" w14:textId="54CB3E0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58D9238" w14:textId="016A31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6D7312F7" w14:textId="77777777" w:rsidTr="001A78AE">
        <w:trPr>
          <w:trHeight w:val="288"/>
          <w:jc w:val="center"/>
        </w:trPr>
        <w:tc>
          <w:tcPr>
            <w:tcW w:w="3505" w:type="dxa"/>
            <w:vAlign w:val="center"/>
          </w:tcPr>
          <w:p w14:paraId="7464AD9C" w14:textId="62CE4FA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565377A" w14:textId="7CAA099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70E1C43" w14:textId="60136B8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35F011E" w14:textId="63C9C86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250DDB5" w14:textId="141889B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EBAC060" w14:textId="470211B8"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D75872D" w14:textId="77777777" w:rsidTr="001A78AE">
        <w:trPr>
          <w:trHeight w:val="288"/>
          <w:jc w:val="center"/>
        </w:trPr>
        <w:tc>
          <w:tcPr>
            <w:tcW w:w="3505" w:type="dxa"/>
            <w:vAlign w:val="center"/>
          </w:tcPr>
          <w:p w14:paraId="72AB83BD" w14:textId="1FD300D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8E9ED29" w14:textId="223FA0B5"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013C0F59" w14:textId="6410910D"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8256773" w14:textId="4F199A0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9A293CF" w14:textId="0C67D0C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DFEA7BB" w14:textId="71BF6113"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086E2A" w14:textId="77777777" w:rsidTr="001A78AE">
        <w:trPr>
          <w:trHeight w:val="288"/>
          <w:jc w:val="center"/>
        </w:trPr>
        <w:tc>
          <w:tcPr>
            <w:tcW w:w="3505" w:type="dxa"/>
            <w:vAlign w:val="center"/>
          </w:tcPr>
          <w:p w14:paraId="60CFA5CF" w14:textId="7CD3973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1918D596" w14:textId="7E04FD1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C697BB" w14:textId="6A99815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5B7E2A3" w14:textId="2437593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68602C8" w14:textId="5C7880E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3785" w:type="dxa"/>
            <w:vAlign w:val="center"/>
          </w:tcPr>
          <w:p w14:paraId="1A7E4ACE" w14:textId="437B750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1A2A50C6" w14:textId="77777777" w:rsidTr="001A78AE">
        <w:trPr>
          <w:trHeight w:val="288"/>
          <w:jc w:val="center"/>
        </w:trPr>
        <w:tc>
          <w:tcPr>
            <w:tcW w:w="3505" w:type="dxa"/>
            <w:vAlign w:val="center"/>
          </w:tcPr>
          <w:p w14:paraId="0FEF700A" w14:textId="77777777"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FA9F23E" w14:textId="77777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5BF20B8"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05717C5"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5837D41B"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0D0ED3E" w14:textId="77777777"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611D765" w14:textId="77777777" w:rsidTr="001A78AE">
        <w:trPr>
          <w:trHeight w:val="288"/>
          <w:jc w:val="center"/>
        </w:trPr>
        <w:tc>
          <w:tcPr>
            <w:tcW w:w="3505" w:type="dxa"/>
            <w:vAlign w:val="center"/>
          </w:tcPr>
          <w:p w14:paraId="30773D57" w14:textId="5C5CD66C"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97904A6" w14:textId="2C5C8A0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62B45089" w14:textId="1E044D8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3A8277C1" w14:textId="7A653AF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E808B0" w14:textId="033DEDA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A38F4BD" w14:textId="7660903F"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ED72F4" w14:textId="77777777" w:rsidTr="001A78AE">
        <w:trPr>
          <w:trHeight w:val="288"/>
          <w:jc w:val="center"/>
        </w:trPr>
        <w:tc>
          <w:tcPr>
            <w:tcW w:w="3505" w:type="dxa"/>
            <w:vAlign w:val="center"/>
          </w:tcPr>
          <w:p w14:paraId="65810446" w14:textId="709AC4F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18DCF51" w14:textId="6B9DAEE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585720C1" w14:textId="261F5391"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1906D26" w14:textId="1893D5D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1D3748E" w14:textId="79D2D5D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CB806E6" w14:textId="72F622E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Start w:id="1" w:name="_Hlk52797779"/>
      <w:tr w:rsidR="001A78AE" w:rsidRPr="004E4122" w14:paraId="3EFBEBE7" w14:textId="77777777" w:rsidTr="001A78AE">
        <w:trPr>
          <w:trHeight w:val="288"/>
          <w:jc w:val="center"/>
        </w:trPr>
        <w:tc>
          <w:tcPr>
            <w:tcW w:w="3505" w:type="dxa"/>
            <w:vAlign w:val="center"/>
          </w:tcPr>
          <w:p w14:paraId="025FECD6" w14:textId="7C837931"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0D7A53" w14:textId="1B4C2E43"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11A9EEA" w14:textId="1AD5B081"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554F62E7" w14:textId="12E0FBA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1A928C22" w14:textId="28627F7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922756" w14:textId="6ECEE00B"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End w:id="1"/>
      <w:tr w:rsidR="001A78AE" w:rsidRPr="004E4122" w14:paraId="2AE932A0" w14:textId="77777777" w:rsidTr="001A78AE">
        <w:trPr>
          <w:trHeight w:val="288"/>
          <w:jc w:val="center"/>
        </w:trPr>
        <w:tc>
          <w:tcPr>
            <w:tcW w:w="3505" w:type="dxa"/>
            <w:vAlign w:val="center"/>
          </w:tcPr>
          <w:p w14:paraId="13A947A5" w14:textId="7DF8D9A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02E37F7" w14:textId="4EC2081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5F351" w14:textId="04BE793D"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12F45C8B" w14:textId="1A3DC2D3"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438F0C79" w14:textId="4E67CBD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DE5ED6" w14:textId="7F03602D"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627B957" w14:textId="77777777" w:rsidTr="001A78AE">
        <w:trPr>
          <w:trHeight w:val="288"/>
          <w:jc w:val="center"/>
        </w:trPr>
        <w:tc>
          <w:tcPr>
            <w:tcW w:w="3505" w:type="dxa"/>
            <w:vAlign w:val="center"/>
          </w:tcPr>
          <w:p w14:paraId="4F5CC953" w14:textId="3F8D8839"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A4609A" w14:textId="33AFBF82"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E1AD08E" w14:textId="7852BF08"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5BFC4E8" w14:textId="197789D3"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8F1D2B9" w14:textId="19EF1721"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02DBFE6" w14:textId="04571EAA"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57DEEAE1" w14:textId="77777777" w:rsidTr="001A78AE">
        <w:trPr>
          <w:trHeight w:val="288"/>
          <w:jc w:val="center"/>
        </w:trPr>
        <w:tc>
          <w:tcPr>
            <w:tcW w:w="3505" w:type="dxa"/>
            <w:vAlign w:val="center"/>
          </w:tcPr>
          <w:p w14:paraId="40FC7CB8" w14:textId="1D4012C9"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14967FA" w14:textId="3E1D773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6A015" w14:textId="0B7477A5"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CD843A9" w14:textId="0E1E9A8F"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A871CC" w14:textId="471C1A78"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C22A348" w14:textId="1C30421E"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08C1416" w14:textId="77777777" w:rsidTr="001A78AE">
        <w:trPr>
          <w:trHeight w:val="288"/>
          <w:jc w:val="center"/>
        </w:trPr>
        <w:tc>
          <w:tcPr>
            <w:tcW w:w="3505" w:type="dxa"/>
            <w:vAlign w:val="center"/>
          </w:tcPr>
          <w:p w14:paraId="1F2B0282" w14:textId="2D34C561"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00BFD15" w14:textId="5C84E923"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6F8EFE2" w14:textId="71F0C7D1"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717A876" w14:textId="3D2E908A"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1A69E57" w14:textId="3E6BE27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201569E4" w14:textId="4BDBAB06"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E83E1A" w:rsidRPr="004E4122" w14:paraId="103F80BD" w14:textId="77777777" w:rsidTr="001A78AE">
        <w:trPr>
          <w:trHeight w:val="288"/>
          <w:jc w:val="center"/>
        </w:trPr>
        <w:tc>
          <w:tcPr>
            <w:tcW w:w="3505" w:type="dxa"/>
            <w:vAlign w:val="center"/>
          </w:tcPr>
          <w:p w14:paraId="070D6623" w14:textId="49B13546" w:rsidR="00E83E1A" w:rsidRPr="007A39AC" w:rsidRDefault="00E83E1A"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8140BCE" w14:textId="0A144369" w:rsidR="00E83E1A" w:rsidRPr="00F647C4" w:rsidRDefault="00E83E1A"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415B56E" w14:textId="032E12BD"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FDDFD66" w14:textId="5D5E6F1A"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324F13FD" w14:textId="7BCF5A97"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EBE93F9" w14:textId="16F70B0F" w:rsidR="00E83E1A" w:rsidRPr="007A39AC" w:rsidRDefault="00E83E1A"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D31E070" w14:textId="77777777" w:rsidTr="001A78AE">
        <w:trPr>
          <w:trHeight w:val="288"/>
          <w:jc w:val="center"/>
        </w:trPr>
        <w:tc>
          <w:tcPr>
            <w:tcW w:w="3505" w:type="dxa"/>
            <w:vAlign w:val="center"/>
          </w:tcPr>
          <w:p w14:paraId="6469CB4C" w14:textId="453CDD1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49A901FE" w14:textId="4AF9D7DA"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3BE4FE0" w14:textId="6DDA97A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70B4613" w14:textId="75F8596C"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368C30ED" w14:textId="538B855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B3DCEC3" w14:textId="2A870CE2"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2848EA" w:rsidRDefault="00DF3BDE" w:rsidP="00DF3BDE">
      <w:pPr>
        <w:spacing w:after="0" w:line="240" w:lineRule="auto"/>
        <w:rPr>
          <w:rFonts w:ascii="Arial" w:hAnsi="Arial" w:cs="Arial"/>
          <w:sz w:val="14"/>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6"/>
        <w:gridCol w:w="899"/>
        <w:gridCol w:w="180"/>
        <w:gridCol w:w="1079"/>
        <w:gridCol w:w="764"/>
        <w:gridCol w:w="944"/>
        <w:gridCol w:w="1004"/>
        <w:gridCol w:w="974"/>
        <w:gridCol w:w="4840"/>
      </w:tblGrid>
      <w:tr w:rsidR="00045E11" w:rsidRPr="004E4122" w14:paraId="26F51570" w14:textId="37F28291" w:rsidTr="00045E11">
        <w:trPr>
          <w:trHeight w:val="50"/>
        </w:trPr>
        <w:tc>
          <w:tcPr>
            <w:tcW w:w="26" w:type="dxa"/>
            <w:tcBorders>
              <w:left w:val="single" w:sz="4" w:space="0" w:color="auto"/>
            </w:tcBorders>
            <w:shd w:val="clear" w:color="auto" w:fill="auto"/>
          </w:tcPr>
          <w:p w14:paraId="3E4249AB" w14:textId="77777777" w:rsidR="00045E11" w:rsidRPr="004E4122" w:rsidRDefault="00045E1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899" w:type="dxa"/>
            <w:shd w:val="clear" w:color="auto" w:fill="auto"/>
            <w:vAlign w:val="bottom"/>
          </w:tcPr>
          <w:p w14:paraId="01D93988" w14:textId="7861D0D0" w:rsidR="00045E11" w:rsidRPr="002A7877" w:rsidRDefault="00045E1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3" w:type="dxa"/>
            <w:gridSpan w:val="3"/>
            <w:tcBorders>
              <w:bottom w:val="single" w:sz="4" w:space="0" w:color="auto"/>
            </w:tcBorders>
            <w:shd w:val="clear" w:color="auto" w:fill="auto"/>
            <w:vAlign w:val="bottom"/>
          </w:tcPr>
          <w:p w14:paraId="0580D6C6" w14:textId="67E1B0B4" w:rsidR="00045E11" w:rsidRPr="002A7877" w:rsidRDefault="00045E1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4" w:type="dxa"/>
            <w:shd w:val="clear" w:color="auto" w:fill="auto"/>
            <w:vAlign w:val="bottom"/>
          </w:tcPr>
          <w:p w14:paraId="3ABC1E88" w14:textId="7B8C83D6" w:rsidR="00045E11" w:rsidRPr="00F647C4" w:rsidRDefault="00045E11" w:rsidP="00F647C4">
            <w:pPr>
              <w:spacing w:after="0" w:line="260" w:lineRule="atLeast"/>
              <w:jc w:val="center"/>
              <w:rPr>
                <w:rFonts w:ascii="Arial" w:hAnsi="Arial" w:cs="Arial"/>
                <w:noProof/>
                <w:color w:val="404040"/>
                <w:spacing w:val="6"/>
                <w:kern w:val="24"/>
                <w:sz w:val="14"/>
                <w:szCs w:val="14"/>
                <w14:ligatures w14:val="standard"/>
              </w:rPr>
            </w:pPr>
            <w:r w:rsidRPr="00F647C4">
              <w:rPr>
                <w:rFonts w:ascii="Arial" w:hAnsi="Arial" w:cs="Arial"/>
                <w:noProof/>
                <w:color w:val="404040"/>
                <w:spacing w:val="6"/>
                <w:kern w:val="24"/>
                <w:sz w:val="14"/>
                <w:szCs w:val="14"/>
                <w14:ligatures w14:val="standard"/>
              </w:rPr>
              <w:t># Materials Distributed:</w:t>
            </w:r>
          </w:p>
        </w:tc>
        <w:tc>
          <w:tcPr>
            <w:tcW w:w="1978" w:type="dxa"/>
            <w:gridSpan w:val="2"/>
            <w:tcBorders>
              <w:bottom w:val="single" w:sz="4" w:space="0" w:color="auto"/>
            </w:tcBorders>
            <w:shd w:val="clear" w:color="auto" w:fill="auto"/>
            <w:vAlign w:val="bottom"/>
          </w:tcPr>
          <w:p w14:paraId="740CB7D3" w14:textId="25B41F29" w:rsidR="00045E11" w:rsidRPr="002A7877" w:rsidRDefault="00045E11" w:rsidP="00D2215D">
            <w:pPr>
              <w:spacing w:before="65" w:after="0" w:line="200" w:lineRule="atLeast"/>
              <w:ind w:left="84"/>
              <w:rPr>
                <w:rFonts w:ascii="Arial" w:hAnsi="Arial" w:cs="Arial"/>
                <w:color w:val="auto"/>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840" w:type="dxa"/>
            <w:vMerge w:val="restart"/>
          </w:tcPr>
          <w:p w14:paraId="6D87CCA4" w14:textId="5E492D74" w:rsidR="00045E11" w:rsidRDefault="00045E11" w:rsidP="00D2215D">
            <w:pPr>
              <w:spacing w:before="65" w:after="0" w:line="200" w:lineRule="atLeast"/>
              <w:ind w:left="84"/>
              <w:rPr>
                <w:rFonts w:ascii="Arial" w:hAnsi="Arial" w:cs="Arial"/>
                <w:noProof/>
                <w:color w:val="404040"/>
                <w:spacing w:val="6"/>
                <w:kern w:val="24"/>
                <w:sz w:val="18"/>
                <w:szCs w:val="14"/>
                <w14:ligatures w14:val="standard"/>
              </w:rPr>
            </w:pPr>
            <w:r w:rsidRPr="00F647C4">
              <w:rPr>
                <w:rFonts w:ascii="Arial" w:hAnsi="Arial" w:cs="Arial"/>
                <w:color w:val="auto"/>
                <w:spacing w:val="8"/>
                <w:sz w:val="14"/>
                <w:szCs w:val="14"/>
                <w14:ligatures w14:val="standard"/>
              </w:rPr>
              <w:t xml:space="preserve">All </w:t>
            </w:r>
            <w:r>
              <w:rPr>
                <w:rFonts w:ascii="Arial" w:hAnsi="Arial" w:cs="Arial"/>
                <w:color w:val="auto"/>
                <w:spacing w:val="8"/>
                <w:sz w:val="14"/>
                <w:szCs w:val="14"/>
                <w14:ligatures w14:val="standard"/>
              </w:rPr>
              <w:t>above</w:t>
            </w:r>
            <w:r w:rsidRPr="00F647C4">
              <w:rPr>
                <w:rFonts w:ascii="Arial" w:hAnsi="Arial" w:cs="Arial"/>
                <w:color w:val="auto"/>
                <w:spacing w:val="8"/>
                <w:sz w:val="14"/>
                <w:szCs w:val="14"/>
                <w14:ligatures w14:val="standard"/>
              </w:rPr>
              <w:t xml:space="preserve"> totals MUST match what was reported for this High Visibility </w:t>
            </w:r>
            <w:r>
              <w:rPr>
                <w:rFonts w:ascii="Arial" w:hAnsi="Arial" w:cs="Arial"/>
                <w:color w:val="auto"/>
                <w:spacing w:val="8"/>
                <w:sz w:val="14"/>
                <w:szCs w:val="14"/>
                <w14:ligatures w14:val="standard"/>
              </w:rPr>
              <w:t>Pedestrian/Bicycle</w:t>
            </w:r>
            <w:r w:rsidRPr="00F647C4">
              <w:rPr>
                <w:rFonts w:ascii="Arial" w:hAnsi="Arial" w:cs="Arial"/>
                <w:color w:val="auto"/>
                <w:spacing w:val="8"/>
                <w:sz w:val="14"/>
                <w:szCs w:val="14"/>
                <w14:ligatures w14:val="standard"/>
              </w:rPr>
              <w:t xml:space="preserve"> Activity Report and only have occurred </w:t>
            </w:r>
            <w:r w:rsidRPr="00F647C4">
              <w:rPr>
                <w:rFonts w:ascii="Arial" w:hAnsi="Arial" w:cs="Arial"/>
                <w:color w:val="auto"/>
                <w:sz w:val="14"/>
                <w:szCs w:val="14"/>
                <w14:ligatures w14:val="standard"/>
              </w:rPr>
              <w:t>during</w:t>
            </w:r>
            <w:r w:rsidRPr="00F647C4">
              <w:rPr>
                <w:rFonts w:ascii="Arial" w:hAnsi="Arial" w:cs="Arial"/>
                <w:color w:val="auto"/>
                <w:spacing w:val="8"/>
                <w:sz w:val="14"/>
                <w:szCs w:val="14"/>
                <w14:ligatures w14:val="standard"/>
              </w:rPr>
              <w:t xml:space="preserve"> the reported date and start/end time. With the submission of this Activity Report</w:t>
            </w:r>
            <w:r w:rsidR="001A78AE">
              <w:rPr>
                <w:rFonts w:ascii="Arial" w:hAnsi="Arial" w:cs="Arial"/>
                <w:color w:val="auto"/>
                <w:spacing w:val="8"/>
                <w:sz w:val="14"/>
                <w:szCs w:val="14"/>
                <w14:ligatures w14:val="standard"/>
              </w:rPr>
              <w:t>.</w:t>
            </w:r>
            <w:r w:rsidRPr="00F647C4">
              <w:rPr>
                <w:rFonts w:ascii="Arial" w:hAnsi="Arial" w:cs="Arial"/>
                <w:color w:val="auto"/>
                <w:spacing w:val="8"/>
                <w:sz w:val="14"/>
                <w:szCs w:val="14"/>
                <w14:ligatures w14:val="standard"/>
              </w:rPr>
              <w:t xml:space="preserve"> I affirm that the information above is true and accurate to the best of my knowledge.</w:t>
            </w:r>
          </w:p>
        </w:tc>
      </w:tr>
      <w:tr w:rsidR="00045E11" w:rsidRPr="004E4122" w14:paraId="6380E3B4" w14:textId="0DC292DD" w:rsidTr="00045E11">
        <w:trPr>
          <w:trHeight w:val="58"/>
        </w:trPr>
        <w:tc>
          <w:tcPr>
            <w:tcW w:w="26" w:type="dxa"/>
            <w:tcBorders>
              <w:left w:val="single" w:sz="4" w:space="0" w:color="auto"/>
            </w:tcBorders>
          </w:tcPr>
          <w:p w14:paraId="20C098D4" w14:textId="77777777" w:rsidR="00045E11" w:rsidRPr="004E4122" w:rsidRDefault="00045E11" w:rsidP="00DF3BDE">
            <w:pPr>
              <w:spacing w:before="65" w:after="65" w:line="260" w:lineRule="atLeast"/>
              <w:ind w:left="82"/>
              <w:rPr>
                <w:rFonts w:ascii="Arial" w:hAnsi="Arial" w:cs="Arial"/>
                <w:sz w:val="16"/>
                <w:szCs w:val="16"/>
                <w14:ligatures w14:val="standard"/>
              </w:rPr>
            </w:pPr>
          </w:p>
        </w:tc>
        <w:tc>
          <w:tcPr>
            <w:tcW w:w="1079" w:type="dxa"/>
            <w:gridSpan w:val="2"/>
            <w:shd w:val="clear" w:color="auto" w:fill="auto"/>
            <w:vAlign w:val="bottom"/>
          </w:tcPr>
          <w:p w14:paraId="676573B3" w14:textId="260365FB"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79" w:type="dxa"/>
            <w:tcBorders>
              <w:top w:val="single" w:sz="4" w:space="0" w:color="auto"/>
              <w:bottom w:val="single" w:sz="4" w:space="0" w:color="auto"/>
            </w:tcBorders>
            <w:shd w:val="clear" w:color="auto" w:fill="auto"/>
            <w:vAlign w:val="bottom"/>
          </w:tcPr>
          <w:p w14:paraId="3A1491C3" w14:textId="43876161"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764" w:type="dxa"/>
            <w:tcBorders>
              <w:top w:val="single" w:sz="4" w:space="0" w:color="auto"/>
            </w:tcBorders>
            <w:shd w:val="clear" w:color="auto" w:fill="auto"/>
            <w:vAlign w:val="bottom"/>
          </w:tcPr>
          <w:p w14:paraId="4228C9B8" w14:textId="511F85C6" w:rsidR="00045E11" w:rsidRPr="002A7877" w:rsidRDefault="00045E1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4" w:type="dxa"/>
            <w:tcBorders>
              <w:bottom w:val="single" w:sz="4" w:space="0" w:color="auto"/>
            </w:tcBorders>
            <w:shd w:val="clear" w:color="auto" w:fill="auto"/>
            <w:vAlign w:val="bottom"/>
          </w:tcPr>
          <w:p w14:paraId="31CF768E" w14:textId="105A1D4C"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4" w:type="dxa"/>
            <w:tcBorders>
              <w:top w:val="single" w:sz="4" w:space="0" w:color="auto"/>
            </w:tcBorders>
            <w:shd w:val="clear" w:color="auto" w:fill="auto"/>
            <w:vAlign w:val="bottom"/>
          </w:tcPr>
          <w:p w14:paraId="7F03EFD6" w14:textId="09A71B55" w:rsidR="00045E11" w:rsidRPr="002A7877" w:rsidRDefault="00045E1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4" w:type="dxa"/>
            <w:tcBorders>
              <w:top w:val="single" w:sz="4" w:space="0" w:color="auto"/>
              <w:bottom w:val="single" w:sz="4" w:space="0" w:color="auto"/>
            </w:tcBorders>
            <w:shd w:val="clear" w:color="auto" w:fill="auto"/>
            <w:vAlign w:val="bottom"/>
          </w:tcPr>
          <w:p w14:paraId="17B3B058" w14:textId="41C0DCE9"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840" w:type="dxa"/>
            <w:vMerge/>
          </w:tcPr>
          <w:p w14:paraId="7C88CF52" w14:textId="77777777" w:rsidR="00045E11" w:rsidRDefault="00045E11" w:rsidP="007A39AC">
            <w:pPr>
              <w:spacing w:before="65" w:after="0" w:line="200" w:lineRule="atLeast"/>
              <w:ind w:left="84"/>
              <w:rPr>
                <w:rFonts w:ascii="Arial" w:hAnsi="Arial" w:cs="Arial"/>
                <w:noProof/>
                <w:color w:val="404040"/>
                <w:spacing w:val="6"/>
                <w:kern w:val="24"/>
                <w:sz w:val="18"/>
                <w:szCs w:val="14"/>
                <w14:ligatures w14:val="standard"/>
              </w:rPr>
            </w:pPr>
          </w:p>
        </w:tc>
      </w:tr>
    </w:tbl>
    <w:p w14:paraId="310C40D8" w14:textId="3241CF6A" w:rsidR="00A06E9F" w:rsidRPr="00D5094F" w:rsidRDefault="00A06E9F" w:rsidP="00D5094F">
      <w:pPr>
        <w:spacing w:after="0" w:line="240" w:lineRule="auto"/>
        <w:rPr>
          <w:sz w:val="10"/>
          <w:szCs w:val="10"/>
        </w:rPr>
      </w:pPr>
    </w:p>
    <w:p w14:paraId="3AE2015C" w14:textId="77777777" w:rsidR="00045E11" w:rsidRPr="00D5094F" w:rsidRDefault="00045E11">
      <w:pPr>
        <w:spacing w:after="0" w:line="240" w:lineRule="auto"/>
        <w:rPr>
          <w:sz w:val="10"/>
          <w:szCs w:val="10"/>
        </w:rPr>
      </w:pPr>
    </w:p>
    <w:sectPr w:rsidR="00045E11" w:rsidRPr="00D5094F" w:rsidSect="002848EA">
      <w:headerReference w:type="default" r:id="rId8"/>
      <w:pgSz w:w="12240" w:h="15840"/>
      <w:pgMar w:top="0" w:right="1080" w:bottom="63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7777777" w:rsidR="003021BE" w:rsidRDefault="00467396" w:rsidP="0019710B">
          <w:pPr>
            <w:pStyle w:val="HeaderSecondLine"/>
            <w:tabs>
              <w:tab w:val="clear" w:pos="1702"/>
            </w:tabs>
          </w:pPr>
          <w:r w:rsidRPr="00467396">
            <w:t xml:space="preserve">PeDEstrian (PED)/Bicycle (bike) Safety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70D5D407"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260567">
            <w:rPr>
              <w14:numForm w14:val="default"/>
            </w:rPr>
            <w:t>07/23</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3413">
    <w:abstractNumId w:val="3"/>
  </w:num>
  <w:num w:numId="2" w16cid:durableId="88936743">
    <w:abstractNumId w:val="6"/>
  </w:num>
  <w:num w:numId="3" w16cid:durableId="365642488">
    <w:abstractNumId w:val="5"/>
  </w:num>
  <w:num w:numId="4" w16cid:durableId="51539551">
    <w:abstractNumId w:val="6"/>
  </w:num>
  <w:num w:numId="5" w16cid:durableId="45180606">
    <w:abstractNumId w:val="6"/>
  </w:num>
  <w:num w:numId="6" w16cid:durableId="194923622">
    <w:abstractNumId w:val="4"/>
  </w:num>
  <w:num w:numId="7" w16cid:durableId="1587498063">
    <w:abstractNumId w:val="1"/>
  </w:num>
  <w:num w:numId="8" w16cid:durableId="700595902">
    <w:abstractNumId w:val="2"/>
  </w:num>
  <w:num w:numId="9" w16cid:durableId="48551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0+T+s5qdWYB3m9klTfwoDKlkE5JZUHUN8h+cpvsrNk33pskx2HTHvxcpMWsqEUVuFHJYfARvFjMvU2A0nrmmQ==" w:salt="3GkTpH7YcKIGLGkb3cqVI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srA0tbAwMTAyNjRT0lEKTi0uzszPAykwqgUAdll/TSwAAAA="/>
  </w:docVars>
  <w:rsids>
    <w:rsidRoot w:val="0019710B"/>
    <w:rsid w:val="00031047"/>
    <w:rsid w:val="00040C46"/>
    <w:rsid w:val="000456C1"/>
    <w:rsid w:val="00045E11"/>
    <w:rsid w:val="00073760"/>
    <w:rsid w:val="0008282A"/>
    <w:rsid w:val="00092DCE"/>
    <w:rsid w:val="000C3C43"/>
    <w:rsid w:val="000D7170"/>
    <w:rsid w:val="000E6EBC"/>
    <w:rsid w:val="00101AF3"/>
    <w:rsid w:val="00107F9C"/>
    <w:rsid w:val="00110021"/>
    <w:rsid w:val="001732A2"/>
    <w:rsid w:val="0019710B"/>
    <w:rsid w:val="001A78AE"/>
    <w:rsid w:val="001C2194"/>
    <w:rsid w:val="001C5AEC"/>
    <w:rsid w:val="001D6A98"/>
    <w:rsid w:val="001E7423"/>
    <w:rsid w:val="001F3BDF"/>
    <w:rsid w:val="0022306F"/>
    <w:rsid w:val="00230BA5"/>
    <w:rsid w:val="0025061D"/>
    <w:rsid w:val="00260567"/>
    <w:rsid w:val="002848EA"/>
    <w:rsid w:val="00290745"/>
    <w:rsid w:val="002A57B9"/>
    <w:rsid w:val="002A7877"/>
    <w:rsid w:val="003021BE"/>
    <w:rsid w:val="00345A80"/>
    <w:rsid w:val="00361B9A"/>
    <w:rsid w:val="00366B3E"/>
    <w:rsid w:val="003A78D8"/>
    <w:rsid w:val="003C11D1"/>
    <w:rsid w:val="003C2E37"/>
    <w:rsid w:val="00467396"/>
    <w:rsid w:val="004E4122"/>
    <w:rsid w:val="004E4F21"/>
    <w:rsid w:val="004F035A"/>
    <w:rsid w:val="004F2554"/>
    <w:rsid w:val="005452ED"/>
    <w:rsid w:val="00551359"/>
    <w:rsid w:val="00554BF3"/>
    <w:rsid w:val="005701D2"/>
    <w:rsid w:val="005923C5"/>
    <w:rsid w:val="00596F2E"/>
    <w:rsid w:val="005B6151"/>
    <w:rsid w:val="005E12F7"/>
    <w:rsid w:val="00605E62"/>
    <w:rsid w:val="00630AB6"/>
    <w:rsid w:val="00641FFC"/>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767FD"/>
    <w:rsid w:val="008C1533"/>
    <w:rsid w:val="009151EE"/>
    <w:rsid w:val="00967303"/>
    <w:rsid w:val="00967DAE"/>
    <w:rsid w:val="009730E6"/>
    <w:rsid w:val="00994F11"/>
    <w:rsid w:val="00997E7C"/>
    <w:rsid w:val="009B3994"/>
    <w:rsid w:val="009F02D3"/>
    <w:rsid w:val="009F732A"/>
    <w:rsid w:val="00A030FA"/>
    <w:rsid w:val="00A06E9F"/>
    <w:rsid w:val="00A255DC"/>
    <w:rsid w:val="00A461DE"/>
    <w:rsid w:val="00A51D06"/>
    <w:rsid w:val="00A861B1"/>
    <w:rsid w:val="00A91296"/>
    <w:rsid w:val="00AA6F74"/>
    <w:rsid w:val="00AC6BBE"/>
    <w:rsid w:val="00AF4168"/>
    <w:rsid w:val="00B13073"/>
    <w:rsid w:val="00B47917"/>
    <w:rsid w:val="00B52BA8"/>
    <w:rsid w:val="00B609A9"/>
    <w:rsid w:val="00B643CA"/>
    <w:rsid w:val="00B74CB3"/>
    <w:rsid w:val="00B91545"/>
    <w:rsid w:val="00BA0249"/>
    <w:rsid w:val="00BF7197"/>
    <w:rsid w:val="00C044D9"/>
    <w:rsid w:val="00C53F34"/>
    <w:rsid w:val="00C77952"/>
    <w:rsid w:val="00CB4EAB"/>
    <w:rsid w:val="00CC4AC5"/>
    <w:rsid w:val="00CD4532"/>
    <w:rsid w:val="00CE0882"/>
    <w:rsid w:val="00D05F6A"/>
    <w:rsid w:val="00D0749E"/>
    <w:rsid w:val="00D13FF9"/>
    <w:rsid w:val="00D2215D"/>
    <w:rsid w:val="00D46C52"/>
    <w:rsid w:val="00D5094F"/>
    <w:rsid w:val="00D579CD"/>
    <w:rsid w:val="00D60CE8"/>
    <w:rsid w:val="00D80DBE"/>
    <w:rsid w:val="00D91FAD"/>
    <w:rsid w:val="00D95096"/>
    <w:rsid w:val="00DB141B"/>
    <w:rsid w:val="00DC3D48"/>
    <w:rsid w:val="00DD6CF3"/>
    <w:rsid w:val="00DF3BDE"/>
    <w:rsid w:val="00E22771"/>
    <w:rsid w:val="00E3633C"/>
    <w:rsid w:val="00E6713B"/>
    <w:rsid w:val="00E83E1A"/>
    <w:rsid w:val="00EA76DD"/>
    <w:rsid w:val="00EC4035"/>
    <w:rsid w:val="00F100C1"/>
    <w:rsid w:val="00F12A4E"/>
    <w:rsid w:val="00F156B7"/>
    <w:rsid w:val="00F16194"/>
    <w:rsid w:val="00F176BF"/>
    <w:rsid w:val="00F34148"/>
    <w:rsid w:val="00F46CD4"/>
    <w:rsid w:val="00F60331"/>
    <w:rsid w:val="00F615E6"/>
    <w:rsid w:val="00F647C4"/>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045E11"/>
    <w:pPr>
      <w:spacing w:line="240" w:lineRule="auto"/>
    </w:pPr>
    <w:rPr>
      <w:szCs w:val="20"/>
    </w:rPr>
  </w:style>
  <w:style w:type="character" w:customStyle="1" w:styleId="CommentTextChar">
    <w:name w:val="Comment Text Char"/>
    <w:basedOn w:val="DefaultParagraphFont"/>
    <w:link w:val="CommentText"/>
    <w:uiPriority w:val="99"/>
    <w:semiHidden/>
    <w:rsid w:val="00045E11"/>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045E11"/>
    <w:rPr>
      <w:b/>
      <w:bCs/>
    </w:rPr>
  </w:style>
  <w:style w:type="character" w:customStyle="1" w:styleId="CommentSubjectChar">
    <w:name w:val="Comment Subject Char"/>
    <w:basedOn w:val="CommentTextChar"/>
    <w:link w:val="CommentSubject"/>
    <w:uiPriority w:val="99"/>
    <w:semiHidden/>
    <w:rsid w:val="00045E11"/>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A7F4B6EB-2522-47C1-B4C2-D9957640BDE0}">
  <ds:schemaRefs>
    <ds:schemaRef ds:uri="http://schemas.openxmlformats.org/officeDocument/2006/bibliography"/>
  </ds:schemaRefs>
</ds:datastoreItem>
</file>

<file path=customXml/itemProps2.xml><?xml version="1.0" encoding="utf-8"?>
<ds:datastoreItem xmlns:ds="http://schemas.openxmlformats.org/officeDocument/2006/customXml" ds:itemID="{D3745F89-375C-4002-A8C0-C16320EAEF4B}"/>
</file>

<file path=customXml/itemProps3.xml><?xml version="1.0" encoding="utf-8"?>
<ds:datastoreItem xmlns:ds="http://schemas.openxmlformats.org/officeDocument/2006/customXml" ds:itemID="{4351CB94-68D8-4998-A7E0-87498C0971A3}"/>
</file>

<file path=customXml/itemProps4.xml><?xml version="1.0" encoding="utf-8"?>
<ds:datastoreItem xmlns:ds="http://schemas.openxmlformats.org/officeDocument/2006/customXml" ds:itemID="{64C334D6-4AC2-4E95-83C8-AF5E35A54768}"/>
</file>

<file path=docProps/app.xml><?xml version="1.0" encoding="utf-8"?>
<Properties xmlns="http://schemas.openxmlformats.org/officeDocument/2006/extended-properties" xmlns:vt="http://schemas.openxmlformats.org/officeDocument/2006/docPropsVTypes">
  <Template>Normal</Template>
  <TotalTime>42</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13</cp:revision>
  <cp:lastPrinted>2018-09-06T12:51:00Z</cp:lastPrinted>
  <dcterms:created xsi:type="dcterms:W3CDTF">2021-06-18T13:03:00Z</dcterms:created>
  <dcterms:modified xsi:type="dcterms:W3CDTF">2023-09-29T16:31:00Z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83972594acda5ad050dbc534e6c0a73378bbb82d6578dfb412fe328f5a82a9ce</vt:lpwstr>
  </property>
  <property fmtid="{D5CDD505-2E9C-101B-9397-08002B2CF9AE}" pid="3" name="ContentTypeId">
    <vt:lpwstr>0x01010006534E9CC90B6140ACC59CBCE9A5BB1F</vt:lpwstr>
  </property>
</Properties>
</file>