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ABE7" w14:textId="77777777" w:rsidR="004D1AAC" w:rsidRDefault="004D1AAC" w:rsidP="00CD0EB5">
      <w:pPr>
        <w:pStyle w:val="Heading2"/>
      </w:pPr>
      <w:r w:rsidRPr="00740066">
        <w:t xml:space="preserve">TEMPORARY </w:t>
      </w:r>
      <w:r w:rsidR="00CD0EB5">
        <w:t>TRAFFIC</w:t>
      </w:r>
      <w:r w:rsidRPr="00740066">
        <w:t xml:space="preserve"> CONTROL DEVICE </w:t>
      </w:r>
      <w:r w:rsidR="00CD0EB5">
        <w:t>MATERIALS – REMOTELY PROGRAMMABLE PORTABLE CHANGEABLE MESSAGE SIGNS.</w:t>
      </w:r>
    </w:p>
    <w:p w14:paraId="15867B43" w14:textId="51A20A47" w:rsidR="00CD0EB5" w:rsidRDefault="00CD0EB5" w:rsidP="00CD0EB5">
      <w:pPr>
        <w:pStyle w:val="Dates"/>
      </w:pPr>
      <w:r>
        <w:t xml:space="preserve">(REV </w:t>
      </w:r>
      <w:r w:rsidR="001C1A36">
        <w:t>9</w:t>
      </w:r>
      <w:r>
        <w:t>-</w:t>
      </w:r>
      <w:r w:rsidR="001C1A36">
        <w:t>22</w:t>
      </w:r>
      <w:r>
        <w:t>-</w:t>
      </w:r>
      <w:r w:rsidR="001C1A36">
        <w:t>20</w:t>
      </w:r>
      <w:r>
        <w:t>)</w:t>
      </w:r>
      <w:r w:rsidR="008C5B9B">
        <w:t xml:space="preserve"> (</w:t>
      </w:r>
      <w:r w:rsidR="001C1A36">
        <w:t>1</w:t>
      </w:r>
      <w:r w:rsidR="008B4865">
        <w:t>-</w:t>
      </w:r>
      <w:r w:rsidR="00482CD5">
        <w:t>2</w:t>
      </w:r>
      <w:r w:rsidR="001C1A36">
        <w:t>1</w:t>
      </w:r>
      <w:r w:rsidR="008C5B9B">
        <w:t>)</w:t>
      </w:r>
    </w:p>
    <w:p w14:paraId="6333719C" w14:textId="77777777" w:rsidR="00CD0EB5" w:rsidRPr="00CD0EB5" w:rsidRDefault="00CD0EB5" w:rsidP="00CD0EB5">
      <w:pPr>
        <w:pStyle w:val="LeadInSentence"/>
      </w:pPr>
      <w:r>
        <w:t>SUBARTICLE 990-3</w:t>
      </w:r>
      <w:r w:rsidR="00E07C4E">
        <w:t xml:space="preserve">.1 </w:t>
      </w:r>
      <w:r>
        <w:t xml:space="preserve">is </w:t>
      </w:r>
      <w:r w:rsidR="00E07C4E">
        <w:t xml:space="preserve">expanded by </w:t>
      </w:r>
      <w:r>
        <w:t>the following</w:t>
      </w:r>
      <w:r w:rsidR="00E07C4E">
        <w:t>:</w:t>
      </w:r>
    </w:p>
    <w:p w14:paraId="479A5752" w14:textId="77777777" w:rsidR="00E07C4E" w:rsidRDefault="00CD0EB5" w:rsidP="00E07C4E">
      <w:pPr>
        <w:pStyle w:val="LeadInSentence"/>
      </w:pPr>
      <w:r>
        <w:rPr>
          <w:szCs w:val="24"/>
        </w:rPr>
        <w:tab/>
      </w:r>
      <w:r>
        <w:rPr>
          <w:szCs w:val="24"/>
        </w:rPr>
        <w:tab/>
      </w:r>
      <w:r w:rsidR="00E07C4E">
        <w:t xml:space="preserve">SUBARTICLE 990-3.3.1, is expanded by the following: </w:t>
      </w:r>
    </w:p>
    <w:p w14:paraId="0714C2FA" w14:textId="50712D7E" w:rsidR="00E07C4E" w:rsidRDefault="00E07C4E" w:rsidP="00E07C4E">
      <w:pPr>
        <w:pStyle w:val="BodyText"/>
      </w:pPr>
      <w:r>
        <w:tab/>
      </w:r>
      <w:r>
        <w:tab/>
      </w:r>
      <w:r w:rsidR="00477F8A">
        <w:t>5</w:t>
      </w:r>
      <w:r w:rsidRPr="00E07C4E">
        <w:t>. For Remotely Programmable Portable Changeable Message Signs (RPPCMS), the matrix must utilize all light emitting diodes (LEDs). LEDs used must be amber (590nm dominate wavelength) and must meet the visibility requirements of the specification. LEDs must have a viewing angle no less than 30 degrees. LED intensity must not fall below 80 percent in three years.</w:t>
      </w:r>
    </w:p>
    <w:p w14:paraId="4288B0A9" w14:textId="77777777" w:rsidR="00AC10C4" w:rsidRDefault="00AC10C4" w:rsidP="00E07C4E">
      <w:pPr>
        <w:pStyle w:val="BodyText"/>
      </w:pPr>
    </w:p>
    <w:p w14:paraId="10EE13F2" w14:textId="77777777" w:rsidR="00AC10C4" w:rsidRPr="00E07C4E" w:rsidRDefault="00AC10C4" w:rsidP="00E07C4E">
      <w:pPr>
        <w:pStyle w:val="BodyText"/>
      </w:pPr>
    </w:p>
    <w:p w14:paraId="187FE882" w14:textId="77777777" w:rsidR="00E07C4E" w:rsidRDefault="00E07C4E" w:rsidP="00E07C4E">
      <w:pPr>
        <w:pStyle w:val="LeadInSentence"/>
        <w:rPr>
          <w:b/>
        </w:rPr>
      </w:pPr>
      <w:r>
        <w:t xml:space="preserve">SUBARTICLE 990-3.3.2, is expanded by the following: </w:t>
      </w:r>
    </w:p>
    <w:p w14:paraId="7E07828A" w14:textId="20EB239A" w:rsidR="00AC10C4" w:rsidRDefault="00AC10C4" w:rsidP="00AC10C4">
      <w:pPr>
        <w:pStyle w:val="BodyText"/>
      </w:pPr>
      <w:r>
        <w:rPr>
          <w:szCs w:val="24"/>
        </w:rPr>
        <w:tab/>
      </w:r>
      <w:r w:rsidR="00477F8A">
        <w:t>7</w:t>
      </w:r>
      <w:r>
        <w:t>. Portable Changeable Message Signs (PCMS) must meet the requirements of NEMA TS4-2005, section 2.</w:t>
      </w:r>
    </w:p>
    <w:p w14:paraId="0127D4A2" w14:textId="77C182D7" w:rsidR="00AC10C4" w:rsidRDefault="00AC10C4" w:rsidP="00AC10C4">
      <w:pPr>
        <w:pStyle w:val="BodyText"/>
      </w:pPr>
      <w:r>
        <w:tab/>
      </w:r>
      <w:r w:rsidR="00477F8A">
        <w:t>8</w:t>
      </w:r>
      <w:r>
        <w:t>. For RPPCMS, provide web-based control interface capable of the following:</w:t>
      </w:r>
    </w:p>
    <w:p w14:paraId="7014FEED" w14:textId="77777777" w:rsidR="00AC10C4" w:rsidRDefault="00AC10C4" w:rsidP="00AC10C4">
      <w:pPr>
        <w:pStyle w:val="BodyText"/>
      </w:pPr>
      <w:r>
        <w:tab/>
      </w:r>
      <w:r>
        <w:tab/>
      </w:r>
      <w:r>
        <w:tab/>
      </w:r>
      <w:r>
        <w:tab/>
        <w:t>1. Must allow remote configuration.</w:t>
      </w:r>
    </w:p>
    <w:p w14:paraId="7084AD27" w14:textId="77777777" w:rsidR="00AC10C4" w:rsidRDefault="00AC10C4" w:rsidP="00AC10C4">
      <w:pPr>
        <w:pStyle w:val="BodyText"/>
      </w:pPr>
      <w:r>
        <w:tab/>
      </w:r>
      <w:r>
        <w:tab/>
      </w:r>
      <w:r>
        <w:tab/>
      </w:r>
      <w:r>
        <w:tab/>
        <w:t>2. Must include diagnostics to determine pixel and panel outages.</w:t>
      </w:r>
    </w:p>
    <w:p w14:paraId="2CF39B7E" w14:textId="77777777" w:rsidR="00AC10C4" w:rsidRDefault="00AC10C4" w:rsidP="00AC10C4">
      <w:pPr>
        <w:pStyle w:val="BodyText"/>
      </w:pPr>
      <w:r>
        <w:tab/>
      </w:r>
      <w:r>
        <w:tab/>
      </w:r>
      <w:r>
        <w:tab/>
      </w:r>
      <w:r>
        <w:tab/>
        <w:t>3. Must allow multiple user accounts.</w:t>
      </w:r>
    </w:p>
    <w:p w14:paraId="18A10106" w14:textId="77777777" w:rsidR="00AC10C4" w:rsidRDefault="00AC10C4" w:rsidP="00AC10C4">
      <w:pPr>
        <w:pStyle w:val="BodyText"/>
      </w:pPr>
      <w:r>
        <w:tab/>
      </w:r>
      <w:r>
        <w:tab/>
      </w:r>
      <w:r>
        <w:tab/>
      </w:r>
      <w:r>
        <w:tab/>
        <w:t xml:space="preserve">4. Must provide battery charge level. </w:t>
      </w:r>
    </w:p>
    <w:p w14:paraId="73B10B42" w14:textId="77777777" w:rsidR="00E07C4E" w:rsidRDefault="00E07C4E" w:rsidP="00E07C4E">
      <w:pPr>
        <w:pStyle w:val="BodyText"/>
        <w:rPr>
          <w:szCs w:val="24"/>
        </w:rPr>
      </w:pPr>
    </w:p>
    <w:p w14:paraId="6A09D923" w14:textId="77777777" w:rsidR="00AC10C4" w:rsidRDefault="00AC10C4" w:rsidP="00E07C4E">
      <w:pPr>
        <w:pStyle w:val="BodyText"/>
        <w:rPr>
          <w:szCs w:val="24"/>
        </w:rPr>
      </w:pPr>
    </w:p>
    <w:sectPr w:rsidR="00AC10C4" w:rsidSect="0055054B">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E080" w14:textId="77777777" w:rsidR="00C04508" w:rsidRDefault="00C04508">
      <w:r>
        <w:separator/>
      </w:r>
    </w:p>
  </w:endnote>
  <w:endnote w:type="continuationSeparator" w:id="0">
    <w:p w14:paraId="3FBB3EA3" w14:textId="77777777" w:rsidR="00C04508" w:rsidRDefault="00C0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BFECA" w14:textId="77777777" w:rsidR="00C04508" w:rsidRDefault="00C04508">
      <w:r>
        <w:separator/>
      </w:r>
    </w:p>
  </w:footnote>
  <w:footnote w:type="continuationSeparator" w:id="0">
    <w:p w14:paraId="3D190A38" w14:textId="77777777" w:rsidR="00C04508" w:rsidRDefault="00C0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0E"/>
    <w:rsid w:val="00010235"/>
    <w:rsid w:val="00023BF5"/>
    <w:rsid w:val="00032744"/>
    <w:rsid w:val="000421BF"/>
    <w:rsid w:val="00057DA7"/>
    <w:rsid w:val="00065CEF"/>
    <w:rsid w:val="0007413F"/>
    <w:rsid w:val="00077EC1"/>
    <w:rsid w:val="0009491A"/>
    <w:rsid w:val="000A282E"/>
    <w:rsid w:val="000A2C11"/>
    <w:rsid w:val="000A678A"/>
    <w:rsid w:val="000A7921"/>
    <w:rsid w:val="000C3A0A"/>
    <w:rsid w:val="000C580F"/>
    <w:rsid w:val="000E6C7B"/>
    <w:rsid w:val="001112FF"/>
    <w:rsid w:val="00126F0C"/>
    <w:rsid w:val="00134306"/>
    <w:rsid w:val="0014070B"/>
    <w:rsid w:val="00142A4D"/>
    <w:rsid w:val="00151891"/>
    <w:rsid w:val="00172B4C"/>
    <w:rsid w:val="00172C09"/>
    <w:rsid w:val="00175D33"/>
    <w:rsid w:val="0018695B"/>
    <w:rsid w:val="001966DA"/>
    <w:rsid w:val="001A11CD"/>
    <w:rsid w:val="001A63F9"/>
    <w:rsid w:val="001B26CC"/>
    <w:rsid w:val="001C1A36"/>
    <w:rsid w:val="001C4824"/>
    <w:rsid w:val="001C5493"/>
    <w:rsid w:val="001E27A1"/>
    <w:rsid w:val="001F3637"/>
    <w:rsid w:val="002028E7"/>
    <w:rsid w:val="00203841"/>
    <w:rsid w:val="00204603"/>
    <w:rsid w:val="00213483"/>
    <w:rsid w:val="00214047"/>
    <w:rsid w:val="00215985"/>
    <w:rsid w:val="00244C0A"/>
    <w:rsid w:val="00263879"/>
    <w:rsid w:val="00276E96"/>
    <w:rsid w:val="00296B28"/>
    <w:rsid w:val="002A5154"/>
    <w:rsid w:val="002C1371"/>
    <w:rsid w:val="002C5DE2"/>
    <w:rsid w:val="002C75BB"/>
    <w:rsid w:val="002E7FC7"/>
    <w:rsid w:val="003130B6"/>
    <w:rsid w:val="003213DA"/>
    <w:rsid w:val="00326223"/>
    <w:rsid w:val="003262D8"/>
    <w:rsid w:val="003269F9"/>
    <w:rsid w:val="0033275B"/>
    <w:rsid w:val="00353556"/>
    <w:rsid w:val="003567F6"/>
    <w:rsid w:val="003663AA"/>
    <w:rsid w:val="003759B6"/>
    <w:rsid w:val="00390454"/>
    <w:rsid w:val="003B3917"/>
    <w:rsid w:val="003B6627"/>
    <w:rsid w:val="003C538B"/>
    <w:rsid w:val="003D136C"/>
    <w:rsid w:val="003D323B"/>
    <w:rsid w:val="003E363A"/>
    <w:rsid w:val="003F1AA0"/>
    <w:rsid w:val="003F60A2"/>
    <w:rsid w:val="003F726C"/>
    <w:rsid w:val="00406492"/>
    <w:rsid w:val="00420B18"/>
    <w:rsid w:val="00423EC0"/>
    <w:rsid w:val="00434AEE"/>
    <w:rsid w:val="00436FF1"/>
    <w:rsid w:val="00452CA3"/>
    <w:rsid w:val="00474367"/>
    <w:rsid w:val="00477F8A"/>
    <w:rsid w:val="00482CD5"/>
    <w:rsid w:val="00482FD6"/>
    <w:rsid w:val="00492A2F"/>
    <w:rsid w:val="00494F00"/>
    <w:rsid w:val="00496ED7"/>
    <w:rsid w:val="004A420A"/>
    <w:rsid w:val="004A7E75"/>
    <w:rsid w:val="004C07CE"/>
    <w:rsid w:val="004D1AAC"/>
    <w:rsid w:val="004D4C4D"/>
    <w:rsid w:val="004D6475"/>
    <w:rsid w:val="00506447"/>
    <w:rsid w:val="005154BA"/>
    <w:rsid w:val="005205D1"/>
    <w:rsid w:val="0054337F"/>
    <w:rsid w:val="005466FA"/>
    <w:rsid w:val="0055054B"/>
    <w:rsid w:val="005540A9"/>
    <w:rsid w:val="00574118"/>
    <w:rsid w:val="005770C0"/>
    <w:rsid w:val="005826E4"/>
    <w:rsid w:val="005844B2"/>
    <w:rsid w:val="005864D8"/>
    <w:rsid w:val="00586CA9"/>
    <w:rsid w:val="00597B57"/>
    <w:rsid w:val="005B5516"/>
    <w:rsid w:val="005C776A"/>
    <w:rsid w:val="005E0293"/>
    <w:rsid w:val="005E07E4"/>
    <w:rsid w:val="005E0B50"/>
    <w:rsid w:val="005E4C1C"/>
    <w:rsid w:val="005E4FE6"/>
    <w:rsid w:val="00600B19"/>
    <w:rsid w:val="00603771"/>
    <w:rsid w:val="006041E3"/>
    <w:rsid w:val="00640A18"/>
    <w:rsid w:val="00645D05"/>
    <w:rsid w:val="00655B38"/>
    <w:rsid w:val="00672028"/>
    <w:rsid w:val="006802F8"/>
    <w:rsid w:val="00695051"/>
    <w:rsid w:val="006953F6"/>
    <w:rsid w:val="006D2830"/>
    <w:rsid w:val="006E6A93"/>
    <w:rsid w:val="006F05F9"/>
    <w:rsid w:val="00700CEB"/>
    <w:rsid w:val="0072085F"/>
    <w:rsid w:val="0072726D"/>
    <w:rsid w:val="00727DA4"/>
    <w:rsid w:val="007367D1"/>
    <w:rsid w:val="00740066"/>
    <w:rsid w:val="00780E1E"/>
    <w:rsid w:val="007C2694"/>
    <w:rsid w:val="007C6E0F"/>
    <w:rsid w:val="007D4119"/>
    <w:rsid w:val="007F52B5"/>
    <w:rsid w:val="00805508"/>
    <w:rsid w:val="0080612A"/>
    <w:rsid w:val="00806CC2"/>
    <w:rsid w:val="00826C17"/>
    <w:rsid w:val="0083287A"/>
    <w:rsid w:val="00852C8F"/>
    <w:rsid w:val="0086495C"/>
    <w:rsid w:val="008728AC"/>
    <w:rsid w:val="00874DE2"/>
    <w:rsid w:val="008866C9"/>
    <w:rsid w:val="00890DD0"/>
    <w:rsid w:val="008B4865"/>
    <w:rsid w:val="008C45B2"/>
    <w:rsid w:val="008C461B"/>
    <w:rsid w:val="008C5B9B"/>
    <w:rsid w:val="008D217F"/>
    <w:rsid w:val="008D3104"/>
    <w:rsid w:val="008E6155"/>
    <w:rsid w:val="008E7BFA"/>
    <w:rsid w:val="008F29EB"/>
    <w:rsid w:val="00910075"/>
    <w:rsid w:val="00913306"/>
    <w:rsid w:val="0092461D"/>
    <w:rsid w:val="009405FB"/>
    <w:rsid w:val="0095221F"/>
    <w:rsid w:val="009572D2"/>
    <w:rsid w:val="00957645"/>
    <w:rsid w:val="00967B31"/>
    <w:rsid w:val="0097191D"/>
    <w:rsid w:val="00975ED0"/>
    <w:rsid w:val="0098354F"/>
    <w:rsid w:val="00985346"/>
    <w:rsid w:val="009958C4"/>
    <w:rsid w:val="009A3F71"/>
    <w:rsid w:val="009B4A01"/>
    <w:rsid w:val="009C6C95"/>
    <w:rsid w:val="009D207B"/>
    <w:rsid w:val="009F2D08"/>
    <w:rsid w:val="00A02E74"/>
    <w:rsid w:val="00A26533"/>
    <w:rsid w:val="00A3053D"/>
    <w:rsid w:val="00A44768"/>
    <w:rsid w:val="00A53932"/>
    <w:rsid w:val="00A548AC"/>
    <w:rsid w:val="00A57A32"/>
    <w:rsid w:val="00A62EDB"/>
    <w:rsid w:val="00A726BE"/>
    <w:rsid w:val="00A73E39"/>
    <w:rsid w:val="00AA0D07"/>
    <w:rsid w:val="00AA2627"/>
    <w:rsid w:val="00AA2A0E"/>
    <w:rsid w:val="00AA7134"/>
    <w:rsid w:val="00AA7BC0"/>
    <w:rsid w:val="00AB1517"/>
    <w:rsid w:val="00AC10C4"/>
    <w:rsid w:val="00AC5634"/>
    <w:rsid w:val="00AD1B87"/>
    <w:rsid w:val="00AF5AA4"/>
    <w:rsid w:val="00B03476"/>
    <w:rsid w:val="00B120ED"/>
    <w:rsid w:val="00B241F5"/>
    <w:rsid w:val="00B27B33"/>
    <w:rsid w:val="00B45274"/>
    <w:rsid w:val="00B62518"/>
    <w:rsid w:val="00B64F8D"/>
    <w:rsid w:val="00B83D27"/>
    <w:rsid w:val="00B97D40"/>
    <w:rsid w:val="00BA1C1E"/>
    <w:rsid w:val="00BA1EE2"/>
    <w:rsid w:val="00BB1C9D"/>
    <w:rsid w:val="00BC23EB"/>
    <w:rsid w:val="00BE0A82"/>
    <w:rsid w:val="00BE21C5"/>
    <w:rsid w:val="00BE2A9F"/>
    <w:rsid w:val="00BE2D14"/>
    <w:rsid w:val="00BF12BA"/>
    <w:rsid w:val="00BF2C29"/>
    <w:rsid w:val="00C04508"/>
    <w:rsid w:val="00C16373"/>
    <w:rsid w:val="00C163AC"/>
    <w:rsid w:val="00C173C7"/>
    <w:rsid w:val="00C242E3"/>
    <w:rsid w:val="00C24BE9"/>
    <w:rsid w:val="00C27901"/>
    <w:rsid w:val="00C3347B"/>
    <w:rsid w:val="00C35D9E"/>
    <w:rsid w:val="00C374D4"/>
    <w:rsid w:val="00C44E99"/>
    <w:rsid w:val="00C506D3"/>
    <w:rsid w:val="00C52067"/>
    <w:rsid w:val="00C62E55"/>
    <w:rsid w:val="00C633F4"/>
    <w:rsid w:val="00C7325A"/>
    <w:rsid w:val="00C767D9"/>
    <w:rsid w:val="00C812D5"/>
    <w:rsid w:val="00C9020B"/>
    <w:rsid w:val="00C94014"/>
    <w:rsid w:val="00CA08FF"/>
    <w:rsid w:val="00CA207A"/>
    <w:rsid w:val="00CB2F99"/>
    <w:rsid w:val="00CB500C"/>
    <w:rsid w:val="00CB608B"/>
    <w:rsid w:val="00CC2495"/>
    <w:rsid w:val="00CD0EB5"/>
    <w:rsid w:val="00CD1812"/>
    <w:rsid w:val="00CE15B9"/>
    <w:rsid w:val="00CF6789"/>
    <w:rsid w:val="00D05341"/>
    <w:rsid w:val="00D14F8F"/>
    <w:rsid w:val="00D160E5"/>
    <w:rsid w:val="00D22FDF"/>
    <w:rsid w:val="00D43A4D"/>
    <w:rsid w:val="00D44816"/>
    <w:rsid w:val="00D531EE"/>
    <w:rsid w:val="00D61839"/>
    <w:rsid w:val="00D62206"/>
    <w:rsid w:val="00D758CD"/>
    <w:rsid w:val="00D86DC7"/>
    <w:rsid w:val="00DA0A06"/>
    <w:rsid w:val="00DA1BCA"/>
    <w:rsid w:val="00DA3395"/>
    <w:rsid w:val="00DC613A"/>
    <w:rsid w:val="00DD264C"/>
    <w:rsid w:val="00DE4AF7"/>
    <w:rsid w:val="00DF4DDC"/>
    <w:rsid w:val="00E00612"/>
    <w:rsid w:val="00E01C01"/>
    <w:rsid w:val="00E07C4E"/>
    <w:rsid w:val="00E158D6"/>
    <w:rsid w:val="00E15D6A"/>
    <w:rsid w:val="00E229E6"/>
    <w:rsid w:val="00E24DD9"/>
    <w:rsid w:val="00E27458"/>
    <w:rsid w:val="00E40AA7"/>
    <w:rsid w:val="00E43788"/>
    <w:rsid w:val="00E456AC"/>
    <w:rsid w:val="00E538CE"/>
    <w:rsid w:val="00E54E67"/>
    <w:rsid w:val="00E55BEC"/>
    <w:rsid w:val="00E62E99"/>
    <w:rsid w:val="00E77865"/>
    <w:rsid w:val="00E8585D"/>
    <w:rsid w:val="00E97A75"/>
    <w:rsid w:val="00EA5C8B"/>
    <w:rsid w:val="00EA6C5E"/>
    <w:rsid w:val="00EB02BB"/>
    <w:rsid w:val="00EC25C6"/>
    <w:rsid w:val="00EE64F8"/>
    <w:rsid w:val="00EF36E8"/>
    <w:rsid w:val="00F07547"/>
    <w:rsid w:val="00F1122B"/>
    <w:rsid w:val="00F3169C"/>
    <w:rsid w:val="00F32F4B"/>
    <w:rsid w:val="00F33D05"/>
    <w:rsid w:val="00F419F5"/>
    <w:rsid w:val="00F42074"/>
    <w:rsid w:val="00F5609E"/>
    <w:rsid w:val="00F67970"/>
    <w:rsid w:val="00F70B76"/>
    <w:rsid w:val="00F7177D"/>
    <w:rsid w:val="00F77A6A"/>
    <w:rsid w:val="00F92BF0"/>
    <w:rsid w:val="00F979F4"/>
    <w:rsid w:val="00FB30EA"/>
    <w:rsid w:val="00FB4BB5"/>
    <w:rsid w:val="00FB619D"/>
    <w:rsid w:val="00FD326B"/>
    <w:rsid w:val="00FD7754"/>
    <w:rsid w:val="00FE1C3B"/>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45C77B7E"/>
  <w15:chartTrackingRefBased/>
  <w15:docId w15:val="{4A3F1099-6A03-4CE4-8A35-EAED73D6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B9B"/>
    <w:pPr>
      <w:widowControl w:val="0"/>
      <w:autoSpaceDE w:val="0"/>
      <w:autoSpaceDN w:val="0"/>
      <w:adjustRightInd w:val="0"/>
    </w:pPr>
    <w:rPr>
      <w:sz w:val="24"/>
      <w:szCs w:val="24"/>
    </w:rPr>
  </w:style>
  <w:style w:type="paragraph" w:styleId="Heading1">
    <w:name w:val="heading 1"/>
    <w:basedOn w:val="Heading2"/>
    <w:next w:val="Normal"/>
    <w:link w:val="Heading1Char"/>
    <w:qFormat/>
    <w:rsid w:val="008C5B9B"/>
    <w:pPr>
      <w:outlineLvl w:val="0"/>
    </w:pPr>
    <w:rPr>
      <w:bCs w:val="0"/>
      <w:kern w:val="32"/>
      <w:sz w:val="96"/>
      <w:szCs w:val="32"/>
    </w:rPr>
  </w:style>
  <w:style w:type="paragraph" w:styleId="Heading2">
    <w:name w:val="heading 2"/>
    <w:basedOn w:val="Article"/>
    <w:next w:val="Dates"/>
    <w:link w:val="Heading2Char"/>
    <w:autoRedefine/>
    <w:qFormat/>
    <w:rsid w:val="008C5B9B"/>
    <w:pPr>
      <w:spacing w:after="60"/>
      <w:outlineLvl w:val="1"/>
    </w:pPr>
    <w:rPr>
      <w:rFonts w:cs="Arial"/>
      <w:bCs/>
      <w:iCs/>
      <w:caps/>
      <w:szCs w:val="28"/>
    </w:rPr>
  </w:style>
  <w:style w:type="paragraph" w:styleId="Heading3">
    <w:name w:val="heading 3"/>
    <w:basedOn w:val="Normal"/>
    <w:next w:val="Normal"/>
    <w:link w:val="Heading3Char"/>
    <w:qFormat/>
    <w:rsid w:val="00057DA7"/>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057DA7"/>
    <w:pPr>
      <w:keepNext/>
      <w:jc w:val="center"/>
      <w:outlineLvl w:val="3"/>
    </w:pPr>
    <w:rPr>
      <w:rFonts w:ascii="Goudy Old Style" w:hAnsi="Goudy Old Style"/>
      <w:sz w:val="36"/>
    </w:rPr>
  </w:style>
  <w:style w:type="paragraph" w:styleId="Heading8">
    <w:name w:val="heading 8"/>
    <w:basedOn w:val="Article"/>
    <w:next w:val="Normal"/>
    <w:link w:val="Heading8Char"/>
    <w:qFormat/>
    <w:rsid w:val="008C5B9B"/>
    <w:pPr>
      <w:spacing w:after="60"/>
      <w:outlineLvl w:val="7"/>
    </w:pPr>
    <w:rPr>
      <w:iCs/>
    </w:rPr>
  </w:style>
  <w:style w:type="paragraph" w:styleId="Heading9">
    <w:name w:val="heading 9"/>
    <w:basedOn w:val="Article"/>
    <w:next w:val="Normal"/>
    <w:link w:val="Heading9Char"/>
    <w:qFormat/>
    <w:rsid w:val="008C5B9B"/>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autoRedefine/>
    <w:rsid w:val="008C5B9B"/>
    <w:pPr>
      <w:keepNext/>
      <w:tabs>
        <w:tab w:val="left" w:pos="720"/>
      </w:tabs>
      <w:spacing w:before="240"/>
    </w:pPr>
    <w:rPr>
      <w:b/>
      <w:sz w:val="24"/>
    </w:rPr>
  </w:style>
  <w:style w:type="paragraph" w:customStyle="1" w:styleId="Subarticle">
    <w:name w:val="Subarticle"/>
    <w:autoRedefine/>
    <w:rsid w:val="00057DA7"/>
    <w:pPr>
      <w:keepNext/>
      <w:ind w:firstLine="720"/>
    </w:pPr>
    <w:rPr>
      <w:b/>
      <w:sz w:val="24"/>
      <w:szCs w:val="24"/>
    </w:rPr>
  </w:style>
  <w:style w:type="paragraph" w:customStyle="1" w:styleId="LeadInSentence">
    <w:name w:val="Lead In Sentence"/>
    <w:next w:val="BodyText"/>
    <w:autoRedefine/>
    <w:rsid w:val="008C5B9B"/>
    <w:pPr>
      <w:keepNext/>
      <w:spacing w:after="240"/>
      <w:ind w:firstLine="720"/>
    </w:pPr>
    <w:rPr>
      <w:sz w:val="24"/>
    </w:rPr>
  </w:style>
  <w:style w:type="paragraph" w:styleId="BodyText">
    <w:name w:val="Body Text"/>
    <w:link w:val="BodyTextChar"/>
    <w:rsid w:val="008C5B9B"/>
    <w:pPr>
      <w:tabs>
        <w:tab w:val="left" w:pos="720"/>
      </w:tabs>
    </w:pPr>
    <w:rPr>
      <w:sz w:val="24"/>
    </w:rPr>
  </w:style>
  <w:style w:type="paragraph" w:customStyle="1" w:styleId="SectionHeading">
    <w:name w:val="Section Heading"/>
    <w:next w:val="Article"/>
    <w:autoRedefine/>
    <w:rsid w:val="008C5B9B"/>
    <w:pPr>
      <w:keepNext/>
      <w:spacing w:before="120"/>
      <w:jc w:val="center"/>
    </w:pPr>
    <w:rPr>
      <w:b/>
      <w:caps/>
      <w:sz w:val="24"/>
    </w:rPr>
  </w:style>
  <w:style w:type="paragraph" w:styleId="TOC2">
    <w:name w:val="toc 2"/>
    <w:basedOn w:val="Normal"/>
    <w:next w:val="Normal"/>
    <w:autoRedefine/>
    <w:semiHidden/>
    <w:rsid w:val="008C5B9B"/>
    <w:pPr>
      <w:ind w:left="1080" w:right="1080" w:hanging="720"/>
    </w:pPr>
  </w:style>
  <w:style w:type="paragraph" w:styleId="TOC1">
    <w:name w:val="toc 1"/>
    <w:basedOn w:val="Normal"/>
    <w:next w:val="Normal"/>
    <w:autoRedefine/>
    <w:semiHidden/>
    <w:rsid w:val="008C5B9B"/>
    <w:pPr>
      <w:spacing w:before="120" w:after="120"/>
    </w:pPr>
    <w:rPr>
      <w:b/>
    </w:rPr>
  </w:style>
  <w:style w:type="paragraph" w:styleId="TOC3">
    <w:name w:val="toc 3"/>
    <w:basedOn w:val="Normal"/>
    <w:next w:val="Normal"/>
    <w:autoRedefine/>
    <w:semiHidden/>
    <w:rsid w:val="008C5B9B"/>
    <w:pPr>
      <w:ind w:left="360"/>
    </w:pPr>
  </w:style>
  <w:style w:type="paragraph" w:styleId="TOC4">
    <w:name w:val="toc 4"/>
    <w:basedOn w:val="Normal"/>
    <w:next w:val="Normal"/>
    <w:autoRedefine/>
    <w:semiHidden/>
    <w:rsid w:val="008C5B9B"/>
    <w:pPr>
      <w:ind w:left="720"/>
    </w:pPr>
  </w:style>
  <w:style w:type="paragraph" w:styleId="TOC5">
    <w:name w:val="toc 5"/>
    <w:basedOn w:val="Normal"/>
    <w:next w:val="Normal"/>
    <w:autoRedefine/>
    <w:semiHidden/>
    <w:rsid w:val="008C5B9B"/>
    <w:pPr>
      <w:ind w:left="960"/>
    </w:pPr>
  </w:style>
  <w:style w:type="paragraph" w:styleId="TOC6">
    <w:name w:val="toc 6"/>
    <w:basedOn w:val="Normal"/>
    <w:next w:val="Normal"/>
    <w:autoRedefine/>
    <w:semiHidden/>
    <w:rsid w:val="008C5B9B"/>
    <w:pPr>
      <w:ind w:left="1200"/>
    </w:pPr>
  </w:style>
  <w:style w:type="paragraph" w:styleId="TOC7">
    <w:name w:val="toc 7"/>
    <w:basedOn w:val="Normal"/>
    <w:next w:val="Normal"/>
    <w:autoRedefine/>
    <w:semiHidden/>
    <w:rsid w:val="008C5B9B"/>
    <w:pPr>
      <w:ind w:left="1440"/>
    </w:pPr>
  </w:style>
  <w:style w:type="paragraph" w:styleId="TOC8">
    <w:name w:val="toc 8"/>
    <w:basedOn w:val="Normal"/>
    <w:next w:val="Normal"/>
    <w:autoRedefine/>
    <w:semiHidden/>
    <w:rsid w:val="008C5B9B"/>
    <w:pPr>
      <w:ind w:left="1680"/>
    </w:pPr>
  </w:style>
  <w:style w:type="paragraph" w:styleId="TOC9">
    <w:name w:val="toc 9"/>
    <w:basedOn w:val="Normal"/>
    <w:next w:val="Normal"/>
    <w:autoRedefine/>
    <w:semiHidden/>
    <w:rsid w:val="008C5B9B"/>
    <w:pPr>
      <w:ind w:left="1920"/>
    </w:pPr>
  </w:style>
  <w:style w:type="paragraph" w:customStyle="1" w:styleId="Section8">
    <w:name w:val="Section 8"/>
    <w:basedOn w:val="Heading8"/>
    <w:next w:val="Dates"/>
    <w:autoRedefine/>
    <w:rsid w:val="008C5B9B"/>
    <w:pPr>
      <w:keepLines/>
      <w:numPr>
        <w:numId w:val="2"/>
      </w:numPr>
      <w:spacing w:before="0" w:after="0"/>
    </w:pPr>
    <w:rPr>
      <w:szCs w:val="24"/>
    </w:rPr>
  </w:style>
  <w:style w:type="paragraph" w:customStyle="1" w:styleId="Section1020">
    <w:name w:val="Section 102"/>
    <w:basedOn w:val="Heading9"/>
    <w:autoRedefine/>
    <w:rsid w:val="008C5B9B"/>
    <w:pPr>
      <w:widowControl w:val="0"/>
      <w:numPr>
        <w:numId w:val="3"/>
      </w:numPr>
      <w:autoSpaceDE w:val="0"/>
      <w:autoSpaceDN w:val="0"/>
      <w:adjustRightInd w:val="0"/>
      <w:spacing w:before="0" w:after="0"/>
    </w:pPr>
    <w:rPr>
      <w:rFonts w:ascii="Times New Roman" w:hAnsi="Times New Roman"/>
    </w:rPr>
  </w:style>
  <w:style w:type="paragraph" w:styleId="Footer">
    <w:name w:val="footer"/>
    <w:basedOn w:val="Normal"/>
    <w:rsid w:val="008C5B9B"/>
    <w:pPr>
      <w:tabs>
        <w:tab w:val="center" w:pos="4320"/>
        <w:tab w:val="right" w:pos="8640"/>
      </w:tabs>
    </w:pPr>
    <w:rPr>
      <w:sz w:val="22"/>
    </w:rPr>
  </w:style>
  <w:style w:type="paragraph" w:styleId="Header">
    <w:name w:val="header"/>
    <w:basedOn w:val="Normal"/>
    <w:rsid w:val="008C5B9B"/>
    <w:pPr>
      <w:tabs>
        <w:tab w:val="center" w:pos="4320"/>
        <w:tab w:val="right" w:pos="8640"/>
      </w:tabs>
    </w:pPr>
  </w:style>
  <w:style w:type="paragraph" w:customStyle="1" w:styleId="Section80">
    <w:name w:val="Section8"/>
    <w:basedOn w:val="Normal"/>
    <w:rsid w:val="00057DA7"/>
    <w:pPr>
      <w:numPr>
        <w:numId w:val="1"/>
      </w:numPr>
      <w:tabs>
        <w:tab w:val="left" w:pos="1440"/>
        <w:tab w:val="left" w:pos="1800"/>
      </w:tabs>
      <w:outlineLvl w:val="7"/>
    </w:pPr>
    <w:rPr>
      <w:b/>
    </w:rPr>
  </w:style>
  <w:style w:type="paragraph" w:customStyle="1" w:styleId="Section102">
    <w:name w:val="Section102"/>
    <w:basedOn w:val="Section80"/>
    <w:autoRedefine/>
    <w:rsid w:val="00057DA7"/>
    <w:pPr>
      <w:numPr>
        <w:numId w:val="6"/>
      </w:numPr>
      <w:tabs>
        <w:tab w:val="left" w:pos="720"/>
        <w:tab w:val="left" w:pos="2160"/>
      </w:tabs>
      <w:outlineLvl w:val="8"/>
    </w:pPr>
  </w:style>
  <w:style w:type="paragraph" w:customStyle="1" w:styleId="Dates">
    <w:name w:val="Dates"/>
    <w:basedOn w:val="Article"/>
    <w:next w:val="LeadInSentence"/>
    <w:autoRedefine/>
    <w:rsid w:val="008C5B9B"/>
    <w:pPr>
      <w:spacing w:before="0" w:after="240"/>
      <w:contextualSpacing/>
    </w:pPr>
  </w:style>
  <w:style w:type="paragraph" w:customStyle="1" w:styleId="PayItem">
    <w:name w:val="PayItem"/>
    <w:basedOn w:val="BodyText"/>
    <w:rsid w:val="008C5B9B"/>
    <w:pPr>
      <w:tabs>
        <w:tab w:val="clear" w:pos="720"/>
      </w:tabs>
      <w:ind w:left="3600" w:right="10" w:hanging="2170"/>
    </w:pPr>
  </w:style>
  <w:style w:type="paragraph" w:styleId="BlockText">
    <w:name w:val="Block Text"/>
    <w:basedOn w:val="Normal"/>
    <w:rsid w:val="008C5B9B"/>
    <w:pPr>
      <w:spacing w:after="120"/>
      <w:ind w:left="1440" w:right="1440"/>
    </w:pPr>
  </w:style>
  <w:style w:type="paragraph" w:styleId="BalloonText">
    <w:name w:val="Balloon Text"/>
    <w:basedOn w:val="Normal"/>
    <w:link w:val="BalloonTextChar"/>
    <w:rsid w:val="00057DA7"/>
    <w:rPr>
      <w:rFonts w:ascii="Tahoma" w:hAnsi="Tahoma" w:cs="Tahoma"/>
      <w:sz w:val="16"/>
      <w:szCs w:val="16"/>
    </w:rPr>
  </w:style>
  <w:style w:type="character" w:customStyle="1" w:styleId="BodyTextChar">
    <w:name w:val="Body Text Char"/>
    <w:link w:val="BodyText"/>
    <w:rsid w:val="004D1AAC"/>
    <w:rPr>
      <w:sz w:val="24"/>
    </w:rPr>
  </w:style>
  <w:style w:type="character" w:customStyle="1" w:styleId="Heading1Char">
    <w:name w:val="Heading 1 Char"/>
    <w:link w:val="Heading1"/>
    <w:rsid w:val="00E40AA7"/>
    <w:rPr>
      <w:rFonts w:cs="Arial"/>
      <w:b/>
      <w:iCs/>
      <w:caps/>
      <w:kern w:val="32"/>
      <w:sz w:val="96"/>
      <w:szCs w:val="32"/>
    </w:rPr>
  </w:style>
  <w:style w:type="character" w:customStyle="1" w:styleId="Heading8Char">
    <w:name w:val="Heading 8 Char"/>
    <w:link w:val="Heading8"/>
    <w:rsid w:val="00E40AA7"/>
    <w:rPr>
      <w:b/>
      <w:iCs/>
      <w:sz w:val="24"/>
    </w:rPr>
  </w:style>
  <w:style w:type="character" w:customStyle="1" w:styleId="Heading9Char">
    <w:name w:val="Heading 9 Char"/>
    <w:link w:val="Heading9"/>
    <w:rsid w:val="00E40AA7"/>
    <w:rPr>
      <w:rFonts w:ascii="Arial" w:hAnsi="Arial" w:cs="Arial"/>
      <w:b/>
      <w:sz w:val="24"/>
      <w:szCs w:val="22"/>
    </w:rPr>
  </w:style>
  <w:style w:type="character" w:styleId="Hyperlink">
    <w:name w:val="Hyperlink"/>
    <w:uiPriority w:val="99"/>
    <w:unhideWhenUsed/>
    <w:rsid w:val="00506447"/>
    <w:rPr>
      <w:color w:val="0000FF"/>
      <w:u w:val="single"/>
    </w:rPr>
  </w:style>
  <w:style w:type="character" w:customStyle="1" w:styleId="Heading2Char">
    <w:name w:val="Heading 2 Char"/>
    <w:link w:val="Heading2"/>
    <w:rsid w:val="00DE4AF7"/>
    <w:rPr>
      <w:rFonts w:cs="Arial"/>
      <w:b/>
      <w:bCs/>
      <w:iCs/>
      <w:caps/>
      <w:sz w:val="24"/>
      <w:szCs w:val="28"/>
    </w:rPr>
  </w:style>
  <w:style w:type="character" w:customStyle="1" w:styleId="Heading3Char">
    <w:name w:val="Heading 3 Char"/>
    <w:link w:val="Heading3"/>
    <w:rsid w:val="00057DA7"/>
    <w:rPr>
      <w:rFonts w:cs="Arial"/>
      <w:bCs/>
      <w:sz w:val="24"/>
      <w:szCs w:val="26"/>
    </w:rPr>
  </w:style>
  <w:style w:type="character" w:customStyle="1" w:styleId="BalloonTextChar">
    <w:name w:val="Balloon Text Char"/>
    <w:link w:val="BalloonText"/>
    <w:rsid w:val="00057DA7"/>
    <w:rPr>
      <w:rFonts w:ascii="Tahoma" w:hAnsi="Tahoma" w:cs="Tahoma"/>
      <w:sz w:val="16"/>
      <w:szCs w:val="16"/>
    </w:rPr>
  </w:style>
  <w:style w:type="paragraph" w:customStyle="1" w:styleId="Subdivision">
    <w:name w:val="Subdivision"/>
    <w:basedOn w:val="Normal"/>
    <w:qFormat/>
    <w:rsid w:val="00057DA7"/>
    <w:pPr>
      <w:keepNext/>
      <w:widowControl/>
      <w:autoSpaceDE/>
      <w:autoSpaceDN/>
      <w:adjustRightInd/>
      <w:spacing w:before="120" w:after="240"/>
      <w:jc w:val="center"/>
    </w:pPr>
    <w:rPr>
      <w:caps/>
      <w:sz w:val="26"/>
      <w:szCs w:val="20"/>
    </w:rPr>
  </w:style>
  <w:style w:type="character" w:styleId="FollowedHyperlink">
    <w:name w:val="FollowedHyperlink"/>
    <w:rsid w:val="00E229E6"/>
    <w:rPr>
      <w:color w:val="800080"/>
      <w:u w:val="single"/>
    </w:rPr>
  </w:style>
  <w:style w:type="character" w:styleId="CommentReference">
    <w:name w:val="annotation reference"/>
    <w:rsid w:val="00390454"/>
    <w:rPr>
      <w:sz w:val="16"/>
      <w:szCs w:val="16"/>
    </w:rPr>
  </w:style>
  <w:style w:type="paragraph" w:styleId="CommentText">
    <w:name w:val="annotation text"/>
    <w:basedOn w:val="Normal"/>
    <w:link w:val="CommentTextChar"/>
    <w:rsid w:val="00390454"/>
    <w:rPr>
      <w:sz w:val="20"/>
      <w:szCs w:val="20"/>
    </w:rPr>
  </w:style>
  <w:style w:type="character" w:customStyle="1" w:styleId="CommentTextChar">
    <w:name w:val="Comment Text Char"/>
    <w:basedOn w:val="DefaultParagraphFont"/>
    <w:link w:val="CommentText"/>
    <w:rsid w:val="00390454"/>
  </w:style>
  <w:style w:type="paragraph" w:styleId="CommentSubject">
    <w:name w:val="annotation subject"/>
    <w:basedOn w:val="CommentText"/>
    <w:next w:val="CommentText"/>
    <w:link w:val="CommentSubjectChar"/>
    <w:rsid w:val="00390454"/>
    <w:rPr>
      <w:b/>
      <w:bCs/>
      <w:lang w:val="x-none" w:eastAsia="x-none"/>
    </w:rPr>
  </w:style>
  <w:style w:type="character" w:customStyle="1" w:styleId="CommentSubjectChar">
    <w:name w:val="Comment Subject Char"/>
    <w:link w:val="CommentSubject"/>
    <w:rsid w:val="00390454"/>
    <w:rPr>
      <w:b/>
      <w:bCs/>
    </w:rPr>
  </w:style>
  <w:style w:type="paragraph" w:customStyle="1" w:styleId="Default">
    <w:name w:val="Default"/>
    <w:rsid w:val="00172C09"/>
    <w:pPr>
      <w:autoSpaceDE w:val="0"/>
      <w:autoSpaceDN w:val="0"/>
      <w:adjustRightInd w:val="0"/>
    </w:pPr>
    <w:rPr>
      <w:rFonts w:eastAsia="Calibri"/>
      <w:color w:val="000000"/>
      <w:sz w:val="24"/>
      <w:szCs w:val="24"/>
    </w:rPr>
  </w:style>
  <w:style w:type="character" w:customStyle="1" w:styleId="Heading4Char">
    <w:name w:val="Heading 4 Char"/>
    <w:link w:val="Heading4"/>
    <w:rsid w:val="00057DA7"/>
    <w:rPr>
      <w:rFonts w:ascii="Goudy Old Style" w:hAnsi="Goudy Old Style"/>
      <w:sz w:val="36"/>
      <w:szCs w:val="24"/>
    </w:rPr>
  </w:style>
  <w:style w:type="character" w:styleId="Strong">
    <w:name w:val="Strong"/>
    <w:qFormat/>
    <w:rsid w:val="00057DA7"/>
    <w:rPr>
      <w:b/>
      <w:bCs/>
    </w:rPr>
  </w:style>
  <w:style w:type="paragraph" w:styleId="ListParagraph">
    <w:name w:val="List Paragraph"/>
    <w:basedOn w:val="Normal"/>
    <w:uiPriority w:val="34"/>
    <w:qFormat/>
    <w:rsid w:val="00057DA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057DA7"/>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5705">
      <w:bodyDiv w:val="1"/>
      <w:marLeft w:val="0"/>
      <w:marRight w:val="0"/>
      <w:marTop w:val="0"/>
      <w:marBottom w:val="0"/>
      <w:divBdr>
        <w:top w:val="none" w:sz="0" w:space="0" w:color="auto"/>
        <w:left w:val="none" w:sz="0" w:space="0" w:color="auto"/>
        <w:bottom w:val="none" w:sz="0" w:space="0" w:color="auto"/>
        <w:right w:val="none" w:sz="0" w:space="0" w:color="auto"/>
      </w:divBdr>
    </w:div>
    <w:div w:id="832642817">
      <w:bodyDiv w:val="1"/>
      <w:marLeft w:val="0"/>
      <w:marRight w:val="0"/>
      <w:marTop w:val="0"/>
      <w:marBottom w:val="0"/>
      <w:divBdr>
        <w:top w:val="none" w:sz="0" w:space="0" w:color="auto"/>
        <w:left w:val="none" w:sz="0" w:space="0" w:color="auto"/>
        <w:bottom w:val="none" w:sz="0" w:space="0" w:color="auto"/>
        <w:right w:val="none" w:sz="0" w:space="0" w:color="auto"/>
      </w:divBdr>
    </w:div>
    <w:div w:id="1262491933">
      <w:bodyDiv w:val="1"/>
      <w:marLeft w:val="0"/>
      <w:marRight w:val="0"/>
      <w:marTop w:val="0"/>
      <w:marBottom w:val="0"/>
      <w:divBdr>
        <w:top w:val="none" w:sz="0" w:space="0" w:color="auto"/>
        <w:left w:val="none" w:sz="0" w:space="0" w:color="auto"/>
        <w:bottom w:val="none" w:sz="0" w:space="0" w:color="auto"/>
        <w:right w:val="none" w:sz="0" w:space="0" w:color="auto"/>
      </w:divBdr>
    </w:div>
    <w:div w:id="15676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pecs\DEVELOP\MEMO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399F-10B0-4A82-95F1-6FD619B1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0</TotalTime>
  <Pages>1</Pages>
  <Words>145</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adams022102</dc:creator>
  <cp:keywords/>
  <cp:lastModifiedBy>Frimmel, Rebecca</cp:lastModifiedBy>
  <cp:revision>2</cp:revision>
  <cp:lastPrinted>2005-06-06T17:15:00Z</cp:lastPrinted>
  <dcterms:created xsi:type="dcterms:W3CDTF">2020-09-29T11:57:00Z</dcterms:created>
  <dcterms:modified xsi:type="dcterms:W3CDTF">2020-09-29T11:57:00Z</dcterms:modified>
</cp:coreProperties>
</file>