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Heading2"/>
        <w:spacing/>
        <w:rPr/>
      </w:pPr>
      <w:bookmarkStart w:id="2" w:name="_GoBack"/>
      <w:bookmarkEnd w:id="2"/>
      <w:r>
        <w:rPr/>
        <w:t xml:space="preserve">PROSECUTION</w:t>
      </w:r>
      <w:r>
        <w:rPr/>
        <w:t xml:space="preserve"> AND PROGRESS</w:t>
      </w:r>
      <w:r>
        <w:rPr/>
        <w:t xml:space="preserve"> – SUBLETTING OR ASSIGNING OF CONTRACTS</w:t>
      </w:r>
      <w:r>
        <w:rPr/>
        <w:t xml:space="preserve">.</w:t>
      </w:r>
    </w:p>
    <w:p>
      <w:pPr>
        <w:pStyle w:val="Dates"/>
        <w:spacing/>
        <w:rPr/>
      </w:pPr>
      <w:r>
        <w:rPr/>
        <w:t xml:space="preserve">(</w:t>
      </w:r>
      <w:r>
        <w:rPr/>
        <w:t xml:space="preserve">REV </w:t>
      </w:r>
      <w:r>
        <w:rPr/>
        <w:t xml:space="preserve">10-8-15</w:t>
      </w:r>
      <w:r>
        <w:rPr/>
        <w:t xml:space="preserve">)</w:t>
      </w:r>
      <w:r>
        <w:rPr/>
        <w:t xml:space="preserve"> (1-21)</w:t>
      </w:r>
    </w:p>
    <w:p>
      <w:pPr>
        <w:pStyle w:val="LeadInSentence"/>
        <w:spacing/>
        <w:rPr/>
      </w:pPr>
      <w:r>
        <w:rPr/>
        <w:t xml:space="preserve">ARTICLE 8-1 </w:t>
      </w:r>
      <w:r>
        <w:rPr/>
        <w:t xml:space="preserve">is deleted and </w:t>
      </w:r>
      <w:r>
        <w:rPr/>
        <w:t xml:space="preserve">the following</w:t>
      </w:r>
      <w:r>
        <w:rPr/>
        <w:t xml:space="preserve"> substituted</w:t>
      </w:r>
      <w:r>
        <w:rPr/>
        <w:t xml:space="preserve">:</w:t>
      </w:r>
    </w:p>
    <w:p>
      <w:pPr>
        <w:pStyle w:val="Article"/>
        <w:spacing/>
        <w:rPr/>
      </w:pPr>
      <w:r>
        <w:rPr/>
        <w:t xml:space="preserve">8-1 Subletting or Assigning of Contracts.</w:t>
      </w:r>
    </w:p>
    <w:p>
      <w:pPr>
        <w:pStyle w:val="BodyText"/>
        <w:spacing/>
        <w:rPr/>
      </w:pPr>
      <w:r>
        <w:rPr/>
        <w:tab/>
        <w:t xml:space="preserve"/>
      </w:r>
      <w:r>
        <w:rPr/>
        <w:t xml:space="preserve">Do not sell, transfer, assign or otherwise dispose of the Contract or Contracts or any portion thereof, or of </w:t>
      </w:r>
      <w:r>
        <w:rPr/>
        <w:t xml:space="preserve">any</w:t>
      </w:r>
      <w:r>
        <w:rPr/>
        <w:t xml:space="preserve"> </w:t>
      </w:r>
      <w:r>
        <w:rPr/>
        <w:t xml:space="preserve">right, title, or interest therein, without written consent of the Department. If the Contractor chooses to sublet any portion of the Contract, the Contractor must provide a written request to sublet work on the Certification of Sublet Work form developed by the Department for this purpose. With the Engineer’s acceptance of the request, the Contractor may sublet a portion of the work. The Certification of Sublet Work request will be deemed acceptable </w:t>
      </w:r>
      <w:r>
        <w:rPr/>
        <w:t xml:space="preserve">to</w:t>
      </w:r>
      <w:r>
        <w:rPr/>
        <w:t xml:space="preserve"> </w:t>
      </w:r>
      <w:r>
        <w:rPr/>
        <w:t xml:space="preserve">the Department, for purposes of the Department’s consent, unless the Engineer notifies the Contractor within 5 business days of receipt of the Certification of Sublet Work that the Department is not consenting to the request.</w:t>
      </w:r>
    </w:p>
    <w:p>
      <w:pPr>
        <w:pStyle w:val="BodyText"/>
        <w:spacing/>
        <w:rPr/>
      </w:pPr>
      <w:r>
        <w:rPr/>
        <w:tab/>
        <w:t xml:space="preserve"/>
      </w:r>
      <w:r>
        <w:rPr/>
        <w:t xml:space="preserve">Include in the total Contract amount the cost of materials and manufactured component products, and their transportation to the project site. For the purpose of meeting this requirement</w:t>
      </w:r>
      <w:r>
        <w:rPr/>
        <w:t xml:space="preserve">,</w:t>
      </w:r>
      <w:r>
        <w:rPr/>
        <w:t xml:space="preserve"> the Department will not consider off-site commercial production of materials and manufactured component products that the Contractor purchases, or their transportation to the project, as subcontracted work.</w:t>
      </w:r>
    </w:p>
    <w:p>
      <w:pPr>
        <w:pStyle w:val="BodyText"/>
        <w:spacing/>
        <w:rPr/>
      </w:pPr>
      <w:r>
        <w:rPr/>
        <w:tab/>
        <w:t xml:space="preserve"/>
      </w:r>
      <w:r>
        <w:rPr/>
        <w:t xml:space="preserve">Execute all agreements to sublet work in writing and include all pertinent provisions</w:t>
      </w:r>
      <w:r>
        <w:rPr/>
        <w:t xml:space="preserve">, specifications</w:t>
      </w:r>
      <w:r>
        <w:rPr/>
        <w:t xml:space="preserve"> and requirements of the Contract. Upon request, furnish the Department with a copy of the subcontract. The subletting of work does not relieve the Contractor or the surety of their respective </w:t>
      </w:r>
      <w:r>
        <w:rPr/>
        <w:t xml:space="preserve">responsibilities and </w:t>
      </w:r>
      <w:r>
        <w:rPr/>
        <w:t xml:space="preserve">liabilities under the Contract</w:t>
      </w:r>
      <w:r>
        <w:rPr/>
        <w:t xml:space="preserve"> and Contract Bond</w:t>
      </w:r>
      <w:r>
        <w:rPr/>
        <w:t xml:space="preserve">.</w:t>
      </w:r>
    </w:p>
    <w:p>
      <w:pPr>
        <w:pStyle w:val="BodyText"/>
        <w:spacing/>
        <w:rPr/>
      </w:pPr>
      <w:r>
        <w:rPr/>
        <w:tab/>
        <w:t xml:space="preserve"/>
      </w:r>
      <w:r>
        <w:rPr/>
        <w:t xml:space="preserve">The Department recognizes a subcontractor only in the capacity of an employee or agent of the Contractor, and the Engineer may require the Contractor to remove the subcontractor as in the case of an employee.</w:t>
      </w:r>
    </w:p>
    <w:p>
      <w:pPr>
        <w:pStyle w:val="BodyText"/>
        <w:spacing/>
        <w:rPr/>
      </w:pPr>
      <w:r>
        <w:rPr/>
        <w:tab/>
        <w:t xml:space="preserve"/>
      </w:r>
      <w:r>
        <w:rPr/>
        <w:t xml:space="preserve">For contracts reserved for small businesses in accordance with the Department’s Business Development Initiative Plan, the sublet work must be contracted to a small business or businesses as defined by the Department. The subcontractor must also submit a notarized </w:t>
      </w:r>
      <w:r>
        <w:rPr/>
        <w:t xml:space="preserve">Small Business A</w:t>
      </w:r>
      <w:r>
        <w:rPr/>
        <w:t xml:space="preserve">ffidavit </w:t>
      </w:r>
      <w:r>
        <w:rPr/>
        <w:t xml:space="preserve">F</w:t>
      </w:r>
      <w:r>
        <w:rPr/>
        <w:t xml:space="preserve">orm provided by the Department prior to the start of work.</w:t>
      </w:r>
    </w:p>
    <w:p>
      <w:pPr>
        <w:pStyle w:val="BodyText"/>
        <w:spacing/>
        <w:rPr/>
      </w:pPr>
    </w:p>
    <w:p>
      <w:pPr>
        <w:pStyle w:val="BodyText"/>
        <w:spacing/>
        <w:rPr/>
      </w:pPr>
    </w:p>
    <w:sectPr>
      <w:footerReference w:type="default" r:id="rId1"/>
      <w:endnotePr>
        <w:numFmt w:val="decimal"/>
      </w:endnotePr>
      <w:type w:val="continuous"/>
      <w:pgSz w:w="12240" w:h="15840"/>
      <w:pgMar w:top="1440" w:right="1440" w:bottom="1440" w:left="1440" w:header="1296"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Symbol">
    <w:charset w:val="2"/>
    <w:family w:val="roman"/>
    <w:pitch w:val="variable"/>
    <w:sig w:usb0="00000000" w:usb1="10000000" w:usb2="00000000" w:usb3="00000000" w:csb0="80000000"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spacing/>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 xml:space="preserve">1</w:t>
    </w:r>
    <w:r>
      <w:rPr>
        <w:rStyle w:val="PageNumber"/>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lvl w:ilvl="0">
      <w:start w:val="1"/>
      <w:numFmt w:val="upperLetter"/>
      <w:suff w:val="tab"/>
      <w:lvlText w:val="%1."/>
      <w:pPr>
        <w:tabs>
          <w:tab w:val="num" w:pos="1440"/>
        </w:tabs>
        <w:spacing/>
        <w:ind w:left="1440" w:hanging="7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tabs>
          <w:tab w:val="num" w:pos="2160"/>
        </w:tabs>
        <w:spacing/>
        <w:ind w:left="2160" w:hanging="720"/>
      </w:pPr>
      <w:rPr>
        <w:rFonts w:ascii="Times New Roman" w:hAnsi="Times New Roman" w:eastAsia="Times New Roman" w:cs="Times New Roman"/>
        <w:sz w:val="24"/>
        <w:szCs w:val="24"/>
      </w:rPr>
    </w:lvl>
    <w:lvl w:ilvl="3">
      <w:start w:val="1"/>
      <w:numFmt w:val="upperLetter"/>
      <w:suff w:val="tab"/>
      <w:lvlText w:val="%4"/>
      <w:pPr>
        <w:spacing/>
      </w:pPr>
      <w:rPr/>
    </w:lvl>
    <w:lvl w:ilvl="4">
      <w:start w:val="1"/>
      <w:numFmt w:val="upperLetter"/>
      <w:suff w:val="tab"/>
      <w:lvlText w:val="%5"/>
      <w:pPr>
        <w:spacing/>
      </w:pPr>
      <w:rPr/>
    </w:lvl>
    <w:lvl w:ilvl="5">
      <w:start w:val="1"/>
      <w:numFmt w:val="upperLetter"/>
      <w:suff w:val="tab"/>
      <w:lvlText w:val="%6"/>
      <w:pPr>
        <w:spacing/>
      </w:pPr>
      <w:rPr/>
    </w:lvl>
    <w:lvl w:ilvl="6">
      <w:start w:val="1"/>
      <w:numFmt w:val="upperLetter"/>
      <w:suff w:val="tab"/>
      <w:lvlText w:val="%7"/>
      <w:pPr>
        <w:spacing/>
      </w:pPr>
      <w:rPr/>
    </w:lvl>
    <w:lvl w:ilvl="7">
      <w:start w:val="1"/>
      <w:numFmt w:val="upperLetter"/>
      <w:suff w:val="tab"/>
      <w:lvlText w:val="%8"/>
      <w:pPr>
        <w:spacing/>
      </w:pPr>
      <w:rPr/>
    </w:lvl>
    <w:lvl w:ilvl="8">
      <w:start w:val="0"/>
      <w:numFmt w:val="decimal"/>
      <w:suff w:val="tab"/>
      <w:lvlText w:val=""/>
      <w:pPr>
        <w:spacing/>
      </w:pPr>
      <w:rPr/>
    </w:lvl>
  </w:abstractNum>
  <w:abstractNum w:abstractNumId="1">
    <w:nsid w:val="00000002"/>
    <w:lvl w:ilvl="0">
      <w:start w:val="1"/>
      <w:numFmt w:val="decimal"/>
      <w:suff w:val="tab"/>
      <w:lvlText w:val="%1."/>
      <w:pPr>
        <w:tabs>
          <w:tab w:val="num" w:pos="1440"/>
        </w:tabs>
        <w:spacing/>
        <w:ind w:left="8640" w:hanging="79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spacing/>
      </w:pPr>
      <w:rPr/>
    </w:lvl>
    <w:lvl w:ilvl="3">
      <w:start w:val="1"/>
      <w:numFmt w:val="decimal"/>
      <w:suff w:val="tab"/>
      <w:lvlText w:val="%4"/>
      <w:pPr>
        <w:spacing/>
      </w:pPr>
      <w:rPr/>
    </w:lvl>
    <w:lvl w:ilvl="4">
      <w:start w:val="1"/>
      <w:numFmt w:val="decimal"/>
      <w:suff w:val="tab"/>
      <w:lvlText w:val="%5"/>
      <w:pPr>
        <w:spacing/>
      </w:pPr>
      <w:rPr/>
    </w:lvl>
    <w:lvl w:ilvl="5">
      <w:start w:val="1"/>
      <w:numFmt w:val="decimal"/>
      <w:suff w:val="tab"/>
      <w:lvlText w:val="%6"/>
      <w:pPr>
        <w:spacing/>
      </w:pPr>
      <w:rPr/>
    </w:lvl>
    <w:lvl w:ilvl="6">
      <w:start w:val="1"/>
      <w:numFmt w:val="decimal"/>
      <w:suff w:val="tab"/>
      <w:lvlText w:val="%7"/>
      <w:pPr>
        <w:spacing/>
      </w:pPr>
      <w:rPr/>
    </w:lvl>
    <w:lvl w:ilvl="7">
      <w:start w:val="1"/>
      <w:numFmt w:val="decimal"/>
      <w:suff w:val="tab"/>
      <w:lvlText w:val="%8"/>
      <w:pPr>
        <w:spacing/>
      </w:pPr>
      <w:rPr/>
    </w:lvl>
    <w:lvl w:ilvl="8">
      <w:start w:val="0"/>
      <w:numFmt w:val="decimal"/>
      <w:suff w:val="tab"/>
      <w:lvlText w:val=""/>
      <w:pPr>
        <w:spacing/>
      </w:pPr>
      <w:rPr/>
    </w:lvl>
  </w:abstractNum>
  <w:abstractNum w:abstractNumId="2">
    <w:nsid w:val="035C1231"/>
    <w:lvl w:ilvl="0">
      <w:start w:val="1"/>
      <w:numFmt w:val="upperRoman"/>
      <w:suff w:val="tab"/>
      <w:lvlText w:val="%1."/>
      <w:pPr>
        <w:tabs>
          <w:tab w:val="num" w:pos="1080"/>
        </w:tabs>
        <w:spacing/>
        <w:ind w:left="720" w:hanging="360"/>
      </w:pPr>
      <w:rPr>
        <w:rFonts w:hint="default"/>
      </w:rPr>
    </w:lvl>
    <w:lvl w:ilvl="1">
      <w:start w:val="1"/>
      <w:numFmt w:val="decimal"/>
      <w:suff w:val="tab"/>
      <w:lvlText w:val="%1.%2."/>
      <w:pPr>
        <w:tabs>
          <w:tab w:val="num" w:pos="1152"/>
        </w:tabs>
        <w:spacing/>
        <w:ind w:left="1152" w:hanging="432"/>
      </w:pPr>
      <w:rPr>
        <w:rFonts w:hint="default"/>
      </w:rPr>
    </w:lvl>
    <w:lvl w:ilvl="2">
      <w:start w:val="1"/>
      <w:numFmt w:val="upperLetter"/>
      <w:suff w:val="tab"/>
      <w:lvlText w:val="%1.%2.%3."/>
      <w:pPr>
        <w:tabs>
          <w:tab w:val="num" w:pos="1800"/>
        </w:tabs>
        <w:spacing/>
        <w:ind w:left="1584" w:hanging="504"/>
      </w:pPr>
      <w:rPr>
        <w:rFonts w:hint="default"/>
      </w:rPr>
    </w:lvl>
    <w:lvl w:ilvl="3">
      <w:start w:val="1"/>
      <w:numFmt w:val="lowerRoman"/>
      <w:suff w:val="tab"/>
      <w:lvlText w:val="%1.%2.%3.%4."/>
      <w:pPr>
        <w:tabs>
          <w:tab w:val="num" w:pos="2520"/>
        </w:tabs>
        <w:spacing/>
        <w:ind w:left="2088" w:hanging="648"/>
      </w:pPr>
      <w:rPr>
        <w:rFonts w:hint="default"/>
      </w:rPr>
    </w:lvl>
    <w:lvl w:ilvl="4">
      <w:start w:val="1"/>
      <w:numFmt w:val="decimal"/>
      <w:suff w:val="tab"/>
      <w:lvlText w:val="%1.%2.%3.%4.%5."/>
      <w:pPr>
        <w:tabs>
          <w:tab w:val="num" w:pos="2880"/>
        </w:tabs>
        <w:spacing/>
        <w:ind w:left="2592" w:hanging="792"/>
      </w:pPr>
      <w:rPr>
        <w:rFonts w:hint="default"/>
      </w:rPr>
    </w:lvl>
    <w:lvl w:ilvl="5">
      <w:start w:val="1"/>
      <w:numFmt w:val="decimal"/>
      <w:suff w:val="tab"/>
      <w:lvlText w:val="%1.%2.%3.%4.%5.%6."/>
      <w:pPr>
        <w:tabs>
          <w:tab w:val="num" w:pos="3240"/>
        </w:tabs>
        <w:spacing/>
        <w:ind w:left="3096" w:hanging="936"/>
      </w:pPr>
      <w:rPr>
        <w:rFonts w:hint="default"/>
      </w:rPr>
    </w:lvl>
    <w:lvl w:ilvl="6">
      <w:start w:val="1"/>
      <w:numFmt w:val="decimal"/>
      <w:suff w:val="tab"/>
      <w:lvlText w:val="%1.%2.%3.%4.%5.%6.%7."/>
      <w:pPr>
        <w:tabs>
          <w:tab w:val="num" w:pos="3960"/>
        </w:tabs>
        <w:spacing/>
        <w:ind w:left="3600" w:hanging="1080"/>
      </w:pPr>
      <w:rPr>
        <w:rFonts w:hint="default"/>
      </w:rPr>
    </w:lvl>
    <w:lvl w:ilvl="7">
      <w:start w:val="1"/>
      <w:numFmt w:val="decimal"/>
      <w:suff w:val="tab"/>
      <w:lvlText w:val="%1.%2.%3.%4.%5.%6.%7.%8."/>
      <w:pPr>
        <w:tabs>
          <w:tab w:val="num" w:pos="4320"/>
        </w:tabs>
        <w:spacing/>
        <w:ind w:left="4104" w:hanging="1224"/>
      </w:pPr>
      <w:rPr>
        <w:rFonts w:hint="default"/>
      </w:rPr>
    </w:lvl>
    <w:lvl w:ilvl="8">
      <w:start w:val="1"/>
      <w:numFmt w:val="decimal"/>
      <w:suff w:val="tab"/>
      <w:lvlText w:val="%1.%2.%3.%4.%5.%6.%7.%8.%9."/>
      <w:pPr>
        <w:tabs>
          <w:tab w:val="num" w:pos="5040"/>
        </w:tabs>
        <w:spacing/>
        <w:ind w:left="4680" w:hanging="1440"/>
      </w:pPr>
      <w:rPr>
        <w:rFonts w:hint="default"/>
      </w:rPr>
    </w:lvl>
  </w:abstractNum>
  <w:abstractNum w:abstractNumId="3">
    <w:nsid w:val="06C155D2"/>
    <w:lvl w:ilvl="0">
      <w:start w:val="1"/>
      <w:numFmt w:val="decimal"/>
      <w:suff w:val="space"/>
      <w:lvlText w:val="X-%1"/>
      <w:pPr>
        <w:spacing/>
        <w:ind w:left="0" w:firstLine="0"/>
      </w:pPr>
      <w:rPr>
        <w:rFonts w:ascii="Times New Roman" w:hAnsi="Times New Roman" w:eastAsia="Times New Roman" w:cs="Times New Roman" w:hint="default"/>
        <w:b/>
        <w:i w:val="0"/>
        <w:sz w:val="22"/>
      </w:rPr>
    </w:lvl>
    <w:lvl w:ilvl="1">
      <w:start w:val="1"/>
      <w:numFmt w:val="decimal"/>
      <w:suff w:val="space"/>
      <w:lvlText w:val="X-%1.%2"/>
      <w:pPr>
        <w:spacing/>
        <w:ind w:left="0" w:firstLine="720"/>
      </w:pPr>
      <w:rPr>
        <w:rFonts w:ascii="Times New Roman" w:hAnsi="Times New Roman" w:eastAsia="Times New Roman" w:cs="Times New Roman" w:hint="default"/>
        <w:b/>
        <w:i w:val="0"/>
        <w:sz w:val="22"/>
      </w:rPr>
    </w:lvl>
    <w:lvl w:ilvl="2">
      <w:start w:val="1"/>
      <w:numFmt w:val="decimal"/>
      <w:suff w:val="space"/>
      <w:lvlText w:val="X-%1.%2.%3"/>
      <w:pPr>
        <w:spacing/>
        <w:ind w:left="0" w:firstLine="1440"/>
      </w:pPr>
      <w:rPr>
        <w:rFonts w:ascii="Times New Roman" w:hAnsi="Times New Roman" w:eastAsia="Times New Roman" w:cs="Times New Roman" w:hint="default"/>
        <w:b/>
        <w:i w:val="0"/>
        <w:sz w:val="22"/>
      </w:rPr>
    </w:lvl>
    <w:lvl w:ilvl="3">
      <w:start w:val="1"/>
      <w:numFmt w:val="decimal"/>
      <w:suff w:val="space"/>
      <w:lvlText w:val="X-%1.%2.%3.%4"/>
      <w:pPr>
        <w:spacing/>
        <w:ind w:left="0" w:firstLine="2160"/>
      </w:pPr>
      <w:rPr>
        <w:rFonts w:hint="default"/>
      </w:rPr>
    </w:lvl>
    <w:lvl w:ilvl="4">
      <w:start w:val="1"/>
      <w:numFmt w:val="decimal"/>
      <w:suff w:val="space"/>
      <w:lvlText w:val="X-%1.%2.%3.%4.%5"/>
      <w:pPr>
        <w:spacing/>
        <w:ind w:left="0" w:firstLine="2880"/>
      </w:pPr>
      <w:rPr>
        <w:rFonts w:hint="default"/>
      </w:rPr>
    </w:lvl>
    <w:lvl w:ilvl="5">
      <w:start w:val="1"/>
      <w:numFmt w:val="decimal"/>
      <w:lvlRestart w:val="0"/>
      <w:suff w:val="space"/>
      <w:lvlText w:val="X-%1.%5.%2.%3.%4.%6"/>
      <w:pPr>
        <w:spacing/>
        <w:ind w:left="0" w:firstLine="3600"/>
      </w:pPr>
      <w:rPr>
        <w:rFonts w:hint="default"/>
      </w:rPr>
    </w:lvl>
    <w:lvl w:ilvl="6">
      <w:start w:val="1"/>
      <w:numFmt w:val="decimal"/>
      <w:suff w:val="space"/>
      <w:lvlText w:val="X-%1.%2.%3.%4.%5.%6.%7"/>
      <w:pPr>
        <w:spacing/>
        <w:ind w:left="0" w:firstLine="4320"/>
      </w:pPr>
      <w:rPr>
        <w:rFonts w:hint="default"/>
      </w:rPr>
    </w:lvl>
    <w:lvl w:ilvl="7">
      <w:start w:val="1"/>
      <w:numFmt w:val="decimal"/>
      <w:suff w:val="space"/>
      <w:lvlText w:val="X-%1.%2.%3.%4.%5.%6.%7.%8"/>
      <w:pPr>
        <w:spacing/>
        <w:ind w:left="0" w:firstLine="5040"/>
      </w:pPr>
      <w:rPr>
        <w:rFonts w:hint="default"/>
      </w:rPr>
    </w:lvl>
    <w:lvl w:ilvl="8">
      <w:start w:val="1"/>
      <w:numFmt w:val="decimal"/>
      <w:suff w:val="space"/>
      <w:lvlText w:val="X-%1.%2.%3.%4.%5.%6.%7.%8.%9"/>
      <w:pPr>
        <w:spacing/>
        <w:ind w:left="0" w:firstLine="5760"/>
      </w:pPr>
      <w:rPr>
        <w:rFonts w:hint="default"/>
      </w:rPr>
    </w:lvl>
  </w:abstractNum>
  <w:abstractNum w:abstractNumId="4">
    <w:nsid w:val="107C0FBF"/>
    <w:lvl w:ilvl="0">
      <w:start w:val="1"/>
      <w:numFmt w:val="lowerLetter"/>
      <w:suff w:val="tab"/>
      <w:lvlText w:val="(%1)"/>
      <w:pPr>
        <w:tabs>
          <w:tab w:val="num" w:pos="1095"/>
        </w:tabs>
        <w:spacing/>
        <w:ind w:left="1095" w:hanging="375"/>
      </w:pPr>
      <w:rPr>
        <w:rFonts w:hint="default"/>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5">
    <w:nsid w:val="1C0A7009"/>
    <w:lvl w:ilvl="0">
      <w:start w:val="1"/>
      <w:numFmt w:val="decimal"/>
      <w:suff w:val="tab"/>
      <w:lvlText w:val="%1."/>
      <w:pPr>
        <w:tabs>
          <w:tab w:val="num" w:pos="3600"/>
        </w:tabs>
        <w:spacing/>
        <w:ind w:left="3600" w:hanging="720"/>
      </w:pPr>
      <w:rPr/>
    </w:lvl>
    <w:lvl w:ilvl="1">
      <w:start w:val="1"/>
      <w:numFmt w:val="decimal"/>
      <w:suff w:val="tab"/>
      <w:lvlText w:val="%2."/>
      <w:pPr>
        <w:tabs>
          <w:tab w:val="num" w:pos="3600"/>
        </w:tabs>
        <w:spacing/>
        <w:ind w:left="3600" w:hanging="360"/>
      </w:pPr>
      <w:rPr/>
    </w:lvl>
    <w:lvl w:ilvl="2">
      <w:start w:val="1"/>
      <w:numFmt w:val="decimal"/>
      <w:suff w:val="tab"/>
      <w:lvlText w:val="%3."/>
      <w:pPr>
        <w:tabs>
          <w:tab w:val="num" w:pos="4320"/>
        </w:tabs>
        <w:spacing/>
        <w:ind w:left="4320" w:hanging="360"/>
      </w:pPr>
      <w:rPr/>
    </w:lvl>
    <w:lvl w:ilvl="3">
      <w:start w:val="1"/>
      <w:numFmt w:val="decimal"/>
      <w:suff w:val="tab"/>
      <w:lvlText w:val="%4."/>
      <w:pPr>
        <w:tabs>
          <w:tab w:val="num" w:pos="5040"/>
        </w:tabs>
        <w:spacing/>
        <w:ind w:left="5040" w:hanging="360"/>
      </w:pPr>
      <w:rPr/>
    </w:lvl>
    <w:lvl w:ilvl="4">
      <w:start w:val="1"/>
      <w:numFmt w:val="decimal"/>
      <w:suff w:val="tab"/>
      <w:lvlText w:val="%5."/>
      <w:pPr>
        <w:tabs>
          <w:tab w:val="num" w:pos="5760"/>
        </w:tabs>
        <w:spacing/>
        <w:ind w:left="5760" w:hanging="360"/>
      </w:pPr>
      <w:rPr/>
    </w:lvl>
    <w:lvl w:ilvl="5">
      <w:start w:val="1"/>
      <w:numFmt w:val="decimal"/>
      <w:suff w:val="tab"/>
      <w:lvlText w:val="%6."/>
      <w:pPr>
        <w:tabs>
          <w:tab w:val="num" w:pos="6480"/>
        </w:tabs>
        <w:spacing/>
        <w:ind w:left="6480" w:hanging="360"/>
      </w:pPr>
      <w:rPr/>
    </w:lvl>
    <w:lvl w:ilvl="6">
      <w:start w:val="1"/>
      <w:numFmt w:val="decimal"/>
      <w:suff w:val="tab"/>
      <w:lvlText w:val="%7."/>
      <w:pPr>
        <w:tabs>
          <w:tab w:val="num" w:pos="7200"/>
        </w:tabs>
        <w:spacing/>
        <w:ind w:left="7200" w:hanging="360"/>
      </w:pPr>
      <w:rPr/>
    </w:lvl>
    <w:lvl w:ilvl="7">
      <w:start w:val="1"/>
      <w:numFmt w:val="decimal"/>
      <w:suff w:val="tab"/>
      <w:lvlText w:val="%8."/>
      <w:pPr>
        <w:tabs>
          <w:tab w:val="num" w:pos="7920"/>
        </w:tabs>
        <w:spacing/>
        <w:ind w:left="7920" w:hanging="360"/>
      </w:pPr>
      <w:rPr/>
    </w:lvl>
    <w:lvl w:ilvl="8">
      <w:start w:val="1"/>
      <w:numFmt w:val="decimal"/>
      <w:suff w:val="tab"/>
      <w:lvlText w:val="%9."/>
      <w:pPr>
        <w:tabs>
          <w:tab w:val="num" w:pos="8640"/>
        </w:tabs>
        <w:spacing/>
        <w:ind w:left="8640" w:hanging="360"/>
      </w:pPr>
      <w:rPr/>
    </w:lvl>
  </w:abstractNum>
  <w:abstractNum w:abstractNumId="6">
    <w:nsid w:val="1ECA5E77"/>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720"/>
      </w:pPr>
      <w:rPr>
        <w:rFonts w:ascii="Times New Roman" w:hAnsi="Times New Roman" w:eastAsia="Times New Roman" w:cs="Times New Roman" w:hint="default"/>
        <w:b/>
        <w:i w:val="0"/>
        <w:sz w:val="22"/>
      </w:rPr>
    </w:lvl>
    <w:lvl w:ilvl="2">
      <w:start w:val="1"/>
      <w:numFmt w:val="decimal"/>
      <w:suff w:val="space"/>
      <w:lvlText w:val="120-%11.%2.%3"/>
      <w:pPr>
        <w:spacing/>
        <w:ind w:left="0" w:firstLine="1440"/>
      </w:pPr>
      <w:rPr>
        <w:rFonts w:ascii="Times New Roman" w:hAnsi="Times New Roman" w:eastAsia="Times New Roman" w:cs="Times New Roman" w:hint="default"/>
        <w:b/>
        <w:i w:val="0"/>
        <w:sz w:val="22"/>
      </w:rPr>
    </w:lvl>
    <w:lvl w:ilvl="3">
      <w:start w:val="5"/>
      <w:numFmt w:val="decimal"/>
      <w:suff w:val="space"/>
      <w:lvlText w:val="120-%1.%2.%3.%4"/>
      <w:pPr>
        <w:spacing/>
        <w:ind w:left="0" w:firstLine="2160"/>
      </w:pPr>
      <w:rPr>
        <w:rFonts w:hint="default"/>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7">
    <w:nsid w:val="1F611262"/>
    <w:lvl w:ilvl="0">
      <w:start w:val="1"/>
      <w:numFmt w:val="none"/>
      <w:suff w:val="space"/>
      <w:lvlText w:val="120-1"/>
      <w:pPr>
        <w:spacing/>
        <w:ind w:left="0" w:firstLine="0"/>
      </w:pPr>
      <w:rPr>
        <w:rFonts w:ascii="Times New Roman" w:hAnsi="Times New Roman" w:eastAsia="Times New Roman" w:cs="Times New Roman" w:hint="default"/>
        <w:b/>
        <w:i w:val="0"/>
        <w:sz w:val="24"/>
      </w:rPr>
    </w:lvl>
    <w:lvl w:ilvl="1">
      <w:start w:val="1"/>
      <w:numFmt w:val="decimal"/>
      <w:lvlRestart w:val="0"/>
      <w:suff w:val="space"/>
      <w:lvlText w:val="120-1.%2"/>
      <w:pPr>
        <w:spacing/>
        <w:ind w:left="0" w:firstLine="720"/>
      </w:pPr>
      <w:rPr>
        <w:rFonts w:ascii="Times New Roman" w:hAnsi="Times New Roman" w:eastAsia="Times New Roman" w:cs="Times New Roman" w:hint="default"/>
        <w:b/>
        <w:i w:val="0"/>
        <w:sz w:val="22"/>
      </w:rPr>
    </w:lvl>
    <w:lvl w:ilvl="2">
      <w:start w:val="1"/>
      <w:numFmt w:val="decimal"/>
      <w:lvlRestart w:val="0"/>
      <w:suff w:val="space"/>
      <w:lvlText w:val="120-%11.%2.%3"/>
      <w:pPr>
        <w:spacing/>
        <w:ind w:left="0" w:firstLine="1440"/>
      </w:pPr>
      <w:rPr>
        <w:rFonts w:ascii="Times New Roman" w:hAnsi="Times New Roman" w:eastAsia="Times New Roman" w:cs="Times New Roman" w:hint="default"/>
        <w:b/>
        <w:i w:val="0"/>
        <w:sz w:val="22"/>
      </w:rPr>
    </w:lvl>
    <w:lvl w:ilvl="3">
      <w:start w:val="5"/>
      <w:numFmt w:val="decimal"/>
      <w:lvlRestart w:val="0"/>
      <w:suff w:val="space"/>
      <w:lvlText w:val="120-%1.%2.%3.%4"/>
      <w:pPr>
        <w:spacing/>
        <w:ind w:left="0" w:firstLine="2160"/>
      </w:pPr>
      <w:rPr>
        <w:rFonts w:hint="default"/>
      </w:rPr>
    </w:lvl>
    <w:lvl w:ilvl="4">
      <w:start w:val="1"/>
      <w:numFmt w:val="decimal"/>
      <w:lvlRestart w:val="0"/>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lvlRestart w:val="0"/>
      <w:suff w:val="space"/>
      <w:lvlText w:val="120-%1.%2.%3.%4.%5.%6.%7"/>
      <w:pPr>
        <w:spacing/>
        <w:ind w:left="0" w:firstLine="4320"/>
      </w:pPr>
      <w:rPr>
        <w:rFonts w:hint="default"/>
      </w:rPr>
    </w:lvl>
    <w:lvl w:ilvl="7">
      <w:start w:val="1"/>
      <w:numFmt w:val="decimal"/>
      <w:lvlRestart w:val="0"/>
      <w:suff w:val="space"/>
      <w:lvlText w:val="120-%1.%2.%3.%4.%5.%6.%7.%8"/>
      <w:pPr>
        <w:spacing/>
        <w:ind w:left="0" w:firstLine="5040"/>
      </w:pPr>
      <w:rPr>
        <w:rFonts w:hint="default"/>
      </w:rPr>
    </w:lvl>
    <w:lvl w:ilvl="8">
      <w:start w:val="1"/>
      <w:numFmt w:val="decimal"/>
      <w:lvlRestart w:val="0"/>
      <w:suff w:val="space"/>
      <w:lvlText w:val="120-%1.%2.%3.%4.%5.%6.%7.%8.%9"/>
      <w:pPr>
        <w:spacing/>
        <w:ind w:left="0" w:firstLine="5760"/>
      </w:pPr>
      <w:rPr>
        <w:rFonts w:hint="default"/>
      </w:rPr>
    </w:lvl>
  </w:abstractNum>
  <w:abstractNum w:abstractNumId="8">
    <w:nsid w:val="28126DA5"/>
    <w:lvl w:ilvl="0">
      <w:start w:val="3"/>
      <w:numFmt w:val="upperLetter"/>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9">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0">
    <w:nsid w:val="2DFC5803"/>
    <w:lvl w:ilvl="0">
      <w:start w:val="1"/>
      <w:numFmt w:val="decimal"/>
      <w:suff w:val="tab"/>
      <w:lvlText w:val="%1."/>
      <w:pPr>
        <w:tabs>
          <w:tab w:val="num" w:pos="2880"/>
        </w:tabs>
        <w:spacing/>
        <w:ind w:left="2880" w:hanging="360"/>
      </w:pPr>
      <w:rPr/>
    </w:lvl>
    <w:lvl w:ilvl="1">
      <w:start w:val="1"/>
      <w:numFmt w:val="lowerLetter"/>
      <w:suff w:val="tab"/>
      <w:lvlText w:val="%2."/>
      <w:pPr>
        <w:tabs>
          <w:tab w:val="num" w:pos="3600"/>
        </w:tabs>
        <w:spacing/>
        <w:ind w:left="3600" w:hanging="360"/>
      </w:pPr>
      <w:rPr/>
    </w:lvl>
    <w:lvl w:ilvl="2">
      <w:start w:val="1"/>
      <w:numFmt w:val="lowerRoman"/>
      <w:suff w:val="tab"/>
      <w:lvlText w:val="%3."/>
      <w:lvlJc w:val="right"/>
      <w:pPr>
        <w:tabs>
          <w:tab w:val="num" w:pos="4320"/>
        </w:tabs>
        <w:spacing/>
        <w:ind w:left="4320" w:hanging="180"/>
      </w:pPr>
      <w:rPr/>
    </w:lvl>
    <w:lvl w:ilvl="3">
      <w:start w:val="1"/>
      <w:numFmt w:val="decimal"/>
      <w:suff w:val="tab"/>
      <w:lvlText w:val="%4."/>
      <w:pPr>
        <w:tabs>
          <w:tab w:val="num" w:pos="5040"/>
        </w:tabs>
        <w:spacing/>
        <w:ind w:left="5040" w:hanging="360"/>
      </w:pPr>
      <w:rPr/>
    </w:lvl>
    <w:lvl w:ilvl="4">
      <w:start w:val="1"/>
      <w:numFmt w:val="lowerLetter"/>
      <w:suff w:val="tab"/>
      <w:lvlText w:val="%5."/>
      <w:pPr>
        <w:tabs>
          <w:tab w:val="num" w:pos="5760"/>
        </w:tabs>
        <w:spacing/>
        <w:ind w:left="5760" w:hanging="360"/>
      </w:pPr>
      <w:rPr/>
    </w:lvl>
    <w:lvl w:ilvl="5">
      <w:start w:val="1"/>
      <w:numFmt w:val="lowerRoman"/>
      <w:suff w:val="tab"/>
      <w:lvlText w:val="%6."/>
      <w:lvlJc w:val="right"/>
      <w:pPr>
        <w:tabs>
          <w:tab w:val="num" w:pos="6480"/>
        </w:tabs>
        <w:spacing/>
        <w:ind w:left="6480" w:hanging="180"/>
      </w:pPr>
      <w:rPr/>
    </w:lvl>
    <w:lvl w:ilvl="6">
      <w:start w:val="1"/>
      <w:numFmt w:val="decimal"/>
      <w:suff w:val="tab"/>
      <w:lvlText w:val="%7."/>
      <w:pPr>
        <w:tabs>
          <w:tab w:val="num" w:pos="7200"/>
        </w:tabs>
        <w:spacing/>
        <w:ind w:left="7200" w:hanging="360"/>
      </w:pPr>
      <w:rPr/>
    </w:lvl>
    <w:lvl w:ilvl="7">
      <w:start w:val="1"/>
      <w:numFmt w:val="lowerLetter"/>
      <w:suff w:val="tab"/>
      <w:lvlText w:val="%8."/>
      <w:pPr>
        <w:tabs>
          <w:tab w:val="num" w:pos="7920"/>
        </w:tabs>
        <w:spacing/>
        <w:ind w:left="7920" w:hanging="360"/>
      </w:pPr>
      <w:rPr/>
    </w:lvl>
    <w:lvl w:ilvl="8">
      <w:start w:val="1"/>
      <w:numFmt w:val="lowerRoman"/>
      <w:suff w:val="tab"/>
      <w:lvlText w:val="%9."/>
      <w:lvlJc w:val="right"/>
      <w:pPr>
        <w:tabs>
          <w:tab w:val="num" w:pos="8640"/>
        </w:tabs>
        <w:spacing/>
        <w:ind w:left="8640" w:hanging="180"/>
      </w:pPr>
      <w:rPr/>
    </w:lvl>
  </w:abstractNum>
  <w:abstractNum w:abstractNumId="1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12">
    <w:nsid w:val="38B42033"/>
    <w:lvl w:ilvl="0">
      <w:start w:val="1"/>
      <w:numFmt w:val="decimal"/>
      <w:suff w:val="space"/>
      <w:lvlText w:val="125-%1"/>
      <w:pPr>
        <w:spacing/>
        <w:ind w:left="720" w:firstLine="0"/>
      </w:pPr>
      <w:rPr>
        <w:rFonts w:ascii="Times New Roman" w:hAnsi="Times New Roman" w:eastAsia="Times New Roman" w:cs="Times New Roman" w:hint="default"/>
        <w:b/>
        <w:i w:val="0"/>
        <w:sz w:val="24"/>
      </w:rPr>
    </w:lvl>
    <w:lvl w:ilvl="1">
      <w:start w:val="1"/>
      <w:numFmt w:val="decimal"/>
      <w:suff w:val="space"/>
      <w:lvlText w:val="125-%1.%2"/>
      <w:pPr>
        <w:spacing/>
        <w:ind w:left="720" w:firstLine="720"/>
      </w:pPr>
      <w:rPr>
        <w:rFonts w:ascii="Times New Roman" w:hAnsi="Times New Roman" w:eastAsia="Times New Roman" w:cs="Times New Roman" w:hint="default"/>
        <w:b/>
        <w:i w:val="0"/>
        <w:sz w:val="22"/>
      </w:rPr>
    </w:lvl>
    <w:lvl w:ilvl="2">
      <w:start w:val="1"/>
      <w:numFmt w:val="decimal"/>
      <w:suff w:val="space"/>
      <w:lvlText w:val="125-%1.%2.%3"/>
      <w:pPr>
        <w:spacing/>
        <w:ind w:left="720" w:firstLine="1440"/>
      </w:pPr>
      <w:rPr>
        <w:rFonts w:ascii="Times New Roman" w:hAnsi="Times New Roman" w:eastAsia="Times New Roman" w:cs="Times New Roman" w:hint="default"/>
        <w:b/>
        <w:i w:val="0"/>
        <w:sz w:val="22"/>
      </w:rPr>
    </w:lvl>
    <w:lvl w:ilvl="3">
      <w:start w:val="1"/>
      <w:numFmt w:val="decimal"/>
      <w:suff w:val="space"/>
      <w:lvlText w:val="125-%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13">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4">
    <w:nsid w:val="3B2F3343"/>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720"/>
      </w:pPr>
      <w:rPr>
        <w:rFonts w:ascii="Times New Roman" w:hAnsi="Times New Roman" w:eastAsia="Times New Roman" w:cs="Times New Roman" w:hint="default"/>
        <w:b/>
        <w:i w:val="0"/>
        <w:sz w:val="22"/>
      </w:rPr>
    </w:lvl>
    <w:lvl w:ilvl="2">
      <w:start w:val="1"/>
      <w:numFmt w:val="decimal"/>
      <w:suff w:val="space"/>
      <w:lvlText w:val="120-%1.%2.%3"/>
      <w:pPr>
        <w:spacing/>
        <w:ind w:left="0" w:firstLine="1440"/>
      </w:pPr>
      <w:rPr>
        <w:rFonts w:ascii="Times New Roman" w:hAnsi="Times New Roman" w:eastAsia="Times New Roman" w:cs="Times New Roman" w:hint="default"/>
        <w:b/>
        <w:i w:val="0"/>
        <w:sz w:val="22"/>
      </w:rPr>
    </w:lvl>
    <w:lvl w:ilvl="3">
      <w:start w:val="1"/>
      <w:numFmt w:val="decimal"/>
      <w:suff w:val="space"/>
      <w:lvlText w:val="120-%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15">
    <w:nsid w:val="41481682"/>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32767" w:firstLine="32767"/>
      </w:pPr>
      <w:rPr>
        <w:rFonts w:ascii="Times New Roman" w:hAnsi="Times New Roman" w:eastAsia="Times New Roman" w:cs="Times New Roman" w:hint="default"/>
        <w:b/>
        <w:i w:val="0"/>
        <w:sz w:val="22"/>
      </w:rPr>
    </w:lvl>
    <w:lvl w:ilvl="3">
      <w:start w:val="1"/>
      <w:numFmt w:val="decimal"/>
      <w:suff w:val="space"/>
      <w:lvlText w:val="12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16">
    <w:nsid w:val="449552D3"/>
    <w:lvl w:ilvl="0">
      <w:start w:val="1"/>
      <w:numFmt w:val="decimal"/>
      <w:suff w:val="space"/>
      <w:lvlText w:val="125-%1"/>
      <w:pPr>
        <w:spacing/>
        <w:ind w:left="-720" w:firstLine="0"/>
      </w:pPr>
      <w:rPr>
        <w:rFonts w:ascii="Times New Roman" w:hAnsi="Times New Roman" w:eastAsia="Times New Roman" w:cs="Times New Roman" w:hint="default"/>
        <w:b/>
        <w:i w:val="0"/>
        <w:sz w:val="24"/>
      </w:rPr>
    </w:lvl>
    <w:lvl w:ilvl="1">
      <w:start w:val="1"/>
      <w:numFmt w:val="decimal"/>
      <w:suff w:val="space"/>
      <w:lvlText w:val="125-%1.%2"/>
      <w:pPr>
        <w:spacing/>
        <w:ind w:left="-720" w:firstLine="0"/>
      </w:pPr>
      <w:rPr>
        <w:rFonts w:ascii="Times New Roman" w:hAnsi="Times New Roman" w:eastAsia="Times New Roman" w:cs="Times New Roman" w:hint="default"/>
        <w:b/>
        <w:i w:val="0"/>
        <w:sz w:val="22"/>
      </w:rPr>
    </w:lvl>
    <w:lvl w:ilvl="2">
      <w:start w:val="1"/>
      <w:numFmt w:val="decimal"/>
      <w:lvlRestart w:val="0"/>
      <w:suff w:val="space"/>
      <w:lvlText w:val="125-%1.%2.%3"/>
      <w:pPr>
        <w:spacing/>
        <w:ind w:left="0" w:firstLine="1440"/>
      </w:pPr>
      <w:rPr>
        <w:rFonts w:ascii="Times New Roman" w:hAnsi="Times New Roman" w:eastAsia="Times New Roman" w:cs="Times New Roman" w:hint="default"/>
        <w:b/>
        <w:i w:val="0"/>
        <w:sz w:val="22"/>
      </w:rPr>
    </w:lvl>
    <w:lvl w:ilvl="3">
      <w:start w:val="1"/>
      <w:numFmt w:val="decimal"/>
      <w:suff w:val="space"/>
      <w:lvlText w:val="125-%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17">
    <w:nsid w:val="460606F8"/>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0" w:firstLine="0"/>
      </w:pPr>
      <w:rPr>
        <w:rFonts w:ascii="Times New Roman" w:hAnsi="Times New Roman" w:eastAsia="Times New Roman" w:cs="Times New Roman" w:hint="default"/>
        <w:b/>
        <w:i w:val="0"/>
        <w:sz w:val="22"/>
      </w:rPr>
    </w:lvl>
    <w:lvl w:ilvl="3">
      <w:start w:val="1"/>
      <w:numFmt w:val="decimal"/>
      <w:suff w:val="space"/>
      <w:lvlText w:val="16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18">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9">
    <w:nsid w:val="47C16964"/>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0" w:firstLine="0"/>
      </w:pPr>
      <w:rPr>
        <w:rFonts w:ascii="Times New Roman" w:hAnsi="Times New Roman" w:eastAsia="Times New Roman" w:cs="Times New Roman" w:hint="default"/>
        <w:b/>
        <w:i w:val="0"/>
        <w:sz w:val="22"/>
      </w:rPr>
    </w:lvl>
    <w:lvl w:ilvl="3">
      <w:start w:val="1"/>
      <w:numFmt w:val="decimal"/>
      <w:suff w:val="space"/>
      <w:lvlText w:val="120-%1.%2.%3.%4"/>
      <w:pPr>
        <w:spacing/>
        <w:ind w:left="0" w:hanging="32767"/>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20">
    <w:nsid w:val="4F2C1212"/>
    <w:lvl w:ilvl="0">
      <w:start w:val="4"/>
      <w:numFmt w:val="upperLetter"/>
      <w:suff w:val="tab"/>
      <w:lvlText w:val="%1."/>
      <w:pPr>
        <w:tabs>
          <w:tab w:val="num" w:pos="720"/>
        </w:tabs>
        <w:spacing/>
        <w:ind w:left="720" w:hanging="360"/>
      </w:pPr>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21">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22">
    <w:nsid w:val="5428556E"/>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3">
    <w:nsid w:val="5CCC5214"/>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0" w:firstLine="0"/>
      </w:pPr>
      <w:rPr>
        <w:rFonts w:ascii="Times New Roman" w:hAnsi="Times New Roman" w:eastAsia="Times New Roman" w:cs="Times New Roman" w:hint="default"/>
        <w:b/>
        <w:i w:val="0"/>
        <w:sz w:val="22"/>
      </w:rPr>
    </w:lvl>
    <w:lvl w:ilvl="3">
      <w:start w:val="1"/>
      <w:numFmt w:val="decimal"/>
      <w:suff w:val="space"/>
      <w:lvlText w:val="16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24">
    <w:nsid w:val="5D6944FB"/>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720"/>
      </w:pPr>
      <w:rPr>
        <w:rFonts w:ascii="Times New Roman" w:hAnsi="Times New Roman" w:eastAsia="Times New Roman" w:cs="Times New Roman" w:hint="default"/>
        <w:b/>
        <w:i w:val="0"/>
        <w:sz w:val="22"/>
      </w:rPr>
    </w:lvl>
    <w:lvl w:ilvl="2">
      <w:start w:val="1"/>
      <w:numFmt w:val="decimal"/>
      <w:suff w:val="space"/>
      <w:lvlText w:val="120-%1.%2.%3"/>
      <w:pPr>
        <w:spacing/>
        <w:ind w:left="0" w:firstLine="1440"/>
      </w:pPr>
      <w:rPr>
        <w:rFonts w:ascii="Times New Roman" w:hAnsi="Times New Roman" w:eastAsia="Times New Roman" w:cs="Times New Roman" w:hint="default"/>
        <w:b/>
        <w:i w:val="0"/>
        <w:sz w:val="22"/>
      </w:rPr>
    </w:lvl>
    <w:lvl w:ilvl="3">
      <w:start w:val="1"/>
      <w:numFmt w:val="decimal"/>
      <w:suff w:val="space"/>
      <w:lvlText w:val="120-%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25">
    <w:nsid w:val="65537F46"/>
    <w:lvl w:ilvl="0">
      <w:start w:val="1"/>
      <w:numFmt w:val="decimal"/>
      <w:suff w:val="space"/>
      <w:lvlText w:val="125-%1"/>
      <w:pPr>
        <w:spacing/>
        <w:ind w:left="0" w:firstLine="0"/>
      </w:pPr>
      <w:rPr>
        <w:rFonts w:ascii="Times New Roman" w:hAnsi="Times New Roman" w:eastAsia="Times New Roman" w:cs="Times New Roman" w:hint="default"/>
        <w:b/>
        <w:i w:val="0"/>
        <w:sz w:val="24"/>
      </w:rPr>
    </w:lvl>
    <w:lvl w:ilvl="1">
      <w:start w:val="1"/>
      <w:numFmt w:val="decimal"/>
      <w:suff w:val="space"/>
      <w:lvlText w:val="125-%1.%2"/>
      <w:pPr>
        <w:spacing/>
        <w:ind w:left="0" w:firstLine="720"/>
      </w:pPr>
      <w:rPr>
        <w:rFonts w:ascii="Times New Roman" w:hAnsi="Times New Roman" w:eastAsia="Times New Roman" w:cs="Times New Roman" w:hint="default"/>
        <w:b/>
        <w:i w:val="0"/>
        <w:sz w:val="22"/>
      </w:rPr>
    </w:lvl>
    <w:lvl w:ilvl="2">
      <w:start w:val="1"/>
      <w:numFmt w:val="decimal"/>
      <w:suff w:val="space"/>
      <w:lvlText w:val="125-%1.%2.%3"/>
      <w:pPr>
        <w:spacing/>
        <w:ind w:left="0" w:firstLine="1440"/>
      </w:pPr>
      <w:rPr>
        <w:rFonts w:ascii="Times New Roman" w:hAnsi="Times New Roman" w:eastAsia="Times New Roman" w:cs="Times New Roman" w:hint="default"/>
        <w:b/>
        <w:i w:val="0"/>
        <w:sz w:val="22"/>
      </w:rPr>
    </w:lvl>
    <w:lvl w:ilvl="3">
      <w:start w:val="1"/>
      <w:numFmt w:val="decimal"/>
      <w:suff w:val="space"/>
      <w:lvlText w:val="125-%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26">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27">
    <w:nsid w:val="6D4C5551"/>
    <w:lvl w:ilvl="0">
      <w:start w:val="330"/>
      <w:numFmt w:val="bullet"/>
      <w:suff w:val="tab"/>
      <w:lvlText w:val=""/>
      <w:pPr>
        <w:tabs>
          <w:tab w:val="num" w:pos="720"/>
        </w:tabs>
        <w:spacing/>
        <w:ind w:left="720" w:hanging="360"/>
      </w:pPr>
      <w:rPr>
        <w:rFonts w:ascii="Symbol" w:hAnsi="Symbol" w:eastAsia="Times New Roman" w:cs="Times New Roman"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8">
    <w:nsid w:val="6EB744A0"/>
    <w:lvl w:ilvl="0">
      <w:start w:val="1"/>
      <w:numFmt w:val="lowerLetter"/>
      <w:suff w:val="tab"/>
      <w:lvlText w:val="%1."/>
      <w:pPr>
        <w:tabs>
          <w:tab w:val="num" w:pos="1725"/>
        </w:tabs>
        <w:spacing/>
        <w:ind w:left="1725" w:hanging="1005"/>
      </w:pPr>
      <w:rPr>
        <w:rFonts w:hint="default"/>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29">
    <w:nsid w:val="6FF15081"/>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720" w:firstLine="0"/>
      </w:pPr>
      <w:rPr>
        <w:rFonts w:ascii="Times New Roman" w:hAnsi="Times New Roman" w:eastAsia="Times New Roman" w:cs="Times New Roman" w:hint="default"/>
        <w:b/>
        <w:i w:val="0"/>
        <w:sz w:val="22"/>
      </w:rPr>
    </w:lvl>
    <w:lvl w:ilvl="3">
      <w:start w:val="1"/>
      <w:numFmt w:val="decimal"/>
      <w:suff w:val="space"/>
      <w:lvlText w:val="12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30">
    <w:nsid w:val="7326466D"/>
    <w:lvl w:ilvl="0">
      <w:start w:val="1"/>
      <w:numFmt w:val="decimal"/>
      <w:suff w:val="space"/>
      <w:lvlText w:val="X-%1"/>
      <w:pPr>
        <w:spacing/>
        <w:ind w:left="0" w:firstLine="0"/>
      </w:pPr>
      <w:rPr>
        <w:rFonts w:ascii="Times New Roman" w:hAnsi="Times New Roman" w:eastAsia="Times New Roman" w:cs="Times New Roman" w:hint="default"/>
        <w:b/>
        <w:i w:val="0"/>
        <w:sz w:val="22"/>
      </w:rPr>
    </w:lvl>
    <w:lvl w:ilvl="1">
      <w:start w:val="1"/>
      <w:numFmt w:val="decimal"/>
      <w:suff w:val="space"/>
      <w:lvlText w:val="X-%1.%2"/>
      <w:pPr>
        <w:spacing/>
        <w:ind w:left="0" w:firstLine="720"/>
      </w:pPr>
      <w:rPr>
        <w:rFonts w:ascii="Times New Roman" w:hAnsi="Times New Roman" w:eastAsia="Times New Roman" w:cs="Times New Roman" w:hint="default"/>
        <w:b/>
        <w:i w:val="0"/>
        <w:sz w:val="22"/>
      </w:rPr>
    </w:lvl>
    <w:lvl w:ilvl="2">
      <w:start w:val="1"/>
      <w:numFmt w:val="decimal"/>
      <w:suff w:val="space"/>
      <w:lvlText w:val="X-%1.%2.%3"/>
      <w:pPr>
        <w:spacing/>
        <w:ind w:left="0" w:firstLine="1440"/>
      </w:pPr>
      <w:rPr>
        <w:rFonts w:ascii="Times New Roman" w:hAnsi="Times New Roman" w:eastAsia="Times New Roman" w:cs="Times New Roman" w:hint="default"/>
        <w:b/>
        <w:i w:val="0"/>
        <w:sz w:val="22"/>
      </w:rPr>
    </w:lvl>
    <w:lvl w:ilvl="3">
      <w:start w:val="1"/>
      <w:numFmt w:val="decimal"/>
      <w:suff w:val="space"/>
      <w:lvlText w:val="X-%1.%2.%3.%4"/>
      <w:pPr>
        <w:spacing/>
        <w:ind w:left="0" w:firstLine="2160"/>
      </w:pPr>
      <w:rPr>
        <w:rFonts w:hint="default"/>
      </w:rPr>
    </w:lvl>
    <w:lvl w:ilvl="4">
      <w:start w:val="1"/>
      <w:numFmt w:val="decimal"/>
      <w:suff w:val="space"/>
      <w:lvlText w:val="X-%1.%2.%3.%4.%5"/>
      <w:pPr>
        <w:spacing/>
        <w:ind w:left="0" w:firstLine="2880"/>
      </w:pPr>
      <w:rPr>
        <w:rFonts w:hint="default"/>
      </w:rPr>
    </w:lvl>
    <w:lvl w:ilvl="5">
      <w:start w:val="1"/>
      <w:numFmt w:val="decimal"/>
      <w:lvlRestart w:val="0"/>
      <w:suff w:val="space"/>
      <w:lvlText w:val="X-%1.%5.%2.%3.%4.%6"/>
      <w:pPr>
        <w:spacing/>
        <w:ind w:left="0" w:firstLine="3600"/>
      </w:pPr>
      <w:rPr>
        <w:rFonts w:hint="default"/>
      </w:rPr>
    </w:lvl>
    <w:lvl w:ilvl="6">
      <w:start w:val="1"/>
      <w:numFmt w:val="decimal"/>
      <w:suff w:val="space"/>
      <w:lvlText w:val="X-%1.%2.%3.%4.%5.%6.%7"/>
      <w:pPr>
        <w:spacing/>
        <w:ind w:left="0" w:firstLine="4320"/>
      </w:pPr>
      <w:rPr>
        <w:rFonts w:hint="default"/>
      </w:rPr>
    </w:lvl>
    <w:lvl w:ilvl="7">
      <w:start w:val="1"/>
      <w:numFmt w:val="decimal"/>
      <w:suff w:val="space"/>
      <w:lvlText w:val="X-%1.%2.%3.%4.%5.%6.%7.%8"/>
      <w:pPr>
        <w:spacing/>
        <w:ind w:left="0" w:firstLine="5040"/>
      </w:pPr>
      <w:rPr>
        <w:rFonts w:hint="default"/>
      </w:rPr>
    </w:lvl>
    <w:lvl w:ilvl="8">
      <w:start w:val="1"/>
      <w:numFmt w:val="decimal"/>
      <w:suff w:val="space"/>
      <w:lvlText w:val="X-%1.%2.%3.%4.%5.%6.%7.%8.%9"/>
      <w:pPr>
        <w:spacing/>
        <w:ind w:left="0" w:firstLine="5760"/>
      </w:pPr>
      <w:rPr>
        <w:rFonts w:hint="default"/>
      </w:rPr>
    </w:lvl>
  </w:abstractNum>
  <w:abstractNum w:abstractNumId="31">
    <w:nsid w:val="77BB1A4D"/>
    <w:lvl w:ilvl="0">
      <w:start w:val="1"/>
      <w:numFmt w:val="decimal"/>
      <w:suff w:val="space"/>
      <w:lvlText w:val="160-%1"/>
      <w:pPr>
        <w:spacing/>
        <w:ind w:left="0" w:firstLine="0"/>
      </w:pPr>
      <w:rPr>
        <w:rFonts w:ascii="Times New Roman" w:hAnsi="Times New Roman" w:eastAsia="Times New Roman" w:cs="Times New Roman" w:hint="default"/>
        <w:b/>
        <w:i w:val="0"/>
        <w:sz w:val="24"/>
      </w:rPr>
    </w:lvl>
    <w:lvl w:ilvl="1">
      <w:start w:val="1"/>
      <w:numFmt w:val="decimal"/>
      <w:suff w:val="space"/>
      <w:lvlText w:val="160-%1.%2"/>
      <w:pPr>
        <w:spacing/>
        <w:ind w:left="0" w:firstLine="720"/>
      </w:pPr>
      <w:rPr>
        <w:rFonts w:ascii="Times New Roman" w:hAnsi="Times New Roman" w:eastAsia="Times New Roman" w:cs="Times New Roman" w:hint="default"/>
        <w:b/>
        <w:i w:val="0"/>
        <w:sz w:val="22"/>
      </w:rPr>
    </w:lvl>
    <w:lvl w:ilvl="2">
      <w:start w:val="1"/>
      <w:numFmt w:val="decimal"/>
      <w:suff w:val="space"/>
      <w:lvlText w:val="160-%1.%2.%3"/>
      <w:pPr>
        <w:spacing/>
        <w:ind w:left="0" w:firstLine="1440"/>
      </w:pPr>
      <w:rPr>
        <w:rFonts w:ascii="Times New Roman" w:hAnsi="Times New Roman" w:eastAsia="Times New Roman" w:cs="Times New Roman" w:hint="default"/>
        <w:b/>
        <w:i w:val="0"/>
        <w:sz w:val="22"/>
      </w:rPr>
    </w:lvl>
    <w:lvl w:ilvl="3">
      <w:start w:val="1"/>
      <w:numFmt w:val="decimal"/>
      <w:suff w:val="space"/>
      <w:lvlText w:val="160-%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32">
    <w:nsid w:val="79591DC6"/>
    <w:lvl w:ilvl="0">
      <w:start w:val="1"/>
      <w:numFmt w:val="decimal"/>
      <w:suff w:val="space"/>
      <w:lvlText w:val="200-%1"/>
      <w:pPr>
        <w:spacing/>
        <w:ind w:left="0" w:firstLine="0"/>
      </w:pPr>
      <w:rPr>
        <w:rFonts w:ascii="Times New Roman" w:hAnsi="Times New Roman" w:eastAsia="Times New Roman" w:cs="Times New Roman" w:hint="default"/>
        <w:b/>
        <w:i w:val="0"/>
        <w:sz w:val="24"/>
      </w:rPr>
    </w:lvl>
    <w:lvl w:ilvl="1">
      <w:start w:val="1"/>
      <w:numFmt w:val="decimal"/>
      <w:suff w:val="space"/>
      <w:lvlText w:val="200-%1.%2"/>
      <w:pPr>
        <w:spacing/>
        <w:ind w:left="0" w:firstLine="0"/>
      </w:pPr>
      <w:rPr>
        <w:rFonts w:ascii="Times New Roman" w:hAnsi="Times New Roman" w:eastAsia="Times New Roman" w:cs="Times New Roman" w:hint="default"/>
        <w:b/>
        <w:i w:val="0"/>
        <w:sz w:val="22"/>
      </w:rPr>
    </w:lvl>
    <w:lvl w:ilvl="2">
      <w:start w:val="1"/>
      <w:numFmt w:val="decimal"/>
      <w:suff w:val="space"/>
      <w:lvlText w:val="200-%1.%2.%3"/>
      <w:pPr>
        <w:spacing/>
        <w:ind w:left="0" w:firstLine="0"/>
      </w:pPr>
      <w:rPr>
        <w:rFonts w:ascii="Times New Roman" w:hAnsi="Times New Roman" w:eastAsia="Times New Roman" w:cs="Times New Roman" w:hint="default"/>
        <w:b/>
        <w:i w:val="0"/>
        <w:sz w:val="22"/>
      </w:rPr>
    </w:lvl>
    <w:lvl w:ilvl="3">
      <w:start w:val="1"/>
      <w:numFmt w:val="decimal"/>
      <w:suff w:val="space"/>
      <w:lvlText w:val="200-%1.%2.%3.%4"/>
      <w:pPr>
        <w:spacing/>
        <w:ind w:left="1440" w:firstLine="2160"/>
      </w:pPr>
      <w:rPr>
        <w:rFonts w:ascii="Times New Roman" w:hAnsi="Times New Roman" w:eastAsia="Times New Roman" w:cs="Times New Roman" w:hint="default"/>
        <w:b/>
        <w:i w:val="0"/>
        <w:sz w:val="22"/>
      </w:rPr>
    </w:lvl>
    <w:lvl w:ilvl="4">
      <w:start w:val="1"/>
      <w:numFmt w:val="decimal"/>
      <w:suff w:val="space"/>
      <w:lvlText w:val="120-%1.%2.%3.%4.%5"/>
      <w:pPr>
        <w:spacing/>
        <w:ind w:left="1440" w:firstLine="2880"/>
      </w:pPr>
      <w:rPr>
        <w:rFonts w:hint="default"/>
      </w:rPr>
    </w:lvl>
    <w:lvl w:ilvl="5">
      <w:start w:val="1"/>
      <w:numFmt w:val="decimal"/>
      <w:lvlRestart w:val="0"/>
      <w:suff w:val="space"/>
      <w:lvlText w:val="120-%1.%5.%2.%3.%4.%6"/>
      <w:pPr>
        <w:spacing/>
        <w:ind w:left="1440" w:firstLine="3600"/>
      </w:pPr>
      <w:rPr>
        <w:rFonts w:hint="default"/>
      </w:rPr>
    </w:lvl>
    <w:lvl w:ilvl="6">
      <w:start w:val="1"/>
      <w:numFmt w:val="decimal"/>
      <w:suff w:val="space"/>
      <w:lvlText w:val="120-%1.%2.%3.%4.%5.%6.%7"/>
      <w:pPr>
        <w:spacing/>
        <w:ind w:left="1440" w:firstLine="4320"/>
      </w:pPr>
      <w:rPr>
        <w:rFonts w:hint="default"/>
      </w:rPr>
    </w:lvl>
    <w:lvl w:ilvl="7">
      <w:start w:val="1"/>
      <w:numFmt w:val="decimal"/>
      <w:suff w:val="space"/>
      <w:lvlText w:val="120-%1.%2.%3.%4.%5.%6.%7.%8"/>
      <w:pPr>
        <w:spacing/>
        <w:ind w:left="1440" w:firstLine="5040"/>
      </w:pPr>
      <w:rPr>
        <w:rFonts w:hint="default"/>
      </w:rPr>
    </w:lvl>
    <w:lvl w:ilvl="8">
      <w:start w:val="1"/>
      <w:numFmt w:val="decimal"/>
      <w:suff w:val="space"/>
      <w:lvlText w:val="120-%1.%2.%3.%4.%5.%6.%7.%8.%9"/>
      <w:pPr>
        <w:spacing/>
        <w:ind w:left="1440" w:firstLine="5760"/>
      </w:pPr>
      <w:rPr>
        <w:rFonts w:hint="default"/>
      </w:rPr>
    </w:lvl>
  </w:abstractNum>
  <w:abstractNum w:abstractNumId="33">
    <w:nsid w:val="7A4E573C"/>
    <w:lvl w:ilvl="0">
      <w:start w:val="1"/>
      <w:numFmt w:val="decimal"/>
      <w:suff w:val="space"/>
      <w:lvlText w:val="X-%1"/>
      <w:pPr>
        <w:spacing/>
        <w:ind w:left="0" w:firstLine="0"/>
      </w:pPr>
      <w:rPr>
        <w:rFonts w:ascii="Times New Roman" w:hAnsi="Times New Roman" w:eastAsia="Times New Roman" w:cs="Times New Roman" w:hint="default"/>
        <w:b/>
        <w:i w:val="0"/>
        <w:sz w:val="22"/>
      </w:rPr>
    </w:lvl>
    <w:lvl w:ilvl="1">
      <w:start w:val="1"/>
      <w:numFmt w:val="decimal"/>
      <w:suff w:val="space"/>
      <w:lvlText w:val="X-%1.%2"/>
      <w:pPr>
        <w:spacing/>
        <w:ind w:left="0" w:firstLine="720"/>
      </w:pPr>
      <w:rPr>
        <w:rFonts w:ascii="Times New Roman" w:hAnsi="Times New Roman" w:eastAsia="Times New Roman" w:cs="Times New Roman" w:hint="default"/>
        <w:b/>
        <w:i w:val="0"/>
        <w:sz w:val="22"/>
      </w:rPr>
    </w:lvl>
    <w:lvl w:ilvl="2">
      <w:start w:val="1"/>
      <w:numFmt w:val="decimal"/>
      <w:suff w:val="space"/>
      <w:lvlText w:val="X-%1.%2.%3"/>
      <w:pPr>
        <w:spacing/>
        <w:ind w:left="0" w:firstLine="1440"/>
      </w:pPr>
      <w:rPr>
        <w:rFonts w:ascii="Times New Roman" w:hAnsi="Times New Roman" w:eastAsia="Times New Roman" w:cs="Times New Roman" w:hint="default"/>
        <w:b/>
        <w:i w:val="0"/>
        <w:sz w:val="22"/>
      </w:rPr>
    </w:lvl>
    <w:lvl w:ilvl="3">
      <w:start w:val="1"/>
      <w:numFmt w:val="decimal"/>
      <w:suff w:val="space"/>
      <w:lvlText w:val="X-%1.%2.%3.%4"/>
      <w:pPr>
        <w:spacing/>
        <w:ind w:left="0" w:firstLine="2160"/>
      </w:pPr>
      <w:rPr>
        <w:rFonts w:hint="default"/>
      </w:rPr>
    </w:lvl>
    <w:lvl w:ilvl="4">
      <w:start w:val="1"/>
      <w:numFmt w:val="decimal"/>
      <w:suff w:val="space"/>
      <w:lvlText w:val="X-%1.%2.%3.%4.%5"/>
      <w:pPr>
        <w:spacing/>
        <w:ind w:left="0" w:firstLine="2880"/>
      </w:pPr>
      <w:rPr>
        <w:rFonts w:hint="default"/>
      </w:rPr>
    </w:lvl>
    <w:lvl w:ilvl="5">
      <w:start w:val="1"/>
      <w:numFmt w:val="decimal"/>
      <w:lvlRestart w:val="0"/>
      <w:suff w:val="space"/>
      <w:lvlText w:val="X-%1.%5.%2.%3.%4.%6"/>
      <w:pPr>
        <w:spacing/>
        <w:ind w:left="0" w:firstLine="3600"/>
      </w:pPr>
      <w:rPr>
        <w:rFonts w:hint="default"/>
      </w:rPr>
    </w:lvl>
    <w:lvl w:ilvl="6">
      <w:start w:val="1"/>
      <w:numFmt w:val="decimal"/>
      <w:suff w:val="space"/>
      <w:lvlText w:val="X-%1.%2.%3.%4.%5.%6.%7"/>
      <w:pPr>
        <w:spacing/>
        <w:ind w:left="0" w:firstLine="4320"/>
      </w:pPr>
      <w:rPr>
        <w:rFonts w:hint="default"/>
      </w:rPr>
    </w:lvl>
    <w:lvl w:ilvl="7">
      <w:start w:val="1"/>
      <w:numFmt w:val="decimal"/>
      <w:suff w:val="space"/>
      <w:lvlText w:val="X-%1.%2.%3.%4.%5.%6.%7.%8"/>
      <w:pPr>
        <w:spacing/>
        <w:ind w:left="0" w:firstLine="5040"/>
      </w:pPr>
      <w:rPr>
        <w:rFonts w:hint="default"/>
      </w:rPr>
    </w:lvl>
    <w:lvl w:ilvl="8">
      <w:start w:val="1"/>
      <w:numFmt w:val="decimal"/>
      <w:suff w:val="space"/>
      <w:lvlText w:val="X-%1.%2.%3.%4.%5.%6.%7.%8.%9"/>
      <w:pPr>
        <w:spacing/>
        <w:ind w:left="0" w:firstLine="57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isplayBackgroundShape/>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12"/>
    </w:numPr>
    <w:pPr>
      <w:keepNext/>
      <w:numPr>
        <w:ilvl w:val="2"/>
        <w:numId w:val="1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paragraph" w:styleId="Article" w:customStyle="1">
    <w:name w:val="Article"/>
    <w:next w:val="BodyText"/>
    <w:link w:val="ArticleChar"/>
    <w:pPr>
      <w:keepNext/>
      <w:tabs>
        <w:tab w:val="left" w:pos="720"/>
      </w:tabs>
      <w:spacing w:before="240"/>
    </w:pPr>
    <w:rPr>
      <w:b/>
      <w:sz w:val="24"/>
    </w:rPr>
  </w:style>
  <w:style w:type="character" w:styleId="FootnoteReference">
    <w:name w:val="Footnote Reference"/>
    <w:basedOn w:val="DefaultParagraphFont"/>
    <w:semiHidden/>
    <w:rPr/>
  </w:style>
  <w:style w:type="paragraph" w:styleId="TOC2">
    <w:name w:val="TOC 2"/>
    <w:basedOn w:val="Normal"/>
    <w:next w:val="Normal"/>
    <w:semiHidden/>
    <w:pPr>
      <w:spacing/>
      <w:ind w:left="1080" w:right="1080" w:hanging="720"/>
    </w:pPr>
    <w:rPr/>
  </w:style>
  <w:style w:type="paragraph" w:styleId="BodyText1" w:customStyle="1">
    <w:name w:val="Body Text1"/>
    <w:pPr>
      <w:tabs>
        <w:tab w:val="left" w:pos="720"/>
        <w:tab w:val="left" w:pos="1440"/>
      </w:tabs>
      <w:spacing/>
      <w:ind w:firstLine="720"/>
    </w:pPr>
    <w:rPr>
      <w:sz w:val="22"/>
    </w:rPr>
  </w:style>
  <w:style w:type="paragraph" w:styleId="SectionHeading" w:customStyle="1">
    <w:name w:val="Section Heading"/>
    <w:next w:val="Article"/>
    <w:pPr>
      <w:keepNext/>
      <w:spacing w:before="120"/>
      <w:jc w:val="center"/>
    </w:pPr>
    <w:rPr>
      <w:b/>
      <w:caps/>
      <w:sz w:val="24"/>
    </w:rPr>
  </w:style>
  <w:style w:type="paragraph" w:styleId="LeadInSentence" w:customStyle="1">
    <w:name w:val="Lead In Sentence"/>
    <w:next w:val="BodyText"/>
    <w:link w:val="LeadInSentenceChar"/>
    <w:pPr>
      <w:keepNext/>
      <w:spacing w:after="240"/>
      <w:ind w:firstLine="720"/>
    </w:pPr>
    <w:rPr>
      <w:sz w:val="24"/>
    </w:rPr>
  </w:style>
  <w:style w:type="paragraph" w:styleId="Header">
    <w:name w:val="Header"/>
    <w:basedOn w:val="Normal"/>
    <w:link w:val="HeaderChar"/>
    <w:pPr>
      <w:tabs>
        <w:tab w:val="center" w:pos="4320"/>
        <w:tab w:val="right" w:pos="8640"/>
      </w:tabs>
      <w:spacing/>
    </w:pPr>
    <w:rPr/>
  </w:style>
  <w:style w:type="paragraph" w:styleId="Footer">
    <w:name w:val="Footer"/>
    <w:basedOn w:val="Normal"/>
    <w:pPr>
      <w:tabs>
        <w:tab w:val="center" w:pos="4320"/>
        <w:tab w:val="right" w:pos="8640"/>
      </w:tabs>
      <w:spacing/>
    </w:pPr>
    <w:rPr>
      <w:sz w:val="22"/>
    </w:rPr>
  </w:style>
  <w:style w:type="character" w:styleId="PageNumber">
    <w:name w:val="Page Number"/>
    <w:basedOn w:val="DefaultParagraphFont"/>
    <w:rPr/>
  </w:style>
  <w:style w:type="paragraph" w:styleId="Article-SMSP" w:customStyle="1">
    <w:name w:val="Article-SMSP"/>
    <w:pPr>
      <w:spacing w:before="240"/>
      <w:ind w:left="720" w:hanging="720"/>
    </w:pPr>
    <w:rPr>
      <w:b/>
      <w:sz w:val="24"/>
    </w:rPr>
  </w:style>
  <w:style w:type="paragraph" w:styleId="BT-scope-L1" w:customStyle="1">
    <w:name w:val="BT-scope-L1"/>
    <w:pPr>
      <w:spacing w:after="120"/>
      <w:ind w:left="720"/>
    </w:pPr>
    <w:rPr>
      <w:sz w:val="22"/>
    </w:rPr>
  </w:style>
  <w:style w:type="paragraph" w:styleId="BT-scope-L2" w:customStyle="1">
    <w:name w:val="BT-scope-L2"/>
    <w:pPr>
      <w:tabs>
        <w:tab w:val="left" w:pos="1080"/>
      </w:tabs>
      <w:spacing w:after="120"/>
      <w:ind w:left="1123" w:hanging="403"/>
    </w:pPr>
    <w:rPr>
      <w:bCs/>
      <w:sz w:val="22"/>
    </w:rPr>
  </w:style>
  <w:style w:type="paragraph" w:styleId="BT-scope-L3" w:customStyle="1">
    <w:name w:val="BT-scope-L3"/>
    <w:basedOn w:val="Normal"/>
    <w:pPr>
      <w:tabs>
        <w:tab w:val="left" w:pos="-1440"/>
      </w:tabs>
      <w:spacing w:after="120"/>
      <w:ind w:left="1483" w:hanging="403"/>
    </w:pPr>
    <w:rPr/>
  </w:style>
  <w:style w:type="paragraph" w:styleId="BT-scope-L2t" w:customStyle="1">
    <w:name w:val="BT-scope-L2t"/>
    <w:basedOn w:val="BT-scope-L2"/>
    <w:pPr>
      <w:spacing/>
      <w:ind w:left="1080" w:firstLine="0"/>
    </w:pPr>
    <w:rPr/>
  </w:style>
  <w:style w:type="paragraph" w:styleId="BT-scope-L2tt" w:customStyle="1">
    <w:name w:val="BT-scope-L2tt"/>
    <w:basedOn w:val="BT-scope-L2t"/>
    <w:pPr>
      <w:tabs>
        <w:tab w:val="left" w:pos="2880"/>
        <w:tab w:val="left" w:pos="5760"/>
      </w:tabs>
      <w:spacing w:after="0"/>
    </w:pPr>
    <w:rPr/>
  </w:style>
  <w:style w:type="paragraph" w:styleId="BT-scope-L3t" w:customStyle="1">
    <w:name w:val="BT-scope-L3t"/>
    <w:basedOn w:val="BT-scope-L3"/>
    <w:pPr>
      <w:spacing/>
      <w:ind w:left="1440" w:firstLine="0"/>
    </w:pPr>
    <w:rPr/>
  </w:style>
  <w:style w:type="paragraph" w:styleId="BT-scope-L2ttt" w:customStyle="1">
    <w:name w:val="BT-scope-L2ttt"/>
    <w:basedOn w:val="BT-scope-L2"/>
    <w:pPr>
      <w:tabs>
        <w:tab w:val="left" w:pos="7200"/>
      </w:tabs>
      <w:spacing w:after="0"/>
    </w:pPr>
    <w:rPr/>
  </w:style>
  <w:style w:type="paragraph" w:styleId="BT-scope-L3tt" w:customStyle="1">
    <w:name w:val="BT-scope-L3tt"/>
    <w:basedOn w:val="BT-scope-L3"/>
    <w:pPr>
      <w:spacing w:after="0"/>
    </w:pPr>
    <w:rPr/>
  </w:style>
  <w:style w:type="paragraph" w:styleId="Subarticle" w:customStyle="1">
    <w:name w:val="Subarticle"/>
    <w:link w:val="SubarticleChar"/>
    <w:pPr>
      <w:keepNext/>
      <w:spacing/>
      <w:ind w:firstLine="720"/>
    </w:pPr>
    <w:rPr>
      <w:b/>
      <w:sz w:val="24"/>
      <w:szCs w:val="24"/>
    </w:rPr>
  </w:style>
  <w:style w:type="paragraph" w:styleId="BodyText">
    <w:name w:val="Body Text"/>
    <w:next w:val="Normal"/>
    <w:link w:val="BodyTextChar"/>
    <w:pPr>
      <w:tabs>
        <w:tab w:val="left" w:pos="720"/>
      </w:tabs>
      <w:spacing/>
    </w:pPr>
    <w:rPr>
      <w:sz w:val="24"/>
    </w:rPr>
  </w:style>
  <w:style w:type="paragraph" w:styleId="Bodytext10" w:customStyle="1">
    <w:name w:val="Body text 1"/>
    <w:pPr>
      <w:spacing w:before="120" w:after="120"/>
    </w:pPr>
    <w:rPr>
      <w:sz w:val="24"/>
    </w:rPr>
  </w:style>
  <w:style w:type="paragraph" w:styleId="Bodytexttc" w:customStyle="1">
    <w:name w:val="Body text tc"/>
    <w:pPr>
      <w:tabs>
        <w:tab w:val="right" w:leader="dot" w:pos="9360"/>
      </w:tabs>
      <w:spacing/>
      <w:ind w:firstLine="720"/>
      <w:jc w:val="both"/>
    </w:pPr>
    <w:rPr>
      <w:sz w:val="24"/>
    </w:rPr>
  </w:style>
  <w:style w:type="paragraph" w:styleId="Bodytextss" w:customStyle="1">
    <w:name w:val="Body text ss"/>
    <w:basedOn w:val="Normal"/>
    <w:pPr>
      <w:spacing/>
      <w:ind w:firstLine="5760"/>
      <w:jc w:val="both"/>
    </w:pPr>
    <w:rPr/>
  </w:style>
  <w:style w:type="paragraph" w:styleId="BodyText11" w:customStyle="1">
    <w:name w:val="Body Text 1"/>
    <w:pPr>
      <w:spacing/>
      <w:ind w:firstLine="720"/>
    </w:pPr>
    <w:rPr>
      <w:sz w:val="22"/>
    </w:rPr>
  </w:style>
  <w:style w:type="paragraph" w:styleId="Section80" w:customStyle="1">
    <w:name w:val="Section8"/>
    <w:basedOn w:val="Normal"/>
    <w:numPr>
      <w:ilvl w:val="0"/>
      <w:numId w:val="19"/>
    </w:numPr>
    <w:pPr>
      <w:numPr>
        <w:ilvl w:val="0"/>
        <w:numId w:val="19"/>
      </w:numPr>
      <w:tabs>
        <w:tab w:val="left" w:pos="1440"/>
        <w:tab w:val="left" w:pos="1800"/>
      </w:tabs>
      <w:spacing/>
      <w:outlineLvl w:val="7"/>
    </w:pPr>
    <w:rPr>
      <w:b/>
    </w:rPr>
  </w:style>
  <w:style w:type="paragraph" w:styleId="Section102" w:customStyle="1">
    <w:name w:val="Section102"/>
    <w:basedOn w:val="Section80"/>
    <w:numPr>
      <w:ilvl w:val="0"/>
      <w:numId w:val="22"/>
    </w:numPr>
    <w:pPr>
      <w:numPr>
        <w:ilvl w:val="0"/>
        <w:numId w:val="22"/>
      </w:numPr>
      <w:tabs>
        <w:tab w:val="left" w:pos="720"/>
        <w:tab w:val="left" w:pos="2160"/>
      </w:tabs>
      <w:spacing/>
      <w:outlineLvl w:val="8"/>
    </w:pPr>
    <w:rPr/>
  </w:style>
  <w:style w:type="paragraph" w:styleId="TOC1">
    <w:name w:val="TOC 1"/>
    <w:basedOn w:val="Normal"/>
    <w:next w:val="Normal"/>
    <w:semiHidden/>
    <w:pPr>
      <w:spacing w:before="120" w:after="120"/>
    </w:pPr>
    <w:rPr>
      <w:b/>
    </w:rPr>
  </w:style>
  <w:style w:type="paragraph" w:styleId="Section8" w:customStyle="1">
    <w:name w:val="Section 8"/>
    <w:basedOn w:val="Heading8"/>
    <w:next w:val="Dates"/>
    <w:numPr>
      <w:ilvl w:val="0"/>
      <w:numId w:val="14"/>
    </w:numPr>
    <w:pPr>
      <w:keepLines/>
      <w:numPr>
        <w:ilvl w:val="0"/>
        <w:numId w:val="14"/>
      </w:numPr>
      <w:spacing w:before="0" w:after="0"/>
    </w:pPr>
    <w:rPr>
      <w:szCs w:val="24"/>
    </w:rPr>
  </w:style>
  <w:style w:type="paragraph" w:styleId="Section1020" w:customStyle="1">
    <w:name w:val="Section 102"/>
    <w:basedOn w:val="Heading9"/>
    <w:numPr>
      <w:ilvl w:val="0"/>
      <w:numId w:val="27"/>
    </w:numPr>
    <w:pPr>
      <w:widowControl w:val="false"/>
      <w:numPr>
        <w:ilvl w:val="0"/>
        <w:numId w:val="27"/>
      </w:numPr>
      <w:autoSpaceDE w:val="false"/>
      <w:autoSpaceDN w:val="false"/>
      <w:adjustRightInd w:val="false"/>
      <w:spacing w:before="0" w:after="0"/>
    </w:pPr>
    <w:rPr>
      <w:rFonts w:ascii="Times New Roman" w:hAnsi="Times New Roman" w:eastAsia="Times New Roman" w:cs="Times New Roman"/>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character" w:styleId="ArticleChar" w:customStyle="1">
    <w:name w:val="Article Char"/>
    <w:basedOn w:val="DefaultParagraphFont"/>
    <w:link w:val="Article"/>
    <w:rPr>
      <w:b/>
      <w:sz w:val="24"/>
    </w:rPr>
  </w:style>
  <w:style w:type="character" w:styleId="SubarticleChar" w:customStyle="1">
    <w:name w:val="Subarticle Char"/>
    <w:basedOn w:val="DefaultParagraphFont"/>
    <w:link w:val="Subarticle"/>
    <w:rPr>
      <w:b/>
      <w:sz w:val="24"/>
      <w:szCs w:val="24"/>
    </w:rPr>
  </w:style>
  <w:style w:type="character" w:styleId="HeaderChar" w:customStyle="1">
    <w:name w:val="Header Char"/>
    <w:basedOn w:val="DefaultParagraphFont"/>
    <w:link w:val="Header"/>
    <w:rPr>
      <w:sz w:val="24"/>
      <w:szCs w:val="24"/>
    </w:rPr>
  </w:style>
  <w:style w:type="character" w:styleId="LeadInSentenceChar" w:customStyle="1">
    <w:name w:val="Lead In Sentence Char"/>
    <w:basedOn w:val="DefaultParagraphFont"/>
    <w:link w:val="LeadInSentence"/>
    <w:rPr>
      <w:sz w:val="24"/>
    </w:rPr>
  </w:style>
  <w:style w:type="paragraph" w:styleId="BalloonText">
    <w:name w:val="Balloon Text"/>
    <w:basedOn w:val="Normal"/>
    <w:link w:val="BalloonTextChar"/>
    <w:pPr>
      <w:spacing/>
    </w:pPr>
    <w:rPr>
      <w:rFonts w:ascii="Tahoma" w:hAnsi="Tahoma" w:eastAsia="Tahoma" w:cs="Tahoma"/>
      <w:sz w:val="16"/>
      <w:szCs w:val="16"/>
    </w:rPr>
  </w:style>
  <w:style w:type="character" w:styleId="BodyTextChar" w:customStyle="1">
    <w:name w:val="Body Text Char"/>
    <w:basedOn w:val="DefaultParagraphFont"/>
    <w:link w:val="BodyText"/>
    <w:rPr>
      <w:sz w:val="24"/>
    </w:rPr>
  </w:style>
  <w:style w:type="paragraph" w:styleId="Default" w:customStyle="1">
    <w:name w:val="Default"/>
    <w:pPr>
      <w:autoSpaceDE w:val="false"/>
      <w:autoSpaceDN w:val="false"/>
      <w:adjustRightInd w:val="false"/>
      <w:spacing/>
    </w:pPr>
    <w:rPr>
      <w:color w:val="000000"/>
      <w:sz w:val="24"/>
      <w:szCs w:val="24"/>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cs="Arial"/>
      <w:b/>
      <w:bCs/>
      <w:kern w:val="28"/>
      <w:sz w:val="56"/>
      <w:szCs w:val="32"/>
    </w:rPr>
  </w:style>
  <w:style w:type="paragraph" w:styleId="PayItem" w:customStyle="1">
    <w:name w:val="PayItem"/>
    <w:basedOn w:val="BodyText"/>
    <w:pPr>
      <w:tabs>
        <w:tab w:val="clear" w:pos="720"/>
      </w:tabs>
      <w:spacing/>
      <w:ind w:left="3600" w:right="10" w:hanging="2170"/>
    </w:pPr>
    <w:rPr/>
  </w:style>
  <w:style w:type="character" w:styleId="Heading1Char" w:customStyle="1">
    <w:name w:val="Heading 1 Char"/>
    <w:basedOn w:val="DefaultParagraphFont"/>
    <w:link w:val="Heading1"/>
    <w:rPr>
      <w:rFonts w:cs="Arial"/>
      <w:b/>
      <w:iCs/>
      <w:caps/>
      <w:kern w:val="32"/>
      <w:sz w:val="96"/>
      <w:szCs w:val="32"/>
    </w:rPr>
  </w:style>
  <w:style w:type="character" w:styleId="Heading2Char" w:customStyle="1">
    <w:name w:val="Heading 2 Char"/>
    <w:basedOn w:val="DefaultParagraphFont"/>
    <w:link w:val="Heading2"/>
    <w:rPr>
      <w:rFonts w:cs="Arial"/>
      <w:b/>
      <w:bCs/>
      <w:iCs/>
      <w:caps/>
      <w:sz w:val="24"/>
      <w:szCs w:val="28"/>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Heading3Char" w:customStyle="1">
    <w:name w:val="Heading 3 Char"/>
    <w:basedOn w:val="DefaultParagraphFont"/>
    <w:link w:val="Heading3"/>
    <w:rPr>
      <w:rFonts w:cs="Arial"/>
      <w:bCs/>
      <w:sz w:val="24"/>
      <w:szCs w:val="2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rPr/>
  </w:style>
  <w:style w:type="paragraph" w:styleId="CommentSubject" w:customStyle="1">
    <w:name w:val="annotation subject"/>
    <w:basedOn w:val="CommentText"/>
    <w:next w:val="annotationsubject"/>
    <w:link w:val="CommentSubjectChar"/>
    <w:pPr>
      <w:spacing/>
    </w:pPr>
    <w:rPr>
      <w:b/>
      <w:bCs/>
    </w:rPr>
  </w:style>
  <w:style w:type="character" w:styleId="CommentSubjectChar" w:customStyle="1">
    <w:name w:val="Comment Subject Char"/>
    <w:basedOn w:val="DefaultParagraphFont"/>
    <w:rPr>
      <w:b/>
      <w:bCs/>
    </w:rPr>
  </w:style>
  <w:style w:type="paragraph" w:styleId="Revision" w:customStyle="1">
    <w:name w:val="Revision"/>
    <w:semiHidden/>
    <w:pPr>
      <w:spacing/>
    </w:pPr>
    <w:rPr>
      <w:sz w:val="24"/>
      <w:szCs w:val="24"/>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numbering" Target="numbering.xml" /><Relationship Id="rId1" Type="http://schemas.openxmlformats.org/officeDocument/2006/relationships/footer" Target="footer1.xml" /><Relationship Id="rId6" Type="http://schemas.openxmlformats.org/officeDocument/2006/relationships/fontTable" Target="fontTable.xml" /><Relationship Id="rId7"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Contracts/Specbook/103wkbk/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C8FAE-A182-4C5B-92A5-4CA864028FD7}">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2</TotalTime>
  <Pages>1</Pages>
  <Words>343</Words>
  <Characters>1960</Characters>
  <Application>Microsoft Office Word</Application>
  <DocSecurity>0</DocSecurity>
  <Lines>16</Lines>
  <Paragraphs>4</Paragraphs>
  <Company>Florida Department of Trasnportation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I Requirements (effective 01/03)</dc:title>
  <dc:subject>Maintenance Contracts (effective 01/03)</dc:subject>
  <dc:creator>State Maintenance Office</dc:creator>
  <cp:keywords/>
  <cp:lastModifiedBy>Rebecca</cp:lastModifiedBy>
  <cp:lastPrinted>2013-07-30T16:48:00Z</cp:lastPrinted>
  <cp:revision>3</cp:revision>
  <dcterms:created xsi:type="dcterms:W3CDTF">2020-02-26T14:58:00Z</dcterms:created>
  <dcterms:modified xsi:type="dcterms:W3CDTF">2020-03-31T20:31:00Z</dcterms:modified>
  <cp:category>Maintenance1 </cp:category>
</cp:coreProperties>
</file>