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LEGAL REQUIREMENTS AND</w:t>
      </w:r>
      <w:r>
        <w:rPr/>
        <w:t xml:space="preserve"> </w:t>
      </w:r>
      <w:r>
        <w:rPr/>
        <w:t xml:space="preserve">RESPONSIBILITY TO THE PUBLIC</w:t>
      </w:r>
      <w:r>
        <w:rPr/>
        <w:t xml:space="preserve"> – INSECTICIDES AND HERBICIDES</w:t>
      </w:r>
      <w:r>
        <w:rPr/>
        <w:t xml:space="preserve">.</w:t>
      </w:r>
    </w:p>
    <w:p>
      <w:pPr>
        <w:pStyle w:val="Dates"/>
        <w:spacing/>
        <w:rPr/>
      </w:pPr>
      <w:r>
        <w:rPr/>
        <w:t xml:space="preserve">(REV </w:t>
      </w:r>
      <w:r>
        <w:rPr/>
        <w:t xml:space="preserve">5-27-15</w:t>
      </w:r>
      <w:r>
        <w:rPr/>
        <w:t xml:space="preserve">)</w:t>
      </w:r>
      <w:r>
        <w:rPr/>
        <w:t xml:space="preserve"> (1-21)</w:t>
      </w:r>
    </w:p>
    <w:p>
      <w:pPr>
        <w:pStyle w:val="LeadInSentence"/>
        <w:spacing/>
        <w:rPr/>
      </w:pPr>
      <w:r>
        <w:rPr/>
        <w:t xml:space="preserve">SUBARTICLE 7-1.7.1 is deleted and the following substituted:</w:t>
      </w:r>
    </w:p>
    <w:p>
      <w:pPr>
        <w:pStyle w:val="BodyText"/>
        <w:spacing/>
        <w:rPr>
          <w:szCs w:val="24"/>
        </w:rPr>
      </w:pPr>
      <w:r>
        <w:rPr>
          <w:b/>
          <w:bCs/>
          <w:szCs w:val="24"/>
        </w:rPr>
        <w:tab/>
        <w:t xml:space="preserve"/>
      </w:r>
      <w:r>
        <w:rPr>
          <w:b/>
          <w:bCs/>
          <w:szCs w:val="24"/>
        </w:rPr>
        <w:tab/>
        <w:t xml:space="preserve"/>
      </w:r>
      <w:r>
        <w:rPr>
          <w:b/>
          <w:bCs/>
          <w:szCs w:val="24"/>
        </w:rPr>
        <w:t xml:space="preserve">7-1.7.1 Insecticides and Herbicides:</w:t>
      </w:r>
      <w:r>
        <w:rPr>
          <w:szCs w:val="24"/>
        </w:rPr>
        <w:t xml:space="preserve"> </w:t>
      </w:r>
      <w:r>
        <w:rPr>
          <w:szCs w:val="24"/>
        </w:rPr>
        <w:t xml:space="preserve">U</w:t>
      </w:r>
      <w:r>
        <w:rPr>
          <w:szCs w:val="24"/>
        </w:rPr>
        <w:t xml:space="preserve">se products</w:t>
      </w:r>
      <w:r>
        <w:rPr>
          <w:szCs w:val="24"/>
        </w:rPr>
        <w:t xml:space="preserve"> found on the following website, </w:t>
      </w:r>
      <w:r>
        <w:rPr/>
        <w:fldChar w:fldCharType="begin"/>
      </w:r>
      <w:r>
        <w:rPr/>
        <w:instrText xml:space="preserve">HYPERLINK "http://state.ceris.purdue.edu/" </w:instrText>
      </w:r>
      <w:r>
        <w:rPr/>
        <w:fldChar w:fldCharType="separate"/>
      </w:r>
      <w:r>
        <w:rPr>
          <w:rStyle w:val="Hyperlink"/>
          <w:szCs w:val="24"/>
        </w:rPr>
        <w:t xml:space="preserve">http://state.ceris.purdue.edu/</w:t>
      </w:r>
      <w:r>
        <w:rPr/>
        <w:fldChar w:fldCharType="end"/>
      </w:r>
      <w:r>
        <w:rPr>
          <w:szCs w:val="24"/>
        </w:rPr>
        <w:t xml:space="preserve">, approved by the </w:t>
      </w:r>
      <w:r>
        <w:rPr>
          <w:szCs w:val="24"/>
        </w:rPr>
        <w:t xml:space="preserve">Florida Department of Agriculture for the State of Florida. The use of restricted products is prohibited. Do not use any products in the sulfonylurea family of chemicals. Herbicide application by broadcast spraying is not allowed.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Procure any necessary licenses, pay all charges and fees, and give all notices necessary for lawful performance of the work.</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All insecticides and herbicides must be applied by, or directly supervised by, an employee who possesses a current Florida Department of Agriculture Commercial Applicator’s license with the categories of licensure in Right-of-Way Pest Control and Aquatic Pest Control.</w:t>
      </w:r>
      <w:r>
        <w:rPr>
          <w:szCs w:val="24"/>
        </w:rPr>
        <w:t xml:space="preserve"> Provide a copy of current certificates</w:t>
      </w:r>
      <w:r>
        <w:rPr>
          <w:szCs w:val="24"/>
        </w:rPr>
        <w:t xml:space="preserve">,</w:t>
      </w:r>
      <w:r>
        <w:rPr>
          <w:szCs w:val="24"/>
        </w:rPr>
        <w:t xml:space="preserve"> upon request, to the Engineer</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Ensure</w:t>
      </w:r>
      <w:r>
        <w:rPr/>
        <w:t xml:space="preserve"> that employees who work with herbicides comply with all applicable Federal, State, and local regulations</w:t>
      </w:r>
      <w:r>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Comply with all regulations and permits issued by any regulatory agency within whose jurisdiction work is being performed. Post all permit placards in a protected, conspicuous location at the work site.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Acquire all permits required for aquatic plant control as outlined in Chapter 62C</w:t>
      </w:r>
      <w:r>
        <w:rPr>
          <w:szCs w:val="24"/>
        </w:rPr>
        <w:noBreakHyphen/>
        <w:t xml:space="preserve"/>
      </w:r>
      <w:r>
        <w:rPr>
          <w:szCs w:val="24"/>
        </w:rPr>
        <w:t xml:space="preserve">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Pr>
          <w:szCs w:val="24"/>
        </w:rPr>
        <w:noBreakHyphen/>
        <w:t xml:space="preserve"/>
      </w:r>
      <w:r>
        <w:rPr>
          <w:szCs w:val="24"/>
        </w:rPr>
        <w:t xml:space="preserve">auxin herbicides is necessary, meet the requirements of Chapter</w:t>
      </w:r>
      <w:r>
        <w:rPr>
          <w:szCs w:val="24"/>
        </w:rPr>
        <w:t xml:space="preserve"> </w:t>
      </w:r>
      <w:r>
        <w:rPr>
          <w:szCs w:val="24"/>
        </w:rPr>
        <w:t xml:space="preserve">5E</w:t>
      </w:r>
      <w:r>
        <w:rPr>
          <w:szCs w:val="24"/>
        </w:rPr>
        <w:noBreakHyphen/>
        <w:t xml:space="preserve"/>
      </w:r>
      <w:r>
        <w:rPr>
          <w:szCs w:val="24"/>
        </w:rPr>
        <w:t xml:space="preserve">2, Florida Administrative Code.</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ArticleChar" w:customStyle="1">
    <w:name w:val="Article Char"/>
    <w:basedOn w:val="DefaultParagraphFont"/>
    <w:link w:val="Article"/>
    <w:rPr>
      <w:b/>
      <w:sz w:val="24"/>
    </w:rPr>
  </w:style>
  <w:style w:type="character" w:styleId="Heading2Char" w:customStyle="1">
    <w:name w:val="Heading 2 Char"/>
    <w:basedOn w:val="DefaultParagraphFont"/>
    <w:link w:val="Heading2"/>
    <w:rPr>
      <w:rFonts w:cs="Arial"/>
      <w:b/>
      <w:bCs/>
      <w:iCs/>
      <w:caps/>
      <w:sz w:val="24"/>
      <w:szCs w:val="28"/>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Default" w:customStyle="1">
    <w:name w:val="Default"/>
    <w:pPr>
      <w:autoSpaceDE w:val="false"/>
      <w:autoSpaceDN w:val="false"/>
      <w:adjustRightInd w:val="false"/>
      <w:spacing/>
    </w:pPr>
    <w:rPr>
      <w:color w:val="000000"/>
      <w:sz w:val="24"/>
      <w:szCs w:val="24"/>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 w:type="character" w:styleId="Hyperlink">
    <w:name w:val="Hyperlink"/>
    <w:basedOn w:val="DefaultParagraphFont"/>
    <w:rPr>
      <w:color w:val="0000FF"/>
      <w:u w:val="single"/>
    </w:rPr>
  </w:style>
  <w:style w:type="character" w:styleId="CommentReference" w:customStyle="1">
    <w:name w:val="annotation reference"/>
    <w:basedOn w:val="DefaultParagraphFont"/>
    <w:rPr>
      <w:sz w:val="16"/>
      <w:szCs w:val="16"/>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character" w:styleId="FollowedHyperlink">
    <w:name w:val="FollowedHyperlink"/>
    <w:basedOn w:val="DefaultParagraphFont"/>
    <w:rPr>
      <w:color w:val="800080"/>
      <w:u w:val="single"/>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319</Words>
  <Characters>1822</Characters>
  <Application>Microsoft Office Word</Application>
  <DocSecurity>0</DocSecurity>
  <Lines>15</Lines>
  <Paragraphs>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lastPrinted>2003-03-18T16:02:00Z</cp:lastPrinted>
  <cp:revision>3</cp:revision>
  <dcterms:created xsi:type="dcterms:W3CDTF">2020-02-26T14:46:00Z</dcterms:created>
  <dcterms:modified xsi:type="dcterms:W3CDTF">2020-03-31T18:53:00Z</dcterms:modified>
  <cp:category>Maintenance1 </cp:category>
</cp:coreProperties>
</file>