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47D39" w14:textId="07580D20" w:rsidR="00BE7D94" w:rsidRDefault="00BE7D94" w:rsidP="001453BB">
      <w:pPr>
        <w:pStyle w:val="Heading2"/>
      </w:pPr>
      <w:r>
        <w:t>DESIGN-BUILD SPECIFICATIONS.</w:t>
      </w:r>
    </w:p>
    <w:p w14:paraId="5604D1AB" w14:textId="28F19B00" w:rsidR="00BE7D94" w:rsidRPr="00CC2350" w:rsidRDefault="00BE7D94" w:rsidP="009405AB">
      <w:pPr>
        <w:pStyle w:val="Dates"/>
      </w:pPr>
      <w:r>
        <w:t>(</w:t>
      </w:r>
      <w:r w:rsidR="000F2482">
        <w:t>REV</w:t>
      </w:r>
      <w:r w:rsidR="009B44F1">
        <w:t>6-4-24</w:t>
      </w:r>
      <w:r>
        <w:t>)</w:t>
      </w:r>
      <w:r w:rsidR="00022C0B">
        <w:t xml:space="preserve"> </w:t>
      </w:r>
      <w:r w:rsidR="006D07BE">
        <w:t>(</w:t>
      </w:r>
      <w:r w:rsidR="00AA7EAF">
        <w:t>FY 202</w:t>
      </w:r>
      <w:r w:rsidR="002B26CC">
        <w:t>4</w:t>
      </w:r>
      <w:r w:rsidR="003C479E">
        <w:t>-2</w:t>
      </w:r>
      <w:r w:rsidR="002B26CC">
        <w:t>5</w:t>
      </w:r>
      <w:r w:rsidR="006D07BE">
        <w:t>)</w:t>
      </w:r>
    </w:p>
    <w:p w14:paraId="11EC5E6C" w14:textId="77777777" w:rsidR="00D6727B" w:rsidRDefault="00D6727B" w:rsidP="00976E6E">
      <w:pPr>
        <w:pStyle w:val="BodyText"/>
      </w:pPr>
    </w:p>
    <w:p w14:paraId="33EF0BC9" w14:textId="6E04ABDE" w:rsidR="008A13BC" w:rsidRPr="00976E6E" w:rsidRDefault="000F2482" w:rsidP="00976E6E">
      <w:pPr>
        <w:pStyle w:val="BodyText"/>
        <w:jc w:val="center"/>
        <w:rPr>
          <w:b/>
          <w:bCs/>
        </w:rPr>
      </w:pPr>
      <w:r w:rsidRPr="00976E6E">
        <w:rPr>
          <w:b/>
          <w:bCs/>
        </w:rPr>
        <w:t>F</w:t>
      </w:r>
      <w:r w:rsidR="003F2BB8" w:rsidRPr="00976E6E">
        <w:rPr>
          <w:b/>
          <w:bCs/>
        </w:rPr>
        <w:t>P</w:t>
      </w:r>
      <w:r w:rsidRPr="00976E6E">
        <w:rPr>
          <w:b/>
          <w:bCs/>
        </w:rPr>
        <w:t>ID</w:t>
      </w:r>
      <w:r w:rsidR="00D6727B" w:rsidRPr="00976E6E">
        <w:rPr>
          <w:b/>
          <w:bCs/>
        </w:rPr>
        <w:t xml:space="preserve"> Number:</w:t>
      </w:r>
      <w:r w:rsidR="000A50FE" w:rsidRPr="00976E6E">
        <w:rPr>
          <w:b/>
          <w:bCs/>
        </w:rPr>
        <w:t xml:space="preserve"> </w:t>
      </w:r>
      <w:r w:rsidR="00D6727B" w:rsidRPr="00976E6E">
        <w:rPr>
          <w:b/>
          <w:bCs/>
        </w:rPr>
        <w:t>_______________________</w:t>
      </w:r>
    </w:p>
    <w:p w14:paraId="74A3DA7C" w14:textId="77777777" w:rsidR="00D6727B" w:rsidRPr="00976E6E" w:rsidRDefault="00D6727B" w:rsidP="00976E6E">
      <w:pPr>
        <w:pStyle w:val="BodyText"/>
        <w:jc w:val="center"/>
        <w:rPr>
          <w:b/>
          <w:bCs/>
        </w:rPr>
      </w:pPr>
    </w:p>
    <w:p w14:paraId="4D01B74A" w14:textId="77777777" w:rsidR="008A13BC" w:rsidRPr="00976E6E" w:rsidRDefault="008A13BC" w:rsidP="00976E6E">
      <w:pPr>
        <w:pStyle w:val="BodyText"/>
        <w:jc w:val="center"/>
        <w:rPr>
          <w:b/>
          <w:bCs/>
        </w:rPr>
      </w:pPr>
    </w:p>
    <w:p w14:paraId="55E16F9E" w14:textId="77777777" w:rsidR="008A13BC" w:rsidRPr="00976E6E" w:rsidRDefault="008A13BC" w:rsidP="00976E6E">
      <w:pPr>
        <w:pStyle w:val="BodyText"/>
        <w:jc w:val="center"/>
        <w:rPr>
          <w:b/>
          <w:bCs/>
        </w:rPr>
      </w:pPr>
      <w:r w:rsidRPr="00976E6E">
        <w:rPr>
          <w:b/>
          <w:bCs/>
        </w:rPr>
        <w:t>DIVISION I</w:t>
      </w:r>
    </w:p>
    <w:p w14:paraId="4483E327" w14:textId="77777777" w:rsidR="008A13BC" w:rsidRPr="00976E6E" w:rsidRDefault="008A13BC" w:rsidP="00976E6E">
      <w:pPr>
        <w:pStyle w:val="BodyText"/>
        <w:jc w:val="center"/>
        <w:rPr>
          <w:b/>
          <w:bCs/>
        </w:rPr>
      </w:pPr>
      <w:r w:rsidRPr="00976E6E">
        <w:rPr>
          <w:b/>
          <w:bCs/>
        </w:rPr>
        <w:t>GENERAL REQUIREMENTS AND COVENANTS</w:t>
      </w:r>
    </w:p>
    <w:p w14:paraId="12AE3872" w14:textId="77777777" w:rsidR="008A13BC" w:rsidRPr="00976E6E" w:rsidRDefault="008A13BC" w:rsidP="00976E6E">
      <w:pPr>
        <w:pStyle w:val="BodyText"/>
        <w:jc w:val="center"/>
        <w:rPr>
          <w:b/>
          <w:bCs/>
        </w:rPr>
      </w:pPr>
    </w:p>
    <w:p w14:paraId="40B828C2" w14:textId="77777777" w:rsidR="008A13BC" w:rsidRPr="00976E6E" w:rsidRDefault="008A13BC" w:rsidP="00976E6E">
      <w:pPr>
        <w:pStyle w:val="BodyText"/>
        <w:jc w:val="center"/>
        <w:rPr>
          <w:b/>
          <w:bCs/>
          <w:u w:val="single"/>
        </w:rPr>
      </w:pPr>
      <w:r w:rsidRPr="00976E6E">
        <w:rPr>
          <w:b/>
          <w:bCs/>
          <w:u w:val="single"/>
        </w:rPr>
        <w:t>TABLE OF CONTENTS</w:t>
      </w:r>
    </w:p>
    <w:p w14:paraId="74006EEB" w14:textId="77777777" w:rsidR="008A13BC" w:rsidRDefault="008A13BC" w:rsidP="00976E6E">
      <w:pPr>
        <w:pStyle w:val="BodyText"/>
      </w:pPr>
    </w:p>
    <w:p w14:paraId="4FAC2269" w14:textId="60BA3CE8" w:rsidR="007B1E79" w:rsidRPr="000F2240" w:rsidRDefault="00AF4CE2" w:rsidP="007073A4">
      <w:pPr>
        <w:pStyle w:val="TOC1"/>
        <w:rPr>
          <w:rFonts w:ascii="Calibri" w:hAnsi="Calibri"/>
          <w:noProof/>
          <w:sz w:val="22"/>
          <w:szCs w:val="22"/>
        </w:rPr>
      </w:pPr>
      <w:r>
        <w:fldChar w:fldCharType="begin"/>
      </w:r>
      <w:r w:rsidR="008A13BC">
        <w:instrText xml:space="preserve"> TOC \h \z \t "Section Heading,1" </w:instrText>
      </w:r>
      <w:r>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FE5B39">
          <w:rPr>
            <w:noProof/>
            <w:webHidden/>
          </w:rPr>
          <w:t>2</w:t>
        </w:r>
        <w:r w:rsidR="007B1E79">
          <w:rPr>
            <w:noProof/>
            <w:webHidden/>
          </w:rPr>
          <w:fldChar w:fldCharType="end"/>
        </w:r>
      </w:hyperlink>
    </w:p>
    <w:p w14:paraId="19B0E57F" w14:textId="0F1AAAE9" w:rsidR="007B1E79" w:rsidRPr="000F2240" w:rsidRDefault="00A26973" w:rsidP="007073A4">
      <w:pPr>
        <w:pStyle w:val="TOC1"/>
        <w:rPr>
          <w:rFonts w:ascii="Calibri" w:hAnsi="Calibri"/>
          <w:noProof/>
          <w:sz w:val="22"/>
          <w:szCs w:val="22"/>
        </w:rPr>
      </w:pPr>
      <w:hyperlink w:anchor="_Toc491766064" w:history="1">
        <w:r w:rsidR="007B1E79" w:rsidRPr="008B08C7">
          <w:rPr>
            <w:rStyle w:val="Hyperlink"/>
            <w:noProof/>
          </w:rPr>
          <w:t>SECTION 2 PROPOSAL REQUIREMENTS AND CONDITIONS</w:t>
        </w:r>
        <w:r w:rsidR="007B1E79">
          <w:rPr>
            <w:noProof/>
            <w:webHidden/>
          </w:rPr>
          <w:tab/>
        </w:r>
        <w:r w:rsidR="007B1E79">
          <w:rPr>
            <w:noProof/>
            <w:webHidden/>
          </w:rPr>
          <w:fldChar w:fldCharType="begin"/>
        </w:r>
        <w:r w:rsidR="007B1E79">
          <w:rPr>
            <w:noProof/>
            <w:webHidden/>
          </w:rPr>
          <w:instrText xml:space="preserve"> PAGEREF _Toc491766064 \h </w:instrText>
        </w:r>
        <w:r w:rsidR="007B1E79">
          <w:rPr>
            <w:noProof/>
            <w:webHidden/>
          </w:rPr>
        </w:r>
        <w:r w:rsidR="007B1E79">
          <w:rPr>
            <w:noProof/>
            <w:webHidden/>
          </w:rPr>
          <w:fldChar w:fldCharType="separate"/>
        </w:r>
        <w:r w:rsidR="00FE5B39">
          <w:rPr>
            <w:noProof/>
            <w:webHidden/>
          </w:rPr>
          <w:t>11</w:t>
        </w:r>
        <w:r w:rsidR="007B1E79">
          <w:rPr>
            <w:noProof/>
            <w:webHidden/>
          </w:rPr>
          <w:fldChar w:fldCharType="end"/>
        </w:r>
      </w:hyperlink>
    </w:p>
    <w:p w14:paraId="3260FA53" w14:textId="5F7E8E9B" w:rsidR="007B1E79" w:rsidRPr="000F2240" w:rsidRDefault="00A26973" w:rsidP="007073A4">
      <w:pPr>
        <w:pStyle w:val="TOC1"/>
        <w:rPr>
          <w:rFonts w:ascii="Calibri" w:hAnsi="Calibri"/>
          <w:noProof/>
          <w:sz w:val="22"/>
          <w:szCs w:val="22"/>
        </w:rPr>
      </w:pPr>
      <w:hyperlink w:anchor="_Toc491766065" w:history="1">
        <w:r w:rsidR="007B1E79" w:rsidRPr="008B08C7">
          <w:rPr>
            <w:rStyle w:val="Hyperlink"/>
            <w:noProof/>
          </w:rPr>
          <w:t>SECTION 3 AWARD AND EXECUTION OF CONTRACT</w:t>
        </w:r>
        <w:r w:rsidR="007B1E79">
          <w:rPr>
            <w:noProof/>
            <w:webHidden/>
          </w:rPr>
          <w:tab/>
        </w:r>
        <w:r w:rsidR="007B1E79">
          <w:rPr>
            <w:noProof/>
            <w:webHidden/>
          </w:rPr>
          <w:fldChar w:fldCharType="begin"/>
        </w:r>
        <w:r w:rsidR="007B1E79">
          <w:rPr>
            <w:noProof/>
            <w:webHidden/>
          </w:rPr>
          <w:instrText xml:space="preserve"> PAGEREF _Toc491766065 \h </w:instrText>
        </w:r>
        <w:r w:rsidR="007B1E79">
          <w:rPr>
            <w:noProof/>
            <w:webHidden/>
          </w:rPr>
        </w:r>
        <w:r w:rsidR="007B1E79">
          <w:rPr>
            <w:noProof/>
            <w:webHidden/>
          </w:rPr>
          <w:fldChar w:fldCharType="separate"/>
        </w:r>
        <w:r w:rsidR="00FE5B39">
          <w:rPr>
            <w:noProof/>
            <w:webHidden/>
          </w:rPr>
          <w:t>15</w:t>
        </w:r>
        <w:r w:rsidR="007B1E79">
          <w:rPr>
            <w:noProof/>
            <w:webHidden/>
          </w:rPr>
          <w:fldChar w:fldCharType="end"/>
        </w:r>
      </w:hyperlink>
    </w:p>
    <w:p w14:paraId="4D701D0A" w14:textId="00182967" w:rsidR="007B1E79" w:rsidRPr="000F2240" w:rsidRDefault="00A26973" w:rsidP="007073A4">
      <w:pPr>
        <w:pStyle w:val="TOC1"/>
        <w:rPr>
          <w:rFonts w:ascii="Calibri" w:hAnsi="Calibri"/>
          <w:noProof/>
          <w:sz w:val="22"/>
          <w:szCs w:val="22"/>
        </w:rPr>
      </w:pPr>
      <w:hyperlink w:anchor="_Toc491766066" w:history="1">
        <w:r w:rsidR="007B1E79" w:rsidRPr="008B08C7">
          <w:rPr>
            <w:rStyle w:val="Hyperlink"/>
            <w:noProof/>
          </w:rPr>
          <w:t>SECTION 4 SCOPE OF THE WORK</w:t>
        </w:r>
        <w:r w:rsidR="007B1E79">
          <w:rPr>
            <w:noProof/>
            <w:webHidden/>
          </w:rPr>
          <w:tab/>
        </w:r>
        <w:r w:rsidR="007B1E79">
          <w:rPr>
            <w:noProof/>
            <w:webHidden/>
          </w:rPr>
          <w:fldChar w:fldCharType="begin"/>
        </w:r>
        <w:r w:rsidR="007B1E79">
          <w:rPr>
            <w:noProof/>
            <w:webHidden/>
          </w:rPr>
          <w:instrText xml:space="preserve"> PAGEREF _Toc491766066 \h </w:instrText>
        </w:r>
        <w:r w:rsidR="007B1E79">
          <w:rPr>
            <w:noProof/>
            <w:webHidden/>
          </w:rPr>
        </w:r>
        <w:r w:rsidR="007B1E79">
          <w:rPr>
            <w:noProof/>
            <w:webHidden/>
          </w:rPr>
          <w:fldChar w:fldCharType="separate"/>
        </w:r>
        <w:r w:rsidR="00FE5B39">
          <w:rPr>
            <w:noProof/>
            <w:webHidden/>
          </w:rPr>
          <w:t>20</w:t>
        </w:r>
        <w:r w:rsidR="007B1E79">
          <w:rPr>
            <w:noProof/>
            <w:webHidden/>
          </w:rPr>
          <w:fldChar w:fldCharType="end"/>
        </w:r>
      </w:hyperlink>
    </w:p>
    <w:p w14:paraId="6116EF22" w14:textId="25E992B3" w:rsidR="007B1E79" w:rsidRPr="000F2240" w:rsidRDefault="00A26973" w:rsidP="007073A4">
      <w:pPr>
        <w:pStyle w:val="TOC1"/>
        <w:rPr>
          <w:rFonts w:ascii="Calibri" w:hAnsi="Calibri"/>
          <w:noProof/>
          <w:sz w:val="22"/>
          <w:szCs w:val="22"/>
        </w:rPr>
      </w:pPr>
      <w:hyperlink w:anchor="_Toc491766067" w:history="1">
        <w:r w:rsidR="007B1E79" w:rsidRPr="008B08C7">
          <w:rPr>
            <w:rStyle w:val="Hyperlink"/>
            <w:noProof/>
          </w:rPr>
          <w:t>SECTION 5 CONTROL OF THE WORK</w:t>
        </w:r>
        <w:r w:rsidR="007B1E79">
          <w:rPr>
            <w:noProof/>
            <w:webHidden/>
          </w:rPr>
          <w:tab/>
        </w:r>
        <w:r w:rsidR="007B1E79">
          <w:rPr>
            <w:noProof/>
            <w:webHidden/>
          </w:rPr>
          <w:fldChar w:fldCharType="begin"/>
        </w:r>
        <w:r w:rsidR="007B1E79">
          <w:rPr>
            <w:noProof/>
            <w:webHidden/>
          </w:rPr>
          <w:instrText xml:space="preserve"> PAGEREF _Toc491766067 \h </w:instrText>
        </w:r>
        <w:r w:rsidR="007B1E79">
          <w:rPr>
            <w:noProof/>
            <w:webHidden/>
          </w:rPr>
        </w:r>
        <w:r w:rsidR="007B1E79">
          <w:rPr>
            <w:noProof/>
            <w:webHidden/>
          </w:rPr>
          <w:fldChar w:fldCharType="separate"/>
        </w:r>
        <w:r w:rsidR="00FE5B39">
          <w:rPr>
            <w:noProof/>
            <w:webHidden/>
          </w:rPr>
          <w:t>31</w:t>
        </w:r>
        <w:r w:rsidR="007B1E79">
          <w:rPr>
            <w:noProof/>
            <w:webHidden/>
          </w:rPr>
          <w:fldChar w:fldCharType="end"/>
        </w:r>
      </w:hyperlink>
    </w:p>
    <w:p w14:paraId="47E0D7C6" w14:textId="67A8A0CC" w:rsidR="007B1E79" w:rsidRPr="000F2240" w:rsidRDefault="00A26973" w:rsidP="007073A4">
      <w:pPr>
        <w:pStyle w:val="TOC1"/>
        <w:rPr>
          <w:rFonts w:ascii="Calibri" w:hAnsi="Calibri"/>
          <w:noProof/>
          <w:sz w:val="22"/>
          <w:szCs w:val="22"/>
        </w:rPr>
      </w:pPr>
      <w:hyperlink w:anchor="_Toc491766068" w:history="1">
        <w:r w:rsidR="007B1E79" w:rsidRPr="008B08C7">
          <w:rPr>
            <w:rStyle w:val="Hyperlink"/>
            <w:noProof/>
          </w:rPr>
          <w:t>SECTION 6 CONTROL OF MATERIALS</w:t>
        </w:r>
        <w:r w:rsidR="007B1E79">
          <w:rPr>
            <w:noProof/>
            <w:webHidden/>
          </w:rPr>
          <w:tab/>
        </w:r>
        <w:r w:rsidR="007B1E79">
          <w:rPr>
            <w:noProof/>
            <w:webHidden/>
          </w:rPr>
          <w:fldChar w:fldCharType="begin"/>
        </w:r>
        <w:r w:rsidR="007B1E79">
          <w:rPr>
            <w:noProof/>
            <w:webHidden/>
          </w:rPr>
          <w:instrText xml:space="preserve"> PAGEREF _Toc491766068 \h </w:instrText>
        </w:r>
        <w:r w:rsidR="007B1E79">
          <w:rPr>
            <w:noProof/>
            <w:webHidden/>
          </w:rPr>
        </w:r>
        <w:r w:rsidR="007B1E79">
          <w:rPr>
            <w:noProof/>
            <w:webHidden/>
          </w:rPr>
          <w:fldChar w:fldCharType="separate"/>
        </w:r>
        <w:r w:rsidR="00FE5B39">
          <w:rPr>
            <w:noProof/>
            <w:webHidden/>
          </w:rPr>
          <w:t>55</w:t>
        </w:r>
        <w:r w:rsidR="007B1E79">
          <w:rPr>
            <w:noProof/>
            <w:webHidden/>
          </w:rPr>
          <w:fldChar w:fldCharType="end"/>
        </w:r>
      </w:hyperlink>
    </w:p>
    <w:p w14:paraId="17C29A67" w14:textId="607CB2A6" w:rsidR="007B1E79" w:rsidRPr="000F2240" w:rsidRDefault="00A26973" w:rsidP="007073A4">
      <w:pPr>
        <w:pStyle w:val="TOC1"/>
        <w:rPr>
          <w:rFonts w:ascii="Calibri" w:hAnsi="Calibri"/>
          <w:noProof/>
          <w:sz w:val="22"/>
          <w:szCs w:val="22"/>
        </w:rPr>
      </w:pPr>
      <w:hyperlink w:anchor="_Toc491766069" w:history="1">
        <w:r w:rsidR="007B1E79" w:rsidRPr="008B08C7">
          <w:rPr>
            <w:rStyle w:val="Hyperlink"/>
            <w:noProof/>
          </w:rPr>
          <w:t xml:space="preserve">SECTION 7 LEGAL REQUIREMENTS AND </w:t>
        </w:r>
        <w:r w:rsidR="007B1E79" w:rsidRPr="008B08C7">
          <w:rPr>
            <w:rStyle w:val="Hyperlink"/>
            <w:bCs/>
            <w:noProof/>
          </w:rPr>
          <w:t>RESPONSIBILITY TO THE PUBLIC</w:t>
        </w:r>
        <w:r w:rsidR="007B1E79">
          <w:rPr>
            <w:noProof/>
            <w:webHidden/>
          </w:rPr>
          <w:tab/>
        </w:r>
        <w:r w:rsidR="007B1E79">
          <w:rPr>
            <w:noProof/>
            <w:webHidden/>
          </w:rPr>
          <w:fldChar w:fldCharType="begin"/>
        </w:r>
        <w:r w:rsidR="007B1E79">
          <w:rPr>
            <w:noProof/>
            <w:webHidden/>
          </w:rPr>
          <w:instrText xml:space="preserve"> PAGEREF _Toc491766069 \h </w:instrText>
        </w:r>
        <w:r w:rsidR="007B1E79">
          <w:rPr>
            <w:noProof/>
            <w:webHidden/>
          </w:rPr>
        </w:r>
        <w:r w:rsidR="007B1E79">
          <w:rPr>
            <w:noProof/>
            <w:webHidden/>
          </w:rPr>
          <w:fldChar w:fldCharType="separate"/>
        </w:r>
        <w:r w:rsidR="00FE5B39">
          <w:rPr>
            <w:noProof/>
            <w:webHidden/>
          </w:rPr>
          <w:t>60</w:t>
        </w:r>
        <w:r w:rsidR="007B1E79">
          <w:rPr>
            <w:noProof/>
            <w:webHidden/>
          </w:rPr>
          <w:fldChar w:fldCharType="end"/>
        </w:r>
      </w:hyperlink>
    </w:p>
    <w:p w14:paraId="1FAA223C" w14:textId="573B5ABD" w:rsidR="007B1E79" w:rsidRPr="000F2240" w:rsidRDefault="00A26973" w:rsidP="007073A4">
      <w:pPr>
        <w:pStyle w:val="TOC1"/>
        <w:rPr>
          <w:rFonts w:ascii="Calibri" w:hAnsi="Calibri"/>
          <w:noProof/>
          <w:sz w:val="22"/>
          <w:szCs w:val="22"/>
        </w:rPr>
      </w:pPr>
      <w:hyperlink w:anchor="_Toc491766070" w:history="1">
        <w:r w:rsidR="007B1E79" w:rsidRPr="008B08C7">
          <w:rPr>
            <w:rStyle w:val="Hyperlink"/>
            <w:noProof/>
          </w:rPr>
          <w:t>SECTION 8 PROSECUTION AND PROGRESS</w:t>
        </w:r>
        <w:r w:rsidR="007B1E79">
          <w:rPr>
            <w:noProof/>
            <w:webHidden/>
          </w:rPr>
          <w:tab/>
        </w:r>
        <w:r w:rsidR="007B1E79">
          <w:rPr>
            <w:noProof/>
            <w:webHidden/>
          </w:rPr>
          <w:fldChar w:fldCharType="begin"/>
        </w:r>
        <w:r w:rsidR="007B1E79">
          <w:rPr>
            <w:noProof/>
            <w:webHidden/>
          </w:rPr>
          <w:instrText xml:space="preserve"> PAGEREF _Toc491766070 \h </w:instrText>
        </w:r>
        <w:r w:rsidR="007B1E79">
          <w:rPr>
            <w:noProof/>
            <w:webHidden/>
          </w:rPr>
        </w:r>
        <w:r w:rsidR="007B1E79">
          <w:rPr>
            <w:noProof/>
            <w:webHidden/>
          </w:rPr>
          <w:fldChar w:fldCharType="separate"/>
        </w:r>
        <w:r w:rsidR="00FE5B39">
          <w:rPr>
            <w:noProof/>
            <w:webHidden/>
          </w:rPr>
          <w:t>90</w:t>
        </w:r>
        <w:r w:rsidR="007B1E79">
          <w:rPr>
            <w:noProof/>
            <w:webHidden/>
          </w:rPr>
          <w:fldChar w:fldCharType="end"/>
        </w:r>
      </w:hyperlink>
    </w:p>
    <w:p w14:paraId="5CF00FD8" w14:textId="1B14E565" w:rsidR="007B1E79" w:rsidRPr="000F2240" w:rsidRDefault="00A26973" w:rsidP="007073A4">
      <w:pPr>
        <w:pStyle w:val="TOC1"/>
        <w:rPr>
          <w:rFonts w:ascii="Calibri" w:hAnsi="Calibri"/>
          <w:noProof/>
          <w:sz w:val="22"/>
          <w:szCs w:val="22"/>
        </w:rPr>
      </w:pPr>
      <w:hyperlink w:anchor="_Toc491766071" w:history="1">
        <w:r w:rsidR="007B1E79" w:rsidRPr="008B08C7">
          <w:rPr>
            <w:rStyle w:val="Hyperlink"/>
            <w:noProof/>
          </w:rPr>
          <w:t>SECTION 9 MEASUREMENT AND PAYMENT</w:t>
        </w:r>
        <w:r w:rsidR="007B1E79">
          <w:rPr>
            <w:noProof/>
            <w:webHidden/>
          </w:rPr>
          <w:tab/>
        </w:r>
      </w:hyperlink>
      <w:r w:rsidR="00A20D80" w:rsidRPr="006D0A6B">
        <w:rPr>
          <w:rStyle w:val="Hyperlink"/>
          <w:noProof/>
          <w:color w:val="auto"/>
          <w:u w:val="none"/>
        </w:rPr>
        <w:t>109</w:t>
      </w:r>
    </w:p>
    <w:p w14:paraId="009CA638" w14:textId="77777777" w:rsidR="008A13BC" w:rsidRDefault="00AF4CE2" w:rsidP="00976E6E">
      <w:pPr>
        <w:pStyle w:val="BodyText"/>
      </w:pPr>
      <w:r>
        <w:fldChar w:fldCharType="end"/>
      </w:r>
    </w:p>
    <w:p w14:paraId="14A1502B" w14:textId="77777777" w:rsidR="008A13BC" w:rsidRDefault="008A13BC" w:rsidP="00976E6E">
      <w:pPr>
        <w:pStyle w:val="BodyText"/>
      </w:pPr>
    </w:p>
    <w:p w14:paraId="0B8D4057" w14:textId="44083FA5" w:rsidR="00BE7D94" w:rsidRDefault="00C266ED" w:rsidP="00C77162">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44EA09DB" w14:textId="77777777" w:rsidR="00BE7D94" w:rsidRDefault="00BE7D94" w:rsidP="001257C0">
      <w:pPr>
        <w:pStyle w:val="Article"/>
      </w:pPr>
      <w:r>
        <w:t>1-1 General.</w:t>
      </w:r>
    </w:p>
    <w:p w14:paraId="6188FA40"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5EF549C2" w14:textId="77777777" w:rsidR="00BE7D94" w:rsidRDefault="00BE7D94" w:rsidP="005804B0">
      <w:pPr>
        <w:pStyle w:val="BodyText"/>
      </w:pPr>
      <w:r>
        <w:tab/>
        <w:t xml:space="preserve">All other requirements to be performed by others, </w:t>
      </w:r>
      <w:proofErr w:type="gramStart"/>
      <w:r>
        <w:t>with the exception of</w:t>
      </w:r>
      <w:proofErr w:type="gramEnd"/>
      <w:r>
        <w:t xml:space="preserve"> the Method of Measurement and the Basis of Payment Articles, have been written in the active voice, but not in the imperative mood. Sentences written in the active voice identify the party responsible for performing the action. For example, “The Engineer will determine the density of the compacted material.” Certain requirements of the Contractor may also be written in the active voice, rather than active voice-imperative mood.</w:t>
      </w:r>
    </w:p>
    <w:p w14:paraId="031B6F85" w14:textId="77777777" w:rsidR="00BE7D94" w:rsidRPr="00AE3AAD" w:rsidRDefault="00BE7D94" w:rsidP="001257C0">
      <w:pPr>
        <w:pStyle w:val="Article"/>
      </w:pPr>
      <w:r w:rsidRPr="00AE3AAD">
        <w:t>1-2 Abbreviations.</w:t>
      </w:r>
    </w:p>
    <w:p w14:paraId="4E920533" w14:textId="77777777" w:rsidR="00BE7D94" w:rsidRDefault="00BE7D94" w:rsidP="005804B0">
      <w:pPr>
        <w:pStyle w:val="BodyText"/>
      </w:pPr>
      <w:r>
        <w:tab/>
        <w:t>The following abbreviations, when used in the Contract Documents, represent the full text shown:</w:t>
      </w:r>
    </w:p>
    <w:p w14:paraId="52DE6519" w14:textId="77777777" w:rsidR="00BE7D94" w:rsidRDefault="00BE7D94" w:rsidP="00976E6E">
      <w:pPr>
        <w:pStyle w:val="BodyText"/>
      </w:pPr>
    </w:p>
    <w:p w14:paraId="38D94C52" w14:textId="77777777" w:rsidR="00BE7D94" w:rsidRDefault="00BE7D94" w:rsidP="005804B0">
      <w:pPr>
        <w:pStyle w:val="BodyText"/>
        <w:ind w:left="2850" w:hanging="1425"/>
      </w:pPr>
      <w:r>
        <w:rPr>
          <w:b/>
          <w:bCs/>
        </w:rPr>
        <w:t>AAN</w:t>
      </w:r>
      <w:r>
        <w:tab/>
        <w:t>American Association of Nurserymen, Inc.</w:t>
      </w:r>
    </w:p>
    <w:p w14:paraId="0351B046"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w:t>
      </w:r>
    </w:p>
    <w:p w14:paraId="6FE40FAB" w14:textId="77777777" w:rsidR="00BE7D94" w:rsidRDefault="00BE7D94" w:rsidP="005804B0">
      <w:pPr>
        <w:pStyle w:val="BodyText"/>
        <w:ind w:left="2850" w:hanging="1425"/>
      </w:pPr>
      <w:r>
        <w:rPr>
          <w:b/>
          <w:bCs/>
        </w:rPr>
        <w:t>ACI</w:t>
      </w:r>
      <w:r>
        <w:tab/>
        <w:t>American Concrete Institute</w:t>
      </w:r>
    </w:p>
    <w:p w14:paraId="1B3A13B4" w14:textId="77777777" w:rsidR="00BE7D94" w:rsidRDefault="00BE7D94" w:rsidP="005804B0">
      <w:pPr>
        <w:pStyle w:val="BodyText"/>
        <w:ind w:left="2850" w:hanging="1425"/>
      </w:pPr>
      <w:r>
        <w:rPr>
          <w:b/>
          <w:bCs/>
        </w:rPr>
        <w:t>AGC</w:t>
      </w:r>
      <w:r>
        <w:tab/>
        <w:t>The Associated General Contractors of America, Inc.</w:t>
      </w:r>
    </w:p>
    <w:p w14:paraId="1E129F42"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4B7469AA" w14:textId="0D6B6247" w:rsidR="00BE7D94" w:rsidRDefault="00BE7D94" w:rsidP="00EB1CBE">
      <w:pPr>
        <w:pStyle w:val="BodyText"/>
        <w:ind w:left="2850" w:hanging="1425"/>
        <w:rPr>
          <w:szCs w:val="22"/>
        </w:rPr>
      </w:pPr>
      <w:r>
        <w:rPr>
          <w:b/>
          <w:bCs/>
          <w:szCs w:val="22"/>
        </w:rPr>
        <w:t>AIA</w:t>
      </w:r>
      <w:r>
        <w:rPr>
          <w:szCs w:val="22"/>
        </w:rPr>
        <w:tab/>
        <w:t>American Institute of Architects</w:t>
      </w:r>
    </w:p>
    <w:p w14:paraId="4C066B8F" w14:textId="77777777" w:rsidR="00BE7D94" w:rsidRDefault="00BE7D94" w:rsidP="005804B0">
      <w:pPr>
        <w:pStyle w:val="BodyText"/>
        <w:ind w:left="2850" w:hanging="1425"/>
        <w:rPr>
          <w:szCs w:val="22"/>
        </w:rPr>
      </w:pPr>
      <w:r>
        <w:rPr>
          <w:b/>
          <w:bCs/>
          <w:szCs w:val="22"/>
        </w:rPr>
        <w:t>AISI</w:t>
      </w:r>
      <w:r>
        <w:rPr>
          <w:szCs w:val="22"/>
        </w:rPr>
        <w:tab/>
        <w:t>American Iron and Steel Institute</w:t>
      </w:r>
    </w:p>
    <w:p w14:paraId="2D592DC2"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513D3907"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34C19B4F" w14:textId="77777777" w:rsidR="00BE7D94" w:rsidRDefault="00BE7D94" w:rsidP="005804B0">
      <w:pPr>
        <w:pStyle w:val="BodyText"/>
        <w:ind w:left="2850" w:hanging="1425"/>
        <w:rPr>
          <w:szCs w:val="22"/>
        </w:rPr>
      </w:pPr>
      <w:r>
        <w:rPr>
          <w:b/>
          <w:bCs/>
          <w:szCs w:val="22"/>
        </w:rPr>
        <w:t>ASCE</w:t>
      </w:r>
      <w:r>
        <w:rPr>
          <w:szCs w:val="22"/>
        </w:rPr>
        <w:tab/>
        <w:t>American Society of Civil Engineers</w:t>
      </w:r>
    </w:p>
    <w:p w14:paraId="026FF068"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1B667CEE"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45D38450" w14:textId="77777777" w:rsidR="00BE7D94" w:rsidRDefault="00BE7D94" w:rsidP="005804B0">
      <w:pPr>
        <w:pStyle w:val="BodyText"/>
        <w:ind w:left="2850" w:hanging="1425"/>
        <w:rPr>
          <w:szCs w:val="22"/>
        </w:rPr>
      </w:pPr>
      <w:r>
        <w:rPr>
          <w:b/>
          <w:bCs/>
          <w:szCs w:val="22"/>
        </w:rPr>
        <w:t>AWG</w:t>
      </w:r>
      <w:r>
        <w:rPr>
          <w:szCs w:val="22"/>
        </w:rPr>
        <w:tab/>
        <w:t>American Wire Gauge</w:t>
      </w:r>
    </w:p>
    <w:p w14:paraId="5E87D757" w14:textId="77777777" w:rsidR="00BE7D94" w:rsidRDefault="00BE7D94" w:rsidP="005804B0">
      <w:pPr>
        <w:pStyle w:val="BodyText"/>
        <w:ind w:left="2850" w:hanging="1425"/>
      </w:pPr>
      <w:r>
        <w:rPr>
          <w:b/>
          <w:bCs/>
        </w:rPr>
        <w:t>AWPA</w:t>
      </w:r>
      <w:r>
        <w:tab/>
        <w:t>American Wood Preservers Association</w:t>
      </w:r>
    </w:p>
    <w:p w14:paraId="1C5CFC20" w14:textId="77777777" w:rsidR="00BE7D94" w:rsidRDefault="00BE7D94" w:rsidP="005804B0">
      <w:pPr>
        <w:pStyle w:val="BodyText"/>
        <w:ind w:left="2850" w:hanging="1425"/>
      </w:pPr>
      <w:r>
        <w:rPr>
          <w:b/>
          <w:bCs/>
        </w:rPr>
        <w:t>AWS</w:t>
      </w:r>
      <w:r>
        <w:tab/>
        <w:t>American Welding Society</w:t>
      </w:r>
    </w:p>
    <w:p w14:paraId="36411119" w14:textId="77777777" w:rsidR="00BE7D94" w:rsidRDefault="00BE7D94" w:rsidP="005804B0">
      <w:pPr>
        <w:pStyle w:val="BodyText"/>
        <w:ind w:left="2850" w:hanging="1425"/>
      </w:pPr>
      <w:r>
        <w:rPr>
          <w:b/>
          <w:bCs/>
        </w:rPr>
        <w:t>AWWA</w:t>
      </w:r>
      <w:r>
        <w:tab/>
        <w:t>American Water Works Association</w:t>
      </w:r>
    </w:p>
    <w:p w14:paraId="7939ABC5" w14:textId="77777777" w:rsidR="00BE7D94" w:rsidRDefault="00BE7D94" w:rsidP="005804B0">
      <w:pPr>
        <w:pStyle w:val="BodyText"/>
        <w:ind w:left="2850" w:hanging="1425"/>
      </w:pPr>
      <w:r>
        <w:rPr>
          <w:b/>
          <w:bCs/>
        </w:rPr>
        <w:t>CRSI</w:t>
      </w:r>
      <w:r>
        <w:tab/>
        <w:t>Concrete Reinforcing Steel Institute</w:t>
      </w:r>
    </w:p>
    <w:p w14:paraId="347F8D8B" w14:textId="77777777" w:rsidR="00BE7D94" w:rsidRDefault="00BE7D94" w:rsidP="005804B0">
      <w:pPr>
        <w:pStyle w:val="BodyText"/>
        <w:ind w:left="2850" w:hanging="1425"/>
      </w:pPr>
      <w:r>
        <w:rPr>
          <w:b/>
          <w:bCs/>
        </w:rPr>
        <w:t>EASA</w:t>
      </w:r>
      <w:r>
        <w:tab/>
        <w:t>Electrical Apparatus Service Association</w:t>
      </w:r>
    </w:p>
    <w:p w14:paraId="1C65D368"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place">
        <w:smartTag w:uri="urn:schemas-microsoft-com:office:smarttags" w:element="country-region">
          <w:r>
            <w:t>United States</w:t>
          </w:r>
        </w:smartTag>
      </w:smartTag>
      <w:r>
        <w:t xml:space="preserve"> Government</w:t>
      </w:r>
    </w:p>
    <w:p w14:paraId="096C0252" w14:textId="77777777" w:rsidR="00BE7D94" w:rsidRDefault="00BE7D94" w:rsidP="005804B0">
      <w:pPr>
        <w:pStyle w:val="BodyText"/>
        <w:ind w:left="2850" w:hanging="1425"/>
      </w:pPr>
      <w:r>
        <w:rPr>
          <w:b/>
          <w:bCs/>
        </w:rPr>
        <w:t>FDOT</w:t>
      </w:r>
      <w:r>
        <w:tab/>
        <w:t>Florida Department of Transportation</w:t>
      </w:r>
    </w:p>
    <w:p w14:paraId="0FA1A67C" w14:textId="77777777" w:rsidR="00BE7D94" w:rsidRDefault="00BE7D94" w:rsidP="005804B0">
      <w:pPr>
        <w:pStyle w:val="BodyText"/>
        <w:ind w:left="2850" w:hanging="1425"/>
      </w:pPr>
      <w:smartTag w:uri="urn:schemas-microsoft-com:office:smarttags" w:element="Street">
        <w:smartTag w:uri="urn:schemas-microsoft-com:office:smarttags" w:element="address">
          <w:r>
            <w:rPr>
              <w:b/>
              <w:bCs/>
            </w:rPr>
            <w:t>FHWA</w:t>
          </w:r>
          <w:r>
            <w:tab/>
            <w:t>Federal Highway</w:t>
          </w:r>
        </w:smartTag>
      </w:smartTag>
      <w:r>
        <w:t xml:space="preserve"> Administration</w:t>
      </w:r>
    </w:p>
    <w:p w14:paraId="477C9A58" w14:textId="77777777" w:rsidR="00BE7D94" w:rsidRDefault="00BE7D94" w:rsidP="005804B0">
      <w:pPr>
        <w:pStyle w:val="BodyText"/>
        <w:ind w:left="2850" w:hanging="1425"/>
      </w:pPr>
      <w:r>
        <w:rPr>
          <w:b/>
          <w:bCs/>
        </w:rPr>
        <w:t>FSS</w:t>
      </w:r>
      <w:r>
        <w:tab/>
        <w:t>Federal Specifications and Standards</w:t>
      </w:r>
    </w:p>
    <w:p w14:paraId="1239FDC2" w14:textId="77777777" w:rsidR="00BE7D94" w:rsidRDefault="00BE7D94" w:rsidP="005804B0">
      <w:pPr>
        <w:pStyle w:val="BodyText"/>
        <w:ind w:left="2850" w:hanging="1425"/>
      </w:pPr>
      <w:r>
        <w:rPr>
          <w:b/>
          <w:bCs/>
        </w:rPr>
        <w:t>IEEE</w:t>
      </w:r>
      <w:r>
        <w:tab/>
        <w:t>Institute of Electrical and Electronics Engineers</w:t>
      </w:r>
    </w:p>
    <w:p w14:paraId="55C8C282" w14:textId="77777777" w:rsidR="00BE7D94" w:rsidRDefault="00BE7D94" w:rsidP="005804B0">
      <w:pPr>
        <w:pStyle w:val="BodyText"/>
        <w:ind w:left="2850" w:hanging="1425"/>
      </w:pPr>
      <w:r>
        <w:rPr>
          <w:b/>
          <w:bCs/>
        </w:rPr>
        <w:t>IES</w:t>
      </w:r>
      <w:r>
        <w:tab/>
        <w:t>Illuminating Engineering Society</w:t>
      </w:r>
    </w:p>
    <w:p w14:paraId="11DAD690" w14:textId="77777777" w:rsidR="00BE7D94" w:rsidRDefault="00BE7D94" w:rsidP="005804B0">
      <w:pPr>
        <w:pStyle w:val="BodyText"/>
        <w:ind w:left="2850" w:hanging="1425"/>
      </w:pPr>
      <w:r>
        <w:rPr>
          <w:b/>
          <w:bCs/>
        </w:rPr>
        <w:t>IPCEA</w:t>
      </w:r>
      <w:r>
        <w:tab/>
        <w:t>Insulated Power Cable Engineers Association</w:t>
      </w:r>
    </w:p>
    <w:p w14:paraId="136603EB" w14:textId="77777777" w:rsidR="00BE7D94" w:rsidRDefault="00BE7D94" w:rsidP="005804B0">
      <w:pPr>
        <w:pStyle w:val="BodyText"/>
        <w:ind w:left="2850" w:hanging="1425"/>
      </w:pPr>
      <w:r>
        <w:rPr>
          <w:b/>
          <w:bCs/>
        </w:rPr>
        <w:t>ISO</w:t>
      </w:r>
      <w:r>
        <w:tab/>
        <w:t>International Organization for Standards</w:t>
      </w:r>
    </w:p>
    <w:p w14:paraId="4BB10B4A" w14:textId="77777777" w:rsidR="00BB6E11" w:rsidRPr="00131A66" w:rsidRDefault="00BB6E11" w:rsidP="005804B0">
      <w:pPr>
        <w:pStyle w:val="BodyText"/>
        <w:ind w:left="2850" w:hanging="1425"/>
      </w:pPr>
      <w:r>
        <w:rPr>
          <w:b/>
          <w:bCs/>
        </w:rPr>
        <w:lastRenderedPageBreak/>
        <w:t>MASH</w:t>
      </w:r>
      <w:r>
        <w:rPr>
          <w:b/>
          <w:bCs/>
        </w:rPr>
        <w:tab/>
      </w:r>
      <w:r w:rsidRPr="00131A66">
        <w:rPr>
          <w:bCs/>
        </w:rPr>
        <w:t>AASHTO Manua</w:t>
      </w:r>
      <w:r w:rsidR="00131A66">
        <w:rPr>
          <w:bCs/>
        </w:rPr>
        <w:t>l for Assessing Safety Hardware</w:t>
      </w:r>
    </w:p>
    <w:p w14:paraId="620AE335" w14:textId="77777777" w:rsidR="00BE7D94" w:rsidRDefault="00BE7D94" w:rsidP="005804B0">
      <w:pPr>
        <w:pStyle w:val="BodyText"/>
        <w:ind w:left="2850" w:hanging="1425"/>
      </w:pPr>
      <w:r>
        <w:rPr>
          <w:b/>
          <w:bCs/>
        </w:rPr>
        <w:t>MUTCD</w:t>
      </w:r>
      <w:r>
        <w:tab/>
        <w:t>Manual on Uniform Traffic Control Devices</w:t>
      </w:r>
    </w:p>
    <w:p w14:paraId="56BB537A" w14:textId="77777777" w:rsidR="00BE7D94" w:rsidRDefault="00BE7D94" w:rsidP="005804B0">
      <w:pPr>
        <w:pStyle w:val="BodyText"/>
        <w:ind w:left="2850" w:hanging="1425"/>
      </w:pPr>
      <w:r>
        <w:rPr>
          <w:b/>
          <w:bCs/>
        </w:rPr>
        <w:t>NEC</w:t>
      </w:r>
      <w:r>
        <w:tab/>
        <w:t>National Electrical Code</w:t>
      </w:r>
    </w:p>
    <w:p w14:paraId="6B7E4662" w14:textId="77777777" w:rsidR="00BE7D94" w:rsidRDefault="00BE7D94" w:rsidP="00EB1CBE">
      <w:pPr>
        <w:pStyle w:val="BodyText"/>
        <w:ind w:left="2850" w:hanging="1425"/>
      </w:pPr>
      <w:r>
        <w:rPr>
          <w:b/>
          <w:bCs/>
        </w:rPr>
        <w:t>NEMA</w:t>
      </w:r>
      <w:r>
        <w:tab/>
        <w:t>National Electrical Manufacturers Association</w:t>
      </w:r>
    </w:p>
    <w:p w14:paraId="665F2059" w14:textId="77777777" w:rsidR="00BE7D94" w:rsidRDefault="00BE7D94" w:rsidP="00EB1CBE">
      <w:pPr>
        <w:pStyle w:val="BodyText"/>
        <w:ind w:left="2850" w:hanging="1425"/>
      </w:pPr>
      <w:r>
        <w:rPr>
          <w:b/>
          <w:bCs/>
        </w:rPr>
        <w:t>NFPA</w:t>
      </w:r>
      <w:r>
        <w:tab/>
        <w:t>National Fire Protection Association</w:t>
      </w:r>
    </w:p>
    <w:p w14:paraId="6A68F52F" w14:textId="77777777" w:rsidR="00BE7D94" w:rsidRDefault="00BE7D94" w:rsidP="005804B0">
      <w:pPr>
        <w:pStyle w:val="BodyText"/>
        <w:ind w:left="2850" w:hanging="1425"/>
      </w:pPr>
      <w:r>
        <w:rPr>
          <w:b/>
          <w:bCs/>
        </w:rPr>
        <w:t>NIST</w:t>
      </w:r>
      <w:r>
        <w:tab/>
        <w:t>National Institute for Standards and Technology</w:t>
      </w:r>
    </w:p>
    <w:p w14:paraId="5792F9C5" w14:textId="77777777" w:rsidR="00BE7D94" w:rsidRDefault="00BE7D94" w:rsidP="005804B0">
      <w:pPr>
        <w:pStyle w:val="BodyText"/>
        <w:ind w:left="2850" w:hanging="1425"/>
      </w:pPr>
      <w:r>
        <w:rPr>
          <w:b/>
          <w:bCs/>
        </w:rPr>
        <w:t>NOAA</w:t>
      </w:r>
      <w:r>
        <w:tab/>
        <w:t>National Oceanic and Atmospheric Administration</w:t>
      </w:r>
    </w:p>
    <w:p w14:paraId="3C84D169" w14:textId="77777777" w:rsidR="00BE7D94" w:rsidRDefault="00BE7D94" w:rsidP="00EB1CBE">
      <w:pPr>
        <w:pStyle w:val="BodyText"/>
        <w:ind w:left="2850" w:hanging="1425"/>
      </w:pPr>
      <w:r>
        <w:rPr>
          <w:b/>
          <w:bCs/>
        </w:rPr>
        <w:t>OSHA</w:t>
      </w:r>
      <w:r>
        <w:tab/>
        <w:t>Occupational Safety and Health Administration</w:t>
      </w:r>
    </w:p>
    <w:p w14:paraId="4E6270A0" w14:textId="77777777" w:rsidR="00BE7D94" w:rsidRDefault="00BE7D94" w:rsidP="005804B0">
      <w:pPr>
        <w:pStyle w:val="BodyText"/>
        <w:ind w:left="2850" w:hanging="1425"/>
      </w:pPr>
      <w:r>
        <w:rPr>
          <w:b/>
          <w:bCs/>
        </w:rPr>
        <w:t>SAE</w:t>
      </w:r>
      <w:r>
        <w:tab/>
        <w:t>Society of Automotive Engineers</w:t>
      </w:r>
    </w:p>
    <w:p w14:paraId="31878EE8" w14:textId="77777777" w:rsidR="00BE7D94" w:rsidRDefault="00BE7D94" w:rsidP="005804B0">
      <w:pPr>
        <w:pStyle w:val="BodyText"/>
        <w:ind w:left="2850" w:hanging="1425"/>
      </w:pPr>
      <w:r>
        <w:rPr>
          <w:b/>
          <w:bCs/>
        </w:rPr>
        <w:t>SI</w:t>
      </w:r>
      <w:r>
        <w:tab/>
        <w:t>International System of Units</w:t>
      </w:r>
    </w:p>
    <w:p w14:paraId="38821986" w14:textId="77777777" w:rsidR="00BE7D94" w:rsidRDefault="00BE7D94" w:rsidP="005804B0">
      <w:pPr>
        <w:pStyle w:val="BodyText"/>
        <w:ind w:left="2850" w:hanging="1425"/>
      </w:pPr>
      <w:r>
        <w:rPr>
          <w:b/>
          <w:bCs/>
        </w:rPr>
        <w:t>SSPC</w:t>
      </w:r>
      <w:r>
        <w:tab/>
      </w:r>
      <w:r w:rsidR="00D6727B">
        <w:t>Society of Protective Coatings</w:t>
      </w:r>
    </w:p>
    <w:p w14:paraId="7219E8D7" w14:textId="77777777" w:rsidR="00BE7D94" w:rsidRDefault="00BE7D94" w:rsidP="00EB1CBE">
      <w:pPr>
        <w:pStyle w:val="BodyText"/>
        <w:ind w:left="2850" w:hanging="1425"/>
      </w:pPr>
      <w:r>
        <w:rPr>
          <w:b/>
          <w:bCs/>
        </w:rPr>
        <w:t>UL</w:t>
      </w:r>
      <w:r>
        <w:tab/>
        <w:t>Underwriters’ Laboratories</w:t>
      </w:r>
    </w:p>
    <w:p w14:paraId="67068507" w14:textId="77777777" w:rsidR="00BE7D94" w:rsidRDefault="00BE7D94" w:rsidP="00976E6E">
      <w:pPr>
        <w:pStyle w:val="BodyText"/>
      </w:pPr>
    </w:p>
    <w:p w14:paraId="002A4061" w14:textId="77777777" w:rsidR="00BE7D94" w:rsidRDefault="00BE7D94" w:rsidP="00EB1CBE">
      <w:pPr>
        <w:pStyle w:val="BodyText"/>
      </w:pPr>
      <w:r>
        <w:tab/>
        <w:t>Each of the above abbreviations, when followed by a number or letter designation, or combination of numbers and letters, designates a specification, test method, or other code or recommendation of the particular authority or organization shown.</w:t>
      </w:r>
    </w:p>
    <w:p w14:paraId="6FF46CC0" w14:textId="77777777" w:rsidR="00BE7D94" w:rsidRDefault="00BE7D94" w:rsidP="00EB1CBE">
      <w:pPr>
        <w:pStyle w:val="BodyText"/>
      </w:pPr>
      <w:r>
        <w:tab/>
        <w:t>Use standards, specifications, test methods, or other codes as specified in the current edition at the time of the bid opening.</w:t>
      </w:r>
    </w:p>
    <w:p w14:paraId="0EFD05B4" w14:textId="77777777" w:rsidR="00BE7D94" w:rsidRDefault="00BE7D94" w:rsidP="001257C0">
      <w:pPr>
        <w:pStyle w:val="Article"/>
      </w:pPr>
      <w:r>
        <w:t>1-3 Definitions.</w:t>
      </w:r>
    </w:p>
    <w:p w14:paraId="1BD0874F" w14:textId="77777777" w:rsidR="00BE7D94" w:rsidRDefault="00BE7D94" w:rsidP="00EB1CBE">
      <w:pPr>
        <w:pStyle w:val="BodyText"/>
      </w:pPr>
      <w:r>
        <w:tab/>
        <w:t>The following terms, when used in the Contract Documents, have the meaning described:</w:t>
      </w:r>
    </w:p>
    <w:p w14:paraId="29E3AF07" w14:textId="77777777" w:rsidR="00BE7D94" w:rsidRPr="00C05D17" w:rsidRDefault="00BE7D94" w:rsidP="001257C0">
      <w:pPr>
        <w:pStyle w:val="Article"/>
      </w:pPr>
      <w:r w:rsidRPr="00C05D17">
        <w:t>Adjusted Score-Design/Build.</w:t>
      </w:r>
    </w:p>
    <w:p w14:paraId="1EBE6468" w14:textId="77777777" w:rsidR="00BE7D94" w:rsidRDefault="00BE7D94" w:rsidP="00EB1CBE">
      <w:pPr>
        <w:pStyle w:val="BodyText"/>
      </w:pPr>
      <w:r>
        <w:rPr>
          <w:b/>
          <w:bCs/>
        </w:rPr>
        <w:tab/>
      </w:r>
      <w:r>
        <w:t>A Design/Build Contract on which the Contract award is based on the lowest adjusted score.</w:t>
      </w:r>
    </w:p>
    <w:p w14:paraId="091E9A7D" w14:textId="77777777" w:rsidR="00BE7D94" w:rsidRDefault="00BE7D94" w:rsidP="00EB1CBE">
      <w:pPr>
        <w:pStyle w:val="ArticleChar"/>
      </w:pPr>
      <w:r w:rsidRPr="0012603C">
        <w:t>Advertisement</w:t>
      </w:r>
      <w:r>
        <w:rPr>
          <w:bCs/>
        </w:rPr>
        <w:t>.</w:t>
      </w:r>
    </w:p>
    <w:p w14:paraId="7619636E"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470871BD" w14:textId="77777777" w:rsidR="00BE7D94" w:rsidRDefault="00BE7D94" w:rsidP="00BE7D94">
      <w:pPr>
        <w:pStyle w:val="ArticleChar"/>
      </w:pPr>
      <w:r>
        <w:t>Architect.</w:t>
      </w:r>
    </w:p>
    <w:p w14:paraId="2A004663" w14:textId="77777777" w:rsidR="00BE7D94" w:rsidRDefault="00BE7D94" w:rsidP="00EB1CBE">
      <w:pPr>
        <w:pStyle w:val="BodyText"/>
      </w:pPr>
      <w:r>
        <w:tab/>
        <w:t>The Architect as defined in Section</w:t>
      </w:r>
      <w:r w:rsidR="00B70808">
        <w:t> </w:t>
      </w:r>
      <w:r>
        <w:t>481.203 (3) Florida Statutes.</w:t>
      </w:r>
    </w:p>
    <w:p w14:paraId="67991EED" w14:textId="77777777" w:rsidR="00BE7D94" w:rsidRDefault="00BE7D94" w:rsidP="00BE7D94">
      <w:pPr>
        <w:pStyle w:val="ArticleChar"/>
      </w:pPr>
      <w:r>
        <w:t>Architect of Record.</w:t>
      </w:r>
    </w:p>
    <w:p w14:paraId="78445791" w14:textId="77777777" w:rsidR="00BE7D94" w:rsidRDefault="00BE7D94" w:rsidP="00EB1CBE">
      <w:pPr>
        <w:pStyle w:val="BodyText"/>
      </w:pPr>
      <w:r>
        <w:tab/>
        <w:t xml:space="preserve">The Architect or Architectural Firm registered in the State of </w:t>
      </w:r>
      <w:smartTag w:uri="urn:schemas-microsoft-com:office:smarttags" w:element="place">
        <w:smartTag w:uri="urn:schemas-microsoft-com:office:smarttags" w:element="State">
          <w:r>
            <w:t>Florida</w:t>
          </w:r>
        </w:smartTag>
      </w:smartTag>
      <w:r>
        <w:t xml:space="preserve"> that performs services for the Design-Build Firm in connection with the design and construction of buildings.</w:t>
      </w:r>
    </w:p>
    <w:p w14:paraId="70E03DF9" w14:textId="77777777" w:rsidR="00BE7D94" w:rsidRDefault="00BE7D94" w:rsidP="00BE7D94">
      <w:pPr>
        <w:pStyle w:val="ArticleChar"/>
      </w:pPr>
      <w:r>
        <w:t>Architecture.</w:t>
      </w:r>
    </w:p>
    <w:p w14:paraId="65B673AA"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2380247D" w14:textId="77777777" w:rsidR="00BE7D94" w:rsidRDefault="00BE7D94" w:rsidP="00BE7D94">
      <w:pPr>
        <w:pStyle w:val="ArticleChar"/>
      </w:pPr>
      <w:r>
        <w:t>Article.</w:t>
      </w:r>
    </w:p>
    <w:p w14:paraId="0604A030" w14:textId="77777777" w:rsidR="00BE7D94" w:rsidRDefault="00BE7D94" w:rsidP="00EB1CBE">
      <w:pPr>
        <w:pStyle w:val="BodyText"/>
      </w:pPr>
      <w:r>
        <w:tab/>
        <w:t>The numbered prime subdivision of a Section of these Specifications.</w:t>
      </w:r>
    </w:p>
    <w:p w14:paraId="7A81FD91" w14:textId="77777777" w:rsidR="00BE7D94" w:rsidRDefault="00BE7D94" w:rsidP="00BE7D94">
      <w:pPr>
        <w:pStyle w:val="ArticleChar"/>
      </w:pPr>
      <w:r>
        <w:t>Bid Proposal.</w:t>
      </w:r>
    </w:p>
    <w:p w14:paraId="67E9A35A" w14:textId="77777777" w:rsidR="00BE7D94" w:rsidRDefault="00BE7D94" w:rsidP="00EB1CBE">
      <w:pPr>
        <w:pStyle w:val="BodyText"/>
      </w:pPr>
      <w:r>
        <w:tab/>
        <w:t>Bid Proposal means a separate technical proposal and a sealed price proposal submitted by each Design-Build Firm.</w:t>
      </w:r>
    </w:p>
    <w:p w14:paraId="092CA152" w14:textId="77777777" w:rsidR="00BE7D94" w:rsidRDefault="00BE7D94" w:rsidP="00BE7D94">
      <w:pPr>
        <w:pStyle w:val="ArticleChar"/>
      </w:pPr>
      <w:r>
        <w:lastRenderedPageBreak/>
        <w:t>Bidder.</w:t>
      </w:r>
    </w:p>
    <w:p w14:paraId="1035704D"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6D220593" w14:textId="77777777" w:rsidR="00BE7D94" w:rsidRDefault="00BE7D94" w:rsidP="00BE7D94">
      <w:pPr>
        <w:pStyle w:val="ArticleChar"/>
      </w:pPr>
      <w:r>
        <w:t>Bridge.</w:t>
      </w:r>
    </w:p>
    <w:p w14:paraId="4D3CBCCE" w14:textId="77777777" w:rsidR="00BE7D94" w:rsidRDefault="00BE7D94" w:rsidP="00EB1CBE">
      <w:pPr>
        <w:pStyle w:val="BodyText"/>
      </w:pPr>
      <w:r>
        <w:tab/>
        <w:t>A structure, including supports, erected over a depression or over an obstruction such as water, highway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2E2413F6" w14:textId="77777777" w:rsidR="00BE7D94" w:rsidRDefault="00BE7D94" w:rsidP="00BE7D94">
      <w:pPr>
        <w:pStyle w:val="ArticleChar"/>
      </w:pPr>
      <w:r>
        <w:t>Calendar day.</w:t>
      </w:r>
    </w:p>
    <w:p w14:paraId="391E9823" w14:textId="77777777" w:rsidR="00BE7D94" w:rsidRDefault="00BE7D94" w:rsidP="00EB1CBE">
      <w:pPr>
        <w:pStyle w:val="BodyText"/>
      </w:pPr>
      <w:r>
        <w:tab/>
        <w:t xml:space="preserve">Every day shown on the calendar, ending and beginning at </w:t>
      </w:r>
      <w:smartTag w:uri="urn:schemas-microsoft-com:office:smarttags" w:element="time">
        <w:smartTagPr>
          <w:attr w:name="Hour" w:val="0"/>
          <w:attr w:name="Minute" w:val="0"/>
        </w:smartTagPr>
        <w:r>
          <w:t>midnight</w:t>
        </w:r>
      </w:smartTag>
      <w:r>
        <w:t>.</w:t>
      </w:r>
    </w:p>
    <w:p w14:paraId="65BF5366" w14:textId="77777777" w:rsidR="00BE7D94" w:rsidRDefault="00BE7D94" w:rsidP="00BE7D94">
      <w:pPr>
        <w:pStyle w:val="ArticleChar"/>
      </w:pPr>
      <w:r>
        <w:t>Consultant.</w:t>
      </w:r>
    </w:p>
    <w:p w14:paraId="77EF6457"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35E95A36" w14:textId="77777777" w:rsidR="00BE7D94" w:rsidRDefault="00BE7D94" w:rsidP="00BE7D94">
      <w:pPr>
        <w:pStyle w:val="ArticleChar"/>
      </w:pPr>
      <w:r>
        <w:t>Contract.</w:t>
      </w:r>
    </w:p>
    <w:p w14:paraId="5436A627"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F910C85" w14:textId="77777777" w:rsidR="00BE7D94" w:rsidRDefault="00BE7D94" w:rsidP="00BE7D94">
      <w:pPr>
        <w:pStyle w:val="ArticleChar"/>
      </w:pPr>
      <w:r>
        <w:t>Contract Claim (Claim).</w:t>
      </w:r>
    </w:p>
    <w:p w14:paraId="571C1C2F" w14:textId="160C9DDE" w:rsidR="00BE7D94" w:rsidRDefault="00BE7D94" w:rsidP="00324844">
      <w:pPr>
        <w:pStyle w:val="BodyText"/>
      </w:pPr>
      <w:r>
        <w:tab/>
      </w:r>
      <w:r w:rsidR="00324844">
        <w:t>A written demand submitted to the Department by the Contractor in compliance with</w:t>
      </w:r>
      <w:r w:rsidR="00C57610">
        <w:t xml:space="preserve"> </w:t>
      </w:r>
      <w:r w:rsidR="00324844">
        <w:t>Section</w:t>
      </w:r>
      <w:r w:rsidR="000B4FF5">
        <w:t> </w:t>
      </w:r>
      <w:r w:rsidR="00324844">
        <w:t>5-12</w:t>
      </w:r>
      <w:r w:rsidR="002B3A06">
        <w:t>.3</w:t>
      </w:r>
      <w:r w:rsidR="00324844">
        <w:t xml:space="preserve"> seeking additional monetary compensation, time, or other adjustments to the Contract, the entitlement or impact of which is disputed by the Department.</w:t>
      </w:r>
    </w:p>
    <w:p w14:paraId="6C721D80" w14:textId="77777777" w:rsidR="00600968" w:rsidRDefault="00600968" w:rsidP="001257C0">
      <w:pPr>
        <w:pStyle w:val="Article"/>
      </w:pPr>
      <w:r>
        <w:t>Contract Documents.</w:t>
      </w:r>
    </w:p>
    <w:p w14:paraId="70E29CF3"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 xml:space="preserve">Certification as to Publication and Notice of Advertisement for Proposal, Appointment of Agent by Nonresident Contractors, </w:t>
      </w:r>
      <w:proofErr w:type="spellStart"/>
      <w:r w:rsidR="006C322A" w:rsidRPr="00291F50">
        <w:t>Noncollusion</w:t>
      </w:r>
      <w:proofErr w:type="spellEnd"/>
      <w:r w:rsidR="006C322A" w:rsidRPr="00291F50">
        <w:t xml:space="preserve">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40AC1462"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 xml:space="preserve">agreements. As used in Section 2 only, Contract Documents do not include </w:t>
      </w:r>
      <w:r>
        <w:lastRenderedPageBreak/>
        <w:t>Resolution of Award of Contract, Executed Form of Contract, and Performance and Payment Bond.</w:t>
      </w:r>
    </w:p>
    <w:p w14:paraId="2496C20E" w14:textId="77777777" w:rsidR="00BE7D94" w:rsidRDefault="00BE7D94" w:rsidP="00BE7D94">
      <w:pPr>
        <w:pStyle w:val="ArticleChar"/>
      </w:pPr>
      <w:r>
        <w:t>Contract Bond.</w:t>
      </w:r>
    </w:p>
    <w:p w14:paraId="469F4D61"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8686837" w14:textId="77777777" w:rsidR="00BE7D94" w:rsidRDefault="00BE7D94" w:rsidP="00BE7D94">
      <w:pPr>
        <w:pStyle w:val="ArticleChar"/>
      </w:pPr>
      <w:r>
        <w:t>Contract Letting.</w:t>
      </w:r>
    </w:p>
    <w:p w14:paraId="0872E7FE" w14:textId="77777777" w:rsidR="00BE7D94" w:rsidRDefault="00BE7D94" w:rsidP="00EB1CBE">
      <w:pPr>
        <w:pStyle w:val="BodyText"/>
      </w:pPr>
      <w:r>
        <w:tab/>
        <w:t>The date that the Department opened the sealed price proposal of the bid proposals.</w:t>
      </w:r>
    </w:p>
    <w:p w14:paraId="3B3A9EDD" w14:textId="77777777" w:rsidR="00BE7D94" w:rsidRDefault="00BE7D94" w:rsidP="00BE7D94">
      <w:pPr>
        <w:pStyle w:val="ArticleChar"/>
      </w:pPr>
      <w:r>
        <w:t>Contract Time.</w:t>
      </w:r>
    </w:p>
    <w:p w14:paraId="52ED68D7" w14:textId="77777777" w:rsidR="00BE7D94" w:rsidRDefault="00BE7D94" w:rsidP="00EB1CBE">
      <w:pPr>
        <w:pStyle w:val="BodyText"/>
      </w:pPr>
      <w:r>
        <w:tab/>
        <w:t>The number of calendar days allowed for completion of the Contract work, including authorized time extensions.</w:t>
      </w:r>
    </w:p>
    <w:p w14:paraId="78DBD0CD" w14:textId="77777777" w:rsidR="00BE7D94" w:rsidRDefault="00BE7D94" w:rsidP="00BE7D94">
      <w:pPr>
        <w:pStyle w:val="ArticleChar"/>
      </w:pPr>
      <w:r>
        <w:t>Contractor.</w:t>
      </w:r>
    </w:p>
    <w:p w14:paraId="23E63A5E"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5259DF38" w14:textId="77777777" w:rsidR="00C3641E" w:rsidRPr="007F2343" w:rsidRDefault="00C3641E" w:rsidP="001257C0">
      <w:pPr>
        <w:pStyle w:val="Article"/>
      </w:pPr>
      <w:r w:rsidRPr="007F2343">
        <w:t>Contractor’s Engineer of Record</w:t>
      </w:r>
      <w:r w:rsidR="00244482">
        <w:t xml:space="preserve"> (EOR)</w:t>
      </w:r>
      <w:r>
        <w:t>.</w:t>
      </w:r>
    </w:p>
    <w:p w14:paraId="5CD55496"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7F1AF83F"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48B28F75"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05365E0A"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11C253A4" w14:textId="77777777" w:rsidR="00BE7D94" w:rsidRDefault="00BE7D94" w:rsidP="00BE7D94">
      <w:pPr>
        <w:pStyle w:val="ArticleChar"/>
      </w:pPr>
      <w:r>
        <w:t>Controlling Work Items.</w:t>
      </w:r>
    </w:p>
    <w:p w14:paraId="670F8248"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5905FDD7" w14:textId="77777777" w:rsidR="00BE7D94" w:rsidRDefault="00BE7D94" w:rsidP="00BE7D94">
      <w:pPr>
        <w:pStyle w:val="ArticleChar"/>
      </w:pPr>
      <w:r>
        <w:lastRenderedPageBreak/>
        <w:t>Culverts.</w:t>
      </w:r>
    </w:p>
    <w:p w14:paraId="55E7FA58" w14:textId="77777777" w:rsidR="00BE7D94" w:rsidRDefault="00BE7D94" w:rsidP="00EB1CBE">
      <w:pPr>
        <w:pStyle w:val="BodyText"/>
      </w:pPr>
      <w:r>
        <w:tab/>
        <w:t>Any structure not classified as a bridge that provides an opening under the roadway.</w:t>
      </w:r>
    </w:p>
    <w:p w14:paraId="3F7BE89F" w14:textId="77777777" w:rsidR="00BE7D94" w:rsidRDefault="00BE7D94" w:rsidP="00BE7D94">
      <w:pPr>
        <w:pStyle w:val="ArticleChar"/>
      </w:pPr>
      <w:r>
        <w:t>Delay.</w:t>
      </w:r>
    </w:p>
    <w:p w14:paraId="0F97EFC2" w14:textId="77777777" w:rsidR="00BE7D94" w:rsidRDefault="00BE7D94" w:rsidP="00EB1CBE">
      <w:pPr>
        <w:pStyle w:val="BodyText"/>
      </w:pPr>
      <w:r>
        <w:tab/>
        <w:t>Any unanticipated event, action, force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52D5B0B4" w14:textId="77777777" w:rsidR="00BE7D94" w:rsidRDefault="00BE7D94" w:rsidP="00BE7D94">
      <w:pPr>
        <w:pStyle w:val="ArticleChar"/>
      </w:pPr>
      <w:r>
        <w:t>Department.</w:t>
      </w:r>
    </w:p>
    <w:p w14:paraId="6AE8D150" w14:textId="77777777" w:rsidR="00BE7D94" w:rsidRDefault="00BE7D94" w:rsidP="00EB1CBE">
      <w:pPr>
        <w:pStyle w:val="BodyText"/>
      </w:pPr>
      <w:r>
        <w:tab/>
        <w:t>State of Florida Department of Transportation.</w:t>
      </w:r>
    </w:p>
    <w:p w14:paraId="00B2E7CC" w14:textId="77777777" w:rsidR="00BE7D94" w:rsidRDefault="00BE7D94" w:rsidP="00BE7D94">
      <w:pPr>
        <w:pStyle w:val="ArticleChar"/>
      </w:pPr>
      <w:r>
        <w:t>Design and Construction Criteria Package (DCC).</w:t>
      </w:r>
    </w:p>
    <w:p w14:paraId="6A7328CA"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5EF0C99D" w14:textId="77777777" w:rsidR="00BE7D94" w:rsidRDefault="00BE7D94" w:rsidP="00BE7D94">
      <w:pPr>
        <w:pStyle w:val="ArticleChar"/>
      </w:pPr>
      <w:r>
        <w:t>Design-Build (D-B).</w:t>
      </w:r>
    </w:p>
    <w:p w14:paraId="5673777B"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26BB95A8" w14:textId="77777777" w:rsidR="00BE7D94" w:rsidRDefault="00BE7D94" w:rsidP="00BE7D94">
      <w:pPr>
        <w:pStyle w:val="ArticleChar"/>
      </w:pPr>
      <w:r>
        <w:t>Design-Build Firm.</w:t>
      </w:r>
    </w:p>
    <w:p w14:paraId="05691E0F"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place">
        <w:smartTag w:uri="urn:schemas-microsoft-com:office:smarttags" w:element="State">
          <w:r>
            <w:t>Florida</w:t>
          </w:r>
        </w:smartTag>
      </w:smartTag>
      <w:r>
        <w:t>.</w:t>
      </w:r>
    </w:p>
    <w:p w14:paraId="2CB2D8A0" w14:textId="77777777" w:rsidR="00BE7D94" w:rsidRDefault="00BE7D94" w:rsidP="00BE7D94">
      <w:pPr>
        <w:pStyle w:val="ArticleChar"/>
      </w:pPr>
      <w:r>
        <w:t>Developmental Specification.</w:t>
      </w:r>
    </w:p>
    <w:p w14:paraId="642D4E49" w14:textId="77777777" w:rsidR="00BE7D94" w:rsidRDefault="00BE7D94" w:rsidP="00EB1CBE">
      <w:pPr>
        <w:pStyle w:val="BodyText"/>
      </w:pPr>
      <w:r>
        <w:tab/>
        <w:t>See definition for Specifications.</w:t>
      </w:r>
    </w:p>
    <w:p w14:paraId="39213065" w14:textId="77777777" w:rsidR="00BE7D94" w:rsidRDefault="00BE7D94" w:rsidP="00BE7D94">
      <w:pPr>
        <w:pStyle w:val="ArticleChar"/>
      </w:pPr>
      <w:r>
        <w:t>Engineer.</w:t>
      </w:r>
    </w:p>
    <w:p w14:paraId="494A5F6B" w14:textId="77777777" w:rsidR="00BE7D94" w:rsidRDefault="00BE7D94" w:rsidP="00EB1CBE">
      <w:pPr>
        <w:pStyle w:val="BodyText"/>
      </w:pPr>
      <w:r>
        <w:tab/>
      </w:r>
      <w:r w:rsidR="00250EC1">
        <w:t>The Director, Office of Construction</w:t>
      </w:r>
      <w:r>
        <w:t>, acting directly or through duly authorized representatives; such representatives acting within the scope of the duties and authority assigned to them.</w:t>
      </w:r>
    </w:p>
    <w:p w14:paraId="453B65B6"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12B9C8CB" w14:textId="77777777" w:rsidR="00BE7D94" w:rsidRDefault="00BE7D94" w:rsidP="00BE7D94">
      <w:pPr>
        <w:pStyle w:val="ArticleChar"/>
      </w:pPr>
      <w:r>
        <w:t>Engineer of Record (EOR).</w:t>
      </w:r>
    </w:p>
    <w:p w14:paraId="7C58C6C5"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 xml:space="preserve">Technical Proposal, Division II and III Specifications, Plans, and other </w:t>
      </w:r>
      <w:r w:rsidR="0095127D">
        <w:lastRenderedPageBreak/>
        <w:t>documents as required by the Request for Proposal</w:t>
      </w:r>
      <w:r>
        <w:t>. The E</w:t>
      </w:r>
      <w:r w:rsidR="00244482">
        <w:t>O</w:t>
      </w:r>
      <w:r>
        <w:t>R shall be a part of the Design Build Firm.</w:t>
      </w:r>
      <w:r w:rsidR="00306F40">
        <w:t xml:space="preserve"> The E</w:t>
      </w:r>
      <w:r w:rsidR="00244482">
        <w:t>O</w:t>
      </w:r>
      <w:r w:rsidR="00306F40">
        <w:t>R may serve as the Contractor’s E</w:t>
      </w:r>
      <w:r w:rsidR="00244482">
        <w:t>O</w:t>
      </w:r>
      <w:r w:rsidR="00306F40">
        <w:t>R or as the Specialty Engineer.</w:t>
      </w:r>
    </w:p>
    <w:p w14:paraId="74CE6827" w14:textId="77777777" w:rsidR="00BE7D94" w:rsidRDefault="00BE7D94" w:rsidP="00BE7D94">
      <w:pPr>
        <w:pStyle w:val="ArticleChar"/>
      </w:pPr>
      <w:r>
        <w:t>Equipment.</w:t>
      </w:r>
    </w:p>
    <w:p w14:paraId="2D7E9249"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6BBEC692" w14:textId="77777777" w:rsidR="00BE7D94" w:rsidRDefault="00BE7D94" w:rsidP="00BE7D94">
      <w:pPr>
        <w:pStyle w:val="ArticleChar"/>
      </w:pPr>
      <w:r>
        <w:t>Extra Work.</w:t>
      </w:r>
    </w:p>
    <w:p w14:paraId="10D4B6E5"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r w:rsidR="008A07CE">
        <w:t>in the nature of additional work, altered work, deleted work, work due to differing site conditions, or otherwise. This term does not include a “delay”.</w:t>
      </w:r>
    </w:p>
    <w:p w14:paraId="4B791960" w14:textId="77777777" w:rsidR="00167654" w:rsidRPr="004E1385" w:rsidRDefault="00167654" w:rsidP="001257C0">
      <w:pPr>
        <w:pStyle w:val="Article"/>
      </w:pPr>
      <w:r w:rsidRPr="004E1385">
        <w:t>Federal, State, and Local Rules and Regulations.</w:t>
      </w:r>
    </w:p>
    <w:p w14:paraId="7FCF5BD3" w14:textId="77777777" w:rsidR="00167654" w:rsidRDefault="00167654" w:rsidP="00167654">
      <w:pPr>
        <w:pStyle w:val="BodyText"/>
      </w:pPr>
      <w:r>
        <w:tab/>
      </w:r>
      <w:r w:rsidRPr="004E1385">
        <w:t>The term “Federal, State and Local Rules and Regulations” includes: any and all Federal, State, and Local laws, bylaws, ordinances, rules, regulations, order</w:t>
      </w:r>
      <w:r>
        <w:t>s</w:t>
      </w:r>
      <w:r w:rsidRPr="004E1385">
        <w:t>, permits, or decrees including environmental laws, rules, regulations, and permits.</w:t>
      </w:r>
    </w:p>
    <w:p w14:paraId="5102B9B1" w14:textId="77777777" w:rsidR="00BE7D94" w:rsidRDefault="00BE7D94" w:rsidP="00F55EEA">
      <w:pPr>
        <w:pStyle w:val="ArticleChar"/>
      </w:pPr>
      <w:r>
        <w:t>Highway, Street, or Road.</w:t>
      </w:r>
    </w:p>
    <w:p w14:paraId="709AA7DF" w14:textId="77777777" w:rsidR="00BE7D94" w:rsidRDefault="00BE7D94" w:rsidP="00EB1CBE">
      <w:pPr>
        <w:pStyle w:val="BodyText"/>
      </w:pPr>
      <w:r>
        <w:tab/>
        <w:t>A general term denoting a public way for purposes of vehicular travel, including the entire area within the right-of-way.</w:t>
      </w:r>
    </w:p>
    <w:p w14:paraId="09EEA2CF" w14:textId="77777777" w:rsidR="00BE7D94" w:rsidRPr="00FB5B05" w:rsidRDefault="00BE7D94" w:rsidP="00B22C0B">
      <w:pPr>
        <w:pStyle w:val="ArticleChar"/>
      </w:pPr>
      <w:r w:rsidRPr="00FB5B05">
        <w:t>Holidays.</w:t>
      </w:r>
    </w:p>
    <w:p w14:paraId="22E89812"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01EBF35" w14:textId="77777777" w:rsidR="00BE7D94" w:rsidRDefault="00BE7D94" w:rsidP="00EB1CBE">
      <w:pPr>
        <w:pStyle w:val="ArticleChar"/>
      </w:pPr>
      <w:r>
        <w:t>Inspector.</w:t>
      </w:r>
    </w:p>
    <w:p w14:paraId="469A37D5" w14:textId="77777777" w:rsidR="00BE7D94" w:rsidRDefault="00BE7D94" w:rsidP="00EB1CBE">
      <w:pPr>
        <w:pStyle w:val="BodyText"/>
      </w:pPr>
      <w:r>
        <w:tab/>
        <w:t>An authorized representative of the Engineer, assigned to make official inspections of the materials furnished and of the work performed by the Contractor.</w:t>
      </w:r>
    </w:p>
    <w:p w14:paraId="255CCF95" w14:textId="77777777" w:rsidR="00BE7D94" w:rsidRDefault="00BE7D94" w:rsidP="00EB1CBE">
      <w:pPr>
        <w:pStyle w:val="ArticleChar"/>
      </w:pPr>
      <w:r>
        <w:t>Laboratory.</w:t>
      </w:r>
    </w:p>
    <w:p w14:paraId="74943B80" w14:textId="77777777" w:rsidR="00BE7D94" w:rsidRDefault="00BE7D94" w:rsidP="00EB1CBE">
      <w:pPr>
        <w:pStyle w:val="BodyText"/>
      </w:pPr>
      <w:r>
        <w:tab/>
        <w:t>The official testing laboratory used by the Department.</w:t>
      </w:r>
    </w:p>
    <w:p w14:paraId="75BB9C6D" w14:textId="77777777" w:rsidR="00BE7D94" w:rsidRDefault="00BE7D94" w:rsidP="00EB1CBE">
      <w:pPr>
        <w:pStyle w:val="ArticleChar"/>
      </w:pPr>
      <w:r>
        <w:t>Low Bid Design Build.</w:t>
      </w:r>
    </w:p>
    <w:p w14:paraId="396CF669" w14:textId="77777777" w:rsidR="00BE7D94" w:rsidRDefault="00BE7D94" w:rsidP="00EB1CBE">
      <w:pPr>
        <w:pStyle w:val="BodyText"/>
      </w:pPr>
      <w:r>
        <w:rPr>
          <w:b/>
          <w:bCs/>
        </w:rPr>
        <w:tab/>
      </w:r>
      <w:r>
        <w:t>A Design/Build Contract on which the Contract award is based on the lowest responsive bid.</w:t>
      </w:r>
    </w:p>
    <w:p w14:paraId="2435FAE1" w14:textId="77777777" w:rsidR="00BE7D94" w:rsidRDefault="00BE7D94" w:rsidP="00EB1CBE">
      <w:pPr>
        <w:pStyle w:val="ArticleChar"/>
      </w:pPr>
      <w:r>
        <w:t>Materials.</w:t>
      </w:r>
    </w:p>
    <w:p w14:paraId="45E65052" w14:textId="77777777" w:rsidR="00BE7D94" w:rsidRDefault="00BE7D94" w:rsidP="00EB1CBE">
      <w:pPr>
        <w:pStyle w:val="BodyText"/>
      </w:pPr>
      <w:r>
        <w:tab/>
        <w:t>Any substances to be incorporated in the work under the Contract.</w:t>
      </w:r>
    </w:p>
    <w:p w14:paraId="2FA437AD" w14:textId="77777777" w:rsidR="00BE7D94" w:rsidRDefault="00BE7D94" w:rsidP="00EB1CBE">
      <w:pPr>
        <w:pStyle w:val="ArticleChar"/>
      </w:pPr>
      <w:r>
        <w:t>Median.</w:t>
      </w:r>
    </w:p>
    <w:p w14:paraId="49F8B22D" w14:textId="77777777" w:rsidR="00BE7D94" w:rsidRDefault="00BE7D94" w:rsidP="00EB1CBE">
      <w:pPr>
        <w:pStyle w:val="BodyText"/>
      </w:pPr>
      <w:r>
        <w:tab/>
        <w:t>The portion of a divided highway or street separating the traveled ways for traffic moving in opposite directions.</w:t>
      </w:r>
    </w:p>
    <w:p w14:paraId="64D84961" w14:textId="77777777" w:rsidR="00BE7D94" w:rsidRDefault="00BE7D94" w:rsidP="00EB1CBE">
      <w:pPr>
        <w:pStyle w:val="ArticleChar"/>
      </w:pPr>
      <w:r>
        <w:lastRenderedPageBreak/>
        <w:t>Plans.</w:t>
      </w:r>
    </w:p>
    <w:p w14:paraId="5883F0B1" w14:textId="03745D7B" w:rsidR="00BE7D94" w:rsidRDefault="00BE7D94" w:rsidP="00EB1CBE">
      <w:pPr>
        <w:pStyle w:val="BodyText"/>
      </w:pPr>
      <w:r>
        <w:tab/>
      </w:r>
      <w:r w:rsidR="00CA70E6">
        <w:t xml:space="preserve">The </w:t>
      </w:r>
      <w:r w:rsidR="00744155">
        <w:t xml:space="preserve">signed and sealed </w:t>
      </w:r>
      <w:r w:rsidR="00CA70E6">
        <w:t xml:space="preserve">plans sheets and digital models (2D and 3D) provided as </w:t>
      </w:r>
      <w:r w:rsidR="0034659A">
        <w:t>C</w:t>
      </w:r>
      <w:r w:rsidR="00CA70E6">
        <w:t xml:space="preserve">ontract </w:t>
      </w:r>
      <w:r w:rsidR="0034659A">
        <w:t>D</w:t>
      </w:r>
      <w:r w:rsidR="00CA70E6">
        <w:t>ocuments</w:t>
      </w:r>
      <w:r w:rsidR="00744155">
        <w:t xml:space="preserve"> prepared by the EOR,</w:t>
      </w:r>
      <w:r w:rsidR="00CA70E6">
        <w:t xml:space="preserve"> including reproductions thereof, showing the location, character, dimensions, and details of the work.</w:t>
      </w:r>
      <w:r w:rsidR="00744155">
        <w:t xml:space="preserve"> Upon review and acceptance by the Department the Plans are authorized to be “Released for Construction” dated and initialed by the reviewer.</w:t>
      </w:r>
    </w:p>
    <w:p w14:paraId="58B5AA10" w14:textId="77777777" w:rsidR="00BE7D94" w:rsidRDefault="00BE7D94" w:rsidP="00EB1CBE">
      <w:pPr>
        <w:pStyle w:val="ArticleChar"/>
      </w:pPr>
      <w:r>
        <w:t>Project.</w:t>
      </w:r>
    </w:p>
    <w:p w14:paraId="4C4A1A01" w14:textId="77777777" w:rsidR="00BE7D94" w:rsidRDefault="00BE7D94" w:rsidP="00EB1CBE">
      <w:pPr>
        <w:pStyle w:val="BodyText"/>
      </w:pPr>
      <w:r>
        <w:tab/>
        <w:t>Project means the project to be designed and constructed as described in the public advertisement.</w:t>
      </w:r>
    </w:p>
    <w:p w14:paraId="51D46B4F" w14:textId="77777777" w:rsidR="00BE7D94" w:rsidRDefault="00BE7D94" w:rsidP="00F02AD8">
      <w:pPr>
        <w:pStyle w:val="ArticleChar"/>
      </w:pPr>
      <w:r>
        <w:t>Project Manager.</w:t>
      </w:r>
    </w:p>
    <w:p w14:paraId="5D259276" w14:textId="77777777" w:rsidR="00BE7D94" w:rsidRDefault="00BE7D94" w:rsidP="00F02AD8">
      <w:pPr>
        <w:pStyle w:val="BodyText"/>
        <w:rPr>
          <w:b/>
          <w:bCs/>
        </w:rPr>
      </w:pPr>
      <w:r>
        <w:tab/>
        <w:t>The Department’s designee responsible for the administration of the Design-Build Contract.</w:t>
      </w:r>
    </w:p>
    <w:p w14:paraId="05708DC4" w14:textId="77777777" w:rsidR="00BE7D94" w:rsidRDefault="00BE7D94" w:rsidP="00F02AD8">
      <w:pPr>
        <w:pStyle w:val="ArticleChar"/>
      </w:pPr>
      <w:r>
        <w:t>Proposal.</w:t>
      </w:r>
    </w:p>
    <w:p w14:paraId="49FB43F6"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76B1134"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17FD3C0" w14:textId="77777777" w:rsidR="00BE7D94" w:rsidRDefault="00BE7D94" w:rsidP="00F02AD8">
      <w:pPr>
        <w:pStyle w:val="ArticleChar"/>
      </w:pPr>
      <w:r>
        <w:t>Proposal Guaranty.</w:t>
      </w:r>
    </w:p>
    <w:p w14:paraId="4FEB611D" w14:textId="77777777" w:rsidR="00BE7D94" w:rsidRDefault="00BE7D94" w:rsidP="00F02AD8">
      <w:pPr>
        <w:pStyle w:val="BodyText"/>
      </w:pPr>
      <w:r>
        <w:tab/>
        <w:t>The security furnished by the bidder as guaranty that the bidder will enter into the Contract for the work if the Department accepts the proposal.</w:t>
      </w:r>
    </w:p>
    <w:p w14:paraId="13F972D3" w14:textId="77777777" w:rsidR="00BE7D94" w:rsidRDefault="00BE7D94" w:rsidP="00F02AD8">
      <w:pPr>
        <w:pStyle w:val="ArticleChar"/>
      </w:pPr>
      <w:r>
        <w:t>Request for Proposal. (RFP)</w:t>
      </w:r>
    </w:p>
    <w:p w14:paraId="63B6C199" w14:textId="77777777" w:rsidR="00BE7D94" w:rsidRDefault="00BE7D94" w:rsidP="00F02AD8">
      <w:pPr>
        <w:pStyle w:val="BodyText"/>
      </w:pPr>
      <w:r>
        <w:rPr>
          <w:b/>
          <w:bCs/>
        </w:rPr>
        <w:tab/>
      </w:r>
      <w:r>
        <w:t>The package to be provided to the short-listed design-build firms in the adjusted score design-build method and to those design-build firms requesting a RFP in the low bid design-build method.</w:t>
      </w:r>
      <w:r w:rsidR="00BC3AD6">
        <w:t xml:space="preserve"> </w:t>
      </w:r>
      <w:r>
        <w:t xml:space="preserve">The RFP defines all functions and responsibilities </w:t>
      </w:r>
      <w:r w:rsidR="00306F40">
        <w:t xml:space="preserve">of </w:t>
      </w:r>
      <w:r>
        <w:t>the firm.</w:t>
      </w:r>
    </w:p>
    <w:p w14:paraId="752DE637" w14:textId="77777777" w:rsidR="00BE7D94" w:rsidRDefault="00BE7D94" w:rsidP="00F02AD8">
      <w:pPr>
        <w:pStyle w:val="ArticleChar"/>
      </w:pPr>
      <w:r>
        <w:t>Right-of-Way.</w:t>
      </w:r>
    </w:p>
    <w:p w14:paraId="7CE5D1CD"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17AE8F33" w14:textId="77777777" w:rsidR="00BE7D94" w:rsidRDefault="00BE7D94" w:rsidP="00F02AD8">
      <w:pPr>
        <w:pStyle w:val="ArticleChar"/>
      </w:pPr>
      <w:r>
        <w:t>Roadbed.</w:t>
      </w:r>
    </w:p>
    <w:p w14:paraId="1EB85665" w14:textId="77777777" w:rsidR="00BE7D94" w:rsidRDefault="00BE7D94" w:rsidP="00F02AD8">
      <w:pPr>
        <w:pStyle w:val="BodyText"/>
      </w:pPr>
      <w:r>
        <w:tab/>
        <w:t>The portion of the roadway occupied by the subgrade and shoulders.</w:t>
      </w:r>
    </w:p>
    <w:p w14:paraId="20D72361" w14:textId="77777777" w:rsidR="00BE7D94" w:rsidRDefault="00BE7D94" w:rsidP="00F02AD8">
      <w:pPr>
        <w:pStyle w:val="ArticleChar"/>
      </w:pPr>
      <w:r>
        <w:t>Roadway.</w:t>
      </w:r>
    </w:p>
    <w:p w14:paraId="78750D09" w14:textId="77777777" w:rsidR="00BE7D94" w:rsidRDefault="00BE7D94" w:rsidP="00F02AD8">
      <w:pPr>
        <w:pStyle w:val="BodyText"/>
      </w:pPr>
      <w:r>
        <w:tab/>
        <w:t>The portion of a highway within the limits of construction.</w:t>
      </w:r>
    </w:p>
    <w:p w14:paraId="3D821971" w14:textId="77777777" w:rsidR="00BE7D94" w:rsidRDefault="00BE7D94" w:rsidP="00F02AD8">
      <w:pPr>
        <w:pStyle w:val="ArticleChar"/>
      </w:pPr>
      <w:r>
        <w:t>Secretary.</w:t>
      </w:r>
    </w:p>
    <w:p w14:paraId="4316D19A" w14:textId="77777777" w:rsidR="00BE7D94" w:rsidRDefault="00BE7D94" w:rsidP="00F02AD8">
      <w:pPr>
        <w:pStyle w:val="BodyText"/>
      </w:pPr>
      <w:r>
        <w:tab/>
        <w:t>Secretary of Transportation, State of Florida Department of Transportation, acting directly or through an assistant or other representative authorized by him; the chief officer of the Department of Transportation.</w:t>
      </w:r>
    </w:p>
    <w:p w14:paraId="5D73DAB5" w14:textId="77777777" w:rsidR="00BE7D94" w:rsidRDefault="00BE7D94" w:rsidP="00F02AD8">
      <w:pPr>
        <w:pStyle w:val="ArticleChar"/>
      </w:pPr>
      <w:r>
        <w:t>Section.</w:t>
      </w:r>
    </w:p>
    <w:p w14:paraId="409A42D2" w14:textId="77777777" w:rsidR="00BE7D94" w:rsidRDefault="00BE7D94" w:rsidP="00F02AD8">
      <w:pPr>
        <w:pStyle w:val="BodyText"/>
      </w:pPr>
      <w:r>
        <w:tab/>
        <w:t>A numbered prime division of these Specifications.</w:t>
      </w:r>
    </w:p>
    <w:p w14:paraId="79024FCC" w14:textId="77777777" w:rsidR="00BE7D94" w:rsidRDefault="00BE7D94" w:rsidP="001257C0">
      <w:pPr>
        <w:pStyle w:val="Article"/>
      </w:pPr>
      <w:r>
        <w:lastRenderedPageBreak/>
        <w:t>Shoulder.</w:t>
      </w:r>
    </w:p>
    <w:p w14:paraId="68BC3952" w14:textId="77777777" w:rsidR="00BE7D94" w:rsidRDefault="00BE7D94" w:rsidP="00F02AD8">
      <w:pPr>
        <w:pStyle w:val="BodyText"/>
      </w:pPr>
      <w:r>
        <w:tab/>
        <w:t>The paved or unpaved portion of the roadbed outside the edges of the traveled way or back of curb, and extending to the top of front slopes.</w:t>
      </w:r>
    </w:p>
    <w:p w14:paraId="6B83BA0C" w14:textId="77777777" w:rsidR="00A31B14" w:rsidRDefault="00A31B14" w:rsidP="001257C0">
      <w:pPr>
        <w:pStyle w:val="Article"/>
      </w:pPr>
      <w:r>
        <w:t>Special Event.</w:t>
      </w:r>
    </w:p>
    <w:p w14:paraId="37855F9D"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12B1CA40" w14:textId="77777777" w:rsidR="00BE7D94" w:rsidRDefault="00BE7D94" w:rsidP="00F02AD8">
      <w:pPr>
        <w:pStyle w:val="ArticleChar"/>
      </w:pPr>
      <w:r>
        <w:t>Special Provisions.</w:t>
      </w:r>
    </w:p>
    <w:p w14:paraId="49A8C647" w14:textId="77777777" w:rsidR="00BE7D94" w:rsidRDefault="00BE7D94" w:rsidP="00F02AD8">
      <w:pPr>
        <w:pStyle w:val="BodyText"/>
      </w:pPr>
      <w:r>
        <w:tab/>
        <w:t>See definition for Specifications.</w:t>
      </w:r>
    </w:p>
    <w:p w14:paraId="6ACB6124" w14:textId="77777777" w:rsidR="002B3A06" w:rsidRDefault="002B3A06" w:rsidP="001257C0">
      <w:pPr>
        <w:pStyle w:val="Article"/>
      </w:pPr>
      <w:r>
        <w:t>Specialty Engineer.</w:t>
      </w:r>
    </w:p>
    <w:p w14:paraId="175A89A2"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075EC088"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590CC91E" w14:textId="77777777" w:rsidR="002B3A06" w:rsidRDefault="002B3A06" w:rsidP="002B3A06">
      <w:pPr>
        <w:pStyle w:val="BodyText"/>
      </w:pPr>
      <w:r>
        <w:tab/>
      </w:r>
      <w:r>
        <w:tab/>
        <w:t>1</w:t>
      </w:r>
      <w:r w:rsidR="003F1FAB">
        <w:t>.</w:t>
      </w:r>
      <w:r>
        <w:t xml:space="preserve"> Registration as a Professional Engineer in the State of Florida.</w:t>
      </w:r>
    </w:p>
    <w:p w14:paraId="5A8C6814"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57819B7C" w14:textId="77777777" w:rsidR="008A07CE" w:rsidRDefault="008A07CE" w:rsidP="008A07CE">
      <w:pPr>
        <w:pStyle w:val="ArticleChar"/>
      </w:pPr>
      <w:r>
        <w:t>Specifications.</w:t>
      </w:r>
    </w:p>
    <w:p w14:paraId="2236C42F"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2A10F446"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6777F9EB" w14:textId="77777777" w:rsidR="008A07CE" w:rsidRDefault="008A07CE" w:rsidP="008A07CE">
      <w:pPr>
        <w:pStyle w:val="BodyText"/>
      </w:pPr>
      <w:r>
        <w:tab/>
      </w:r>
      <w:r>
        <w:tab/>
        <w:t>Supplemental Specifications: Approved additions and revisions to the Standard Specifications, applicable to all Department Contracts.</w:t>
      </w:r>
    </w:p>
    <w:p w14:paraId="00BB9A12"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38125505"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3254684D" w14:textId="77777777" w:rsidR="008A07CE" w:rsidRDefault="008A07CE" w:rsidP="008A07CE">
      <w:pPr>
        <w:pStyle w:val="BodyText"/>
      </w:pPr>
      <w:r>
        <w:tab/>
      </w:r>
      <w:r>
        <w:tab/>
        <w:t>Developmental Specification: A specification developed around a new process, procedure, or material.</w:t>
      </w:r>
    </w:p>
    <w:p w14:paraId="6B321BDA" w14:textId="77777777" w:rsidR="00C1561A" w:rsidRDefault="00C1561A" w:rsidP="008A07CE">
      <w:pPr>
        <w:pStyle w:val="BodyText"/>
      </w:pPr>
      <w:r w:rsidRPr="002070EE">
        <w:rPr>
          <w:b/>
        </w:rPr>
        <w:t>Standard Plans</w:t>
      </w:r>
      <w:r>
        <w:t xml:space="preserve">. </w:t>
      </w:r>
    </w:p>
    <w:p w14:paraId="7C6357C7" w14:textId="77777777" w:rsidR="00C1561A" w:rsidRDefault="00C1561A" w:rsidP="008A07CE">
      <w:pPr>
        <w:pStyle w:val="BodyText"/>
      </w:pPr>
      <w:r>
        <w:lastRenderedPageBreak/>
        <w:tab/>
        <w:t xml:space="preserve">“Standard Plans for Road and Bridge Construction”, an electronic book describing and detailing aspects of the Work. Where the term Design Standards appear in the Contract Documents, it will be synonymous with Standard Plans. </w:t>
      </w:r>
    </w:p>
    <w:p w14:paraId="0A2B688E" w14:textId="77777777" w:rsidR="008A07CE" w:rsidRDefault="008A07CE" w:rsidP="008A07CE">
      <w:pPr>
        <w:pStyle w:val="ArticleChar"/>
      </w:pPr>
      <w:r>
        <w:t>Standard Specifications.</w:t>
      </w:r>
    </w:p>
    <w:p w14:paraId="3E56BB6B" w14:textId="77777777" w:rsidR="008A07CE" w:rsidRPr="00DE744E" w:rsidRDefault="008A07CE" w:rsidP="008A07CE">
      <w:pPr>
        <w:pStyle w:val="BodyText"/>
        <w:rPr>
          <w:bCs/>
        </w:rPr>
      </w:pPr>
      <w:r>
        <w:rPr>
          <w:bCs/>
        </w:rPr>
        <w:tab/>
      </w:r>
      <w:r>
        <w:t>See definition for Specifications.</w:t>
      </w:r>
    </w:p>
    <w:p w14:paraId="2060DBAE" w14:textId="77777777" w:rsidR="00BE7D94" w:rsidRDefault="00BE7D94" w:rsidP="00F02AD8">
      <w:pPr>
        <w:pStyle w:val="ArticleChar"/>
      </w:pPr>
      <w:r>
        <w:t>State.</w:t>
      </w:r>
    </w:p>
    <w:p w14:paraId="3ED85397" w14:textId="77777777" w:rsidR="00BE7D94" w:rsidRDefault="00BE7D94" w:rsidP="00F02AD8">
      <w:pPr>
        <w:pStyle w:val="BodyText"/>
      </w:pPr>
      <w:r>
        <w:tab/>
        <w:t>State of Florida.</w:t>
      </w:r>
    </w:p>
    <w:p w14:paraId="0C0B963C" w14:textId="77777777" w:rsidR="00BE7D94" w:rsidRDefault="00BE7D94" w:rsidP="00F02AD8">
      <w:pPr>
        <w:pStyle w:val="ArticleChar"/>
      </w:pPr>
      <w:r>
        <w:t>Subarticle.</w:t>
      </w:r>
    </w:p>
    <w:p w14:paraId="338F2F20" w14:textId="77777777" w:rsidR="00BE7D94" w:rsidRDefault="00BE7D94" w:rsidP="00F02AD8">
      <w:pPr>
        <w:pStyle w:val="BodyText"/>
      </w:pPr>
      <w:r>
        <w:tab/>
        <w:t>A headed and numbered subdivision of an Article of a Section of these Specifications.</w:t>
      </w:r>
    </w:p>
    <w:p w14:paraId="170FA25D" w14:textId="77777777" w:rsidR="00BE7D94" w:rsidRDefault="00BE7D94" w:rsidP="00F02AD8">
      <w:pPr>
        <w:pStyle w:val="ArticleChar"/>
      </w:pPr>
      <w:r>
        <w:t>Subgrade.</w:t>
      </w:r>
    </w:p>
    <w:p w14:paraId="4DD4850E" w14:textId="77777777" w:rsidR="00BE7D94" w:rsidRDefault="00BE7D94" w:rsidP="00F02AD8">
      <w:pPr>
        <w:pStyle w:val="BodyText"/>
      </w:pPr>
      <w:r>
        <w:tab/>
        <w:t xml:space="preserve">The portion of the roadbed immediately below the base course or pavement, including below the curb and gutter, valley gutter, shoulder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D01378F" w14:textId="77777777" w:rsidR="00BE7D94" w:rsidRDefault="00BE7D94" w:rsidP="00F02AD8">
      <w:pPr>
        <w:pStyle w:val="ArticleChar"/>
      </w:pPr>
      <w:r>
        <w:t>Substructure.</w:t>
      </w:r>
    </w:p>
    <w:p w14:paraId="62BD621B" w14:textId="77777777" w:rsidR="00BE7D94" w:rsidRDefault="00BE7D94" w:rsidP="00F02AD8">
      <w:pPr>
        <w:pStyle w:val="BodyText"/>
      </w:pPr>
      <w:r>
        <w:tab/>
        <w:t>All of that part of a bridge structure below the bridge seats, including the parapets,</w:t>
      </w:r>
      <w:r w:rsidR="00137B28">
        <w:t xml:space="preserve"> backwalls, and wingwalls of abutments.</w:t>
      </w:r>
    </w:p>
    <w:p w14:paraId="16699B13" w14:textId="77777777" w:rsidR="00BE7D94" w:rsidRDefault="00BE7D94" w:rsidP="00F02AD8">
      <w:pPr>
        <w:pStyle w:val="ArticleChar"/>
      </w:pPr>
      <w:r>
        <w:t>Superintendent.</w:t>
      </w:r>
    </w:p>
    <w:p w14:paraId="6C6EE5A4" w14:textId="77777777" w:rsidR="00BE7D94" w:rsidRDefault="00BE7D94" w:rsidP="00F02AD8">
      <w:pPr>
        <w:pStyle w:val="BodyText"/>
      </w:pPr>
      <w:r>
        <w:tab/>
        <w:t>The Contractor’s authorized representative in responsible charge of the work.</w:t>
      </w:r>
    </w:p>
    <w:p w14:paraId="756CB831" w14:textId="77777777" w:rsidR="00BE7D94" w:rsidRDefault="00BE7D94" w:rsidP="00F02AD8">
      <w:pPr>
        <w:pStyle w:val="ArticleChar"/>
      </w:pPr>
      <w:r>
        <w:t>Superstructure.</w:t>
      </w:r>
    </w:p>
    <w:p w14:paraId="66E31421"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30881838" w14:textId="77777777" w:rsidR="00BE7D94" w:rsidRDefault="00BE7D94" w:rsidP="002D09D2">
      <w:pPr>
        <w:pStyle w:val="ArticleChar"/>
      </w:pPr>
      <w:r>
        <w:t>Supplemental Agreement.</w:t>
      </w:r>
    </w:p>
    <w:p w14:paraId="7015FB33"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1652D216" w14:textId="4316A8C2" w:rsidR="002D09D2" w:rsidRDefault="002D09D2" w:rsidP="002D09D2">
      <w:pPr>
        <w:pStyle w:val="ArticleChar"/>
      </w:pPr>
      <w:r>
        <w:t>Supplemental Specifications</w:t>
      </w:r>
      <w:r w:rsidR="003D5F68">
        <w:t>.</w:t>
      </w:r>
    </w:p>
    <w:p w14:paraId="02524188" w14:textId="77777777" w:rsidR="002D09D2" w:rsidRDefault="002D09D2" w:rsidP="002D09D2">
      <w:pPr>
        <w:pStyle w:val="BodyText"/>
      </w:pPr>
      <w:r>
        <w:tab/>
        <w:t>See definition for Specifications.</w:t>
      </w:r>
    </w:p>
    <w:p w14:paraId="28A89FFA" w14:textId="77777777" w:rsidR="00BE7D94" w:rsidRDefault="00BE7D94" w:rsidP="002D09D2">
      <w:pPr>
        <w:pStyle w:val="ArticleChar"/>
      </w:pPr>
      <w:r>
        <w:t>Surety.</w:t>
      </w:r>
    </w:p>
    <w:p w14:paraId="680DFBAF"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B7D4C73" w14:textId="77777777" w:rsidR="00BE7D94" w:rsidRDefault="00BE7D94" w:rsidP="00F02AD8">
      <w:pPr>
        <w:pStyle w:val="ArticleChar"/>
      </w:pPr>
      <w:r>
        <w:t xml:space="preserve">Technical Special Provisions </w:t>
      </w:r>
      <w:r>
        <w:rPr>
          <w:color w:val="000000"/>
        </w:rPr>
        <w:t>Requirements</w:t>
      </w:r>
      <w:r>
        <w:t>.</w:t>
      </w:r>
    </w:p>
    <w:p w14:paraId="10EADCDA" w14:textId="77777777" w:rsidR="00BE7D94" w:rsidRDefault="00BE7D94" w:rsidP="00F02AD8">
      <w:pPr>
        <w:pStyle w:val="BodyText"/>
      </w:pPr>
      <w:r>
        <w:rPr>
          <w:b/>
          <w:bCs/>
        </w:rPr>
        <w:tab/>
      </w:r>
      <w:r w:rsidR="002D09D2" w:rsidRPr="002D09D2">
        <w:t xml:space="preserve"> </w:t>
      </w:r>
      <w:r w:rsidR="002D09D2">
        <w:t>See definition for Specifications</w:t>
      </w:r>
      <w:r>
        <w:t>.</w:t>
      </w:r>
    </w:p>
    <w:p w14:paraId="1D276174" w14:textId="77777777" w:rsidR="00BE7D94" w:rsidRDefault="00BE7D94" w:rsidP="008B0099">
      <w:pPr>
        <w:pStyle w:val="ArticleChar"/>
      </w:pPr>
      <w:r>
        <w:lastRenderedPageBreak/>
        <w:t>Traveled Way.</w:t>
      </w:r>
    </w:p>
    <w:p w14:paraId="0AD252D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1C0E8AF" w14:textId="77777777" w:rsidR="00600968" w:rsidRDefault="00600968" w:rsidP="001257C0">
      <w:pPr>
        <w:pStyle w:val="Article"/>
      </w:pPr>
      <w:r>
        <w:t>Unilateral Payment.</w:t>
      </w:r>
    </w:p>
    <w:p w14:paraId="20AB4E9A"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66F3394B" w14:textId="77777777" w:rsidR="00BE7D94" w:rsidRDefault="00BE7D94" w:rsidP="008B0099">
      <w:pPr>
        <w:pStyle w:val="ArticleChar"/>
      </w:pPr>
      <w:r>
        <w:t>Work.</w:t>
      </w:r>
    </w:p>
    <w:p w14:paraId="1BE9D9CD"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755541FF" w14:textId="77777777" w:rsidR="00600968" w:rsidRPr="004768E2" w:rsidRDefault="00600968" w:rsidP="001257C0">
      <w:pPr>
        <w:pStyle w:val="Article"/>
      </w:pPr>
      <w:r w:rsidRPr="004768E2">
        <w:t>Work Order.</w:t>
      </w:r>
    </w:p>
    <w:p w14:paraId="62D1BA23"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22DEBD23" w14:textId="77777777" w:rsidR="00BE7D94" w:rsidRDefault="00BE7D94" w:rsidP="008B0099">
      <w:pPr>
        <w:pStyle w:val="ArticleChar"/>
      </w:pPr>
      <w:r>
        <w:t>Working Day.</w:t>
      </w:r>
    </w:p>
    <w:p w14:paraId="560ABB2F" w14:textId="77777777" w:rsidR="00560ECF" w:rsidRDefault="00BE7D94" w:rsidP="008B0099">
      <w:pPr>
        <w:pStyle w:val="BodyText"/>
      </w:pPr>
      <w:r>
        <w:tab/>
        <w:t>Any calendar day on which the Contractor works or is expected to work in accordance with the approved work progress schedule.</w:t>
      </w:r>
    </w:p>
    <w:p w14:paraId="74BBE13F" w14:textId="77777777" w:rsidR="00BE7D94" w:rsidRDefault="00BE7D94" w:rsidP="008B0099">
      <w:pPr>
        <w:pStyle w:val="BodyText"/>
      </w:pPr>
    </w:p>
    <w:p w14:paraId="66BD32A8" w14:textId="0631AE89" w:rsidR="0009045A" w:rsidRDefault="0009045A" w:rsidP="008B0099">
      <w:pPr>
        <w:pStyle w:val="BodyText"/>
      </w:pPr>
    </w:p>
    <w:p w14:paraId="034D5224" w14:textId="68176285" w:rsidR="00BE7D94" w:rsidRDefault="00BE7D94" w:rsidP="00C77162">
      <w:pPr>
        <w:pStyle w:val="SectionHeading"/>
      </w:pPr>
      <w:bookmarkStart w:id="1" w:name="_Toc491766064"/>
      <w:r>
        <w:t>SECTION 2</w:t>
      </w:r>
      <w:r w:rsidR="006739E8">
        <w:br/>
      </w:r>
      <w:r>
        <w:t>PROPOSAL REQUIREMENTS AND CONDITIONS</w:t>
      </w:r>
      <w:bookmarkEnd w:id="1"/>
    </w:p>
    <w:p w14:paraId="4854F343" w14:textId="77777777" w:rsidR="00BE7D94" w:rsidRDefault="00BE7D94" w:rsidP="001257C0">
      <w:pPr>
        <w:pStyle w:val="Article"/>
      </w:pPr>
      <w:r>
        <w:t>2-1 Prequalification of Bidders.</w:t>
      </w:r>
    </w:p>
    <w:p w14:paraId="7E05366B"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290598FD" w14:textId="77777777" w:rsidR="002068A7" w:rsidRDefault="002068A7" w:rsidP="002068A7">
      <w:pPr>
        <w:pStyle w:val="BodyText"/>
      </w:pPr>
      <w:r>
        <w:tab/>
      </w:r>
      <w:r w:rsidR="00171729">
        <w:t>Pursuant to Section</w:t>
      </w:r>
      <w:r w:rsidR="00B70808">
        <w:t> </w:t>
      </w:r>
      <w:r w:rsidR="00171729">
        <w:t>287.133, Florida Statutes, a</w:t>
      </w:r>
      <w:r>
        <w:t xml:space="preserve"> person or affiliate who has been placed on the convicted vendor list following a conviction for a public entity crime may not submit the following:</w:t>
      </w:r>
    </w:p>
    <w:p w14:paraId="56CAEDF6"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4217DE38"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work.</w:t>
      </w:r>
    </w:p>
    <w:p w14:paraId="28B4DABE" w14:textId="77777777" w:rsidR="002068A7" w:rsidRDefault="002068A7" w:rsidP="002068A7">
      <w:pPr>
        <w:pStyle w:val="BodyText"/>
      </w:pPr>
      <w:r>
        <w:tab/>
      </w:r>
      <w:r>
        <w:tab/>
      </w:r>
      <w:r w:rsidR="00837503">
        <w:t>3</w:t>
      </w:r>
      <w:r w:rsidR="004065DC">
        <w:t>.</w:t>
      </w:r>
      <w:r>
        <w:t xml:space="preserve"> Bids on leases of real property to a public entity.</w:t>
      </w:r>
    </w:p>
    <w:p w14:paraId="3D38810B"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3BBB4A8E" w14:textId="77777777" w:rsidR="00BE7D94" w:rsidRDefault="00BE7D94" w:rsidP="001257C0">
      <w:pPr>
        <w:pStyle w:val="Article"/>
      </w:pPr>
      <w:r>
        <w:lastRenderedPageBreak/>
        <w:t>2-2 Proposals.</w:t>
      </w:r>
    </w:p>
    <w:p w14:paraId="1B27EEF9"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66078193"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4902CA4E" w14:textId="77777777" w:rsidR="00BE7D94" w:rsidRDefault="00BE7D94" w:rsidP="001257C0">
      <w:pPr>
        <w:pStyle w:val="Article"/>
      </w:pPr>
      <w:r>
        <w:t>2-3 Interpretation of Estimated Quantities.</w:t>
      </w:r>
    </w:p>
    <w:p w14:paraId="0B17ED61" w14:textId="77777777" w:rsidR="00D36DC5" w:rsidRDefault="00BE7D94" w:rsidP="00976E6E">
      <w:pPr>
        <w:pStyle w:val="BodyText"/>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2FFA49F4"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2FF3D375" w14:textId="77777777" w:rsidR="00D36DC5" w:rsidRDefault="00D36DC5" w:rsidP="00976E6E">
      <w:pPr>
        <w:pStyle w:val="BodyText"/>
      </w:pPr>
      <w:r>
        <w:tab/>
      </w:r>
      <w:r w:rsidRPr="00BC6042">
        <w:rPr>
          <w:rStyle w:val="SubarticleChar"/>
        </w:rPr>
        <w:t>2-3.1 Lump Sum Contracts:</w:t>
      </w:r>
      <w:r>
        <w:t xml:space="preserve"> Not applicable.</w:t>
      </w:r>
    </w:p>
    <w:p w14:paraId="380403B9" w14:textId="77777777" w:rsidR="00D36DC5" w:rsidRDefault="00D36DC5" w:rsidP="00976E6E">
      <w:pPr>
        <w:pStyle w:val="BodyText"/>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0D0FB058" w14:textId="77777777" w:rsidR="00DD3751" w:rsidRDefault="00DD3751" w:rsidP="001257C0">
      <w:pPr>
        <w:pStyle w:val="Article"/>
      </w:pPr>
      <w:r>
        <w:t>2-4 Examination of Contract Documents and Site of Work.</w:t>
      </w:r>
    </w:p>
    <w:p w14:paraId="2DECD52B"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71BAAB1C"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11" w:history="1">
        <w:r w:rsidR="008F70FD" w:rsidRPr="008F70FD">
          <w:rPr>
            <w:rStyle w:val="Hyperlink"/>
          </w:rPr>
          <w:t>https://fdotwp1.dot.state.fl.us/BidQuestionsAndAnswers/Proposal.aspx/SearchProposal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21433EDE" w14:textId="77777777" w:rsidR="00DD3751" w:rsidRDefault="00DD3751" w:rsidP="00DD3751">
      <w:pPr>
        <w:pStyle w:val="BodyText"/>
      </w:pPr>
      <w:r>
        <w:tab/>
        <w:t xml:space="preserve">When, in the sole judgment of the Department, responses to questions require </w:t>
      </w:r>
      <w:r w:rsidR="00077730">
        <w:t>P</w:t>
      </w:r>
      <w:r>
        <w:t>lans revisions, specifications revisions and/or addenda, the Contracts Office will issue them as necessary.</w:t>
      </w:r>
    </w:p>
    <w:p w14:paraId="2BCFA17E" w14:textId="12B6D860" w:rsidR="00DD3751" w:rsidRDefault="00DD3751" w:rsidP="00DD3751">
      <w:pPr>
        <w:pStyle w:val="BodyText"/>
      </w:pPr>
      <w:r>
        <w:tab/>
        <w:t>The Department does not guarantee the details pertaining to borings</w:t>
      </w:r>
      <w:r w:rsidR="00691EC5" w:rsidRPr="00691EC5">
        <w:rPr>
          <w:szCs w:val="24"/>
        </w:rPr>
        <w:t xml:space="preserve"> </w:t>
      </w:r>
      <w:r w:rsidR="00691EC5" w:rsidRPr="00691EC5">
        <w:t>and pavement cores</w:t>
      </w:r>
      <w:r>
        <w:t xml:space="preserve">, as shown on the </w:t>
      </w:r>
      <w:r w:rsidR="00691EC5">
        <w:t>Contract Documents</w:t>
      </w:r>
      <w:r>
        <w:t xml:space="preserve">, to be more than a general indication of the materials likely to be found adjacent to holes bored at the site of the work, approximately at the locations indicated. The </w:t>
      </w:r>
      <w:r w:rsidR="00D06323">
        <w:t xml:space="preserve">Bidder </w:t>
      </w:r>
      <w:r>
        <w:t xml:space="preserve">shall examine boring </w:t>
      </w:r>
      <w:r w:rsidR="00691EC5">
        <w:t xml:space="preserve">and pavement core </w:t>
      </w:r>
      <w:r>
        <w:t xml:space="preserve">data, where available, and make </w:t>
      </w:r>
      <w:r w:rsidR="00D06323">
        <w:t xml:space="preserve">their </w:t>
      </w:r>
      <w:r>
        <w:t xml:space="preserve">own interpretation of the subsoil investigations and other preliminary </w:t>
      </w:r>
      <w:r w:rsidR="00691EC5" w:rsidRPr="00691EC5">
        <w:t>data and</w:t>
      </w:r>
      <w:r>
        <w:t xml:space="preserve">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57732641"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778F7064" w14:textId="77777777" w:rsidR="00BE7D94" w:rsidRDefault="00BE7D94" w:rsidP="001257C0">
      <w:pPr>
        <w:pStyle w:val="Article"/>
      </w:pPr>
      <w:r>
        <w:lastRenderedPageBreak/>
        <w:t>2-5 Preparation of Proposals.</w:t>
      </w:r>
    </w:p>
    <w:p w14:paraId="54D791EE"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6D063CFD"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235E9479"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E72A26C"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will be required to identify the E</w:t>
      </w:r>
      <w:r w:rsidR="00244482">
        <w:t>O</w:t>
      </w:r>
      <w:r w:rsidRPr="004D473A">
        <w:t>R, who will be responsible for the engineering design portion on the Contract required in the RFP.</w:t>
      </w:r>
    </w:p>
    <w:p w14:paraId="0ECDF97B"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in excess of the Department’s established </w:t>
      </w:r>
      <w:r w:rsidR="0095187F">
        <w:t xml:space="preserve">Maximum </w:t>
      </w:r>
      <w:r w:rsidRPr="004D473A">
        <w:t>Contract Time</w:t>
      </w:r>
      <w:r w:rsidR="0095187F">
        <w:t xml:space="preserve"> identified in the RFP</w:t>
      </w:r>
      <w:r w:rsidRPr="004D473A">
        <w:t>.</w:t>
      </w:r>
    </w:p>
    <w:p w14:paraId="0EE89B0F" w14:textId="77777777" w:rsidR="00BE7D94" w:rsidRDefault="00BE7D94" w:rsidP="00F172BA">
      <w:pPr>
        <w:pStyle w:val="BodyText"/>
      </w:pPr>
      <w:r>
        <w:rPr>
          <w:b/>
          <w:bCs/>
        </w:rPr>
        <w:tab/>
        <w:t xml:space="preserve">2-5.2 Declaration of </w:t>
      </w:r>
      <w:proofErr w:type="spellStart"/>
      <w:r>
        <w:rPr>
          <w:b/>
          <w:bCs/>
        </w:rPr>
        <w:t>Noncollusion</w:t>
      </w:r>
      <w:proofErr w:type="spellEnd"/>
      <w:r>
        <w:rPr>
          <w:b/>
          <w:bCs/>
        </w:rPr>
        <w:t>:</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sidRPr="00976E6E">
        <w:t>thereon</w:t>
      </w:r>
      <w:r>
        <w:t>.</w:t>
      </w:r>
    </w:p>
    <w:p w14:paraId="0C914AD8" w14:textId="77777777" w:rsidR="00BE7D94" w:rsidRDefault="00BE7D94" w:rsidP="001257C0">
      <w:pPr>
        <w:pStyle w:val="Article"/>
      </w:pPr>
      <w:r>
        <w:t>2-6 Rejection of Irregular Proposals.</w:t>
      </w:r>
    </w:p>
    <w:p w14:paraId="3CF10361" w14:textId="77777777" w:rsidR="00BE7D94" w:rsidRDefault="00BE7D94" w:rsidP="00F172BA">
      <w:pPr>
        <w:pStyle w:val="BodyText"/>
        <w:rPr>
          <w:iCs/>
        </w:rPr>
      </w:pPr>
      <w:r>
        <w:tab/>
        <w:t xml:space="preserve">A </w:t>
      </w:r>
      <w:r w:rsidR="00B226D5">
        <w:t xml:space="preserve">Proposal </w:t>
      </w:r>
      <w:r>
        <w:t xml:space="preserve">is irregular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051B81F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0B54F55D" w14:textId="77777777" w:rsidR="00BE7D94" w:rsidRDefault="00BE7D94" w:rsidP="001257C0">
      <w:pPr>
        <w:pStyle w:val="Article"/>
      </w:pPr>
      <w:r>
        <w:lastRenderedPageBreak/>
        <w:t>2-7 Guaranty to Accompany Proposals.</w:t>
      </w:r>
    </w:p>
    <w:p w14:paraId="55559918" w14:textId="77777777" w:rsidR="00B911A7" w:rsidRDefault="00BE7D94" w:rsidP="00976E6E">
      <w:pPr>
        <w:pStyle w:val="BodyText"/>
      </w:pPr>
      <w:r>
        <w:tab/>
        <w:t xml:space="preserve">The Department will not consider any </w:t>
      </w:r>
      <w:r w:rsidR="00B226D5">
        <w:t xml:space="preserve">Proposal </w:t>
      </w:r>
      <w:r>
        <w:t xml:space="preserve">unless accompanied by a </w:t>
      </w:r>
      <w:r w:rsidR="00244482">
        <w:t>P</w:t>
      </w:r>
      <w:r>
        <w:t xml:space="preserve">roposal </w:t>
      </w:r>
      <w:r w:rsidR="00244482">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4FDF2348" w14:textId="77777777" w:rsidR="0099623E" w:rsidRDefault="0099623E" w:rsidP="00976E6E">
      <w:pPr>
        <w:pStyle w:val="BodyText"/>
      </w:pPr>
      <w:r>
        <w:tab/>
        <w:t>The Bidder’s Proposal Guaranty is binding for all projects included in the Contract awarded to the Contractor pursuant to the provisions of this Subarticle.</w:t>
      </w:r>
    </w:p>
    <w:p w14:paraId="3E595AC5" w14:textId="77777777" w:rsidR="00BE7D94" w:rsidRDefault="00BE7D94" w:rsidP="001257C0">
      <w:pPr>
        <w:pStyle w:val="Article"/>
      </w:pPr>
      <w:r>
        <w:t>2-8 Delivery of Proposals.</w:t>
      </w:r>
    </w:p>
    <w:p w14:paraId="04FC1AB3"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5699046A" w14:textId="77777777" w:rsidR="00BE7D94" w:rsidRDefault="00BE7D94" w:rsidP="001257C0">
      <w:pPr>
        <w:pStyle w:val="Article"/>
      </w:pPr>
      <w:r>
        <w:t>2-9 Withdrawal or Revision of Proposals. (Bid Proposal Only)</w:t>
      </w:r>
    </w:p>
    <w:p w14:paraId="474B49F9"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withdrawn under this provision is subject to the provisions of 2-8. Legible facsimile (FAX) price proposal changes will be accepted if received in full at the fax number listed in the Bid Solicitation Notice by the time price proposals are due on the day of the bid opening and provided that all of the following conditions are met:</w:t>
      </w:r>
    </w:p>
    <w:p w14:paraId="2E61ABC7"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7407AE5B" w14:textId="77777777" w:rsidR="00BE7D94" w:rsidRDefault="00BE7D94" w:rsidP="00F172BA">
      <w:pPr>
        <w:pStyle w:val="BodyText"/>
      </w:pPr>
      <w:r>
        <w:tab/>
      </w:r>
      <w:r>
        <w:tab/>
        <w:t>2. The proposal change includes the following:</w:t>
      </w:r>
    </w:p>
    <w:p w14:paraId="65B8DAAF" w14:textId="77777777" w:rsidR="00BE7D94" w:rsidRDefault="00BE7D94" w:rsidP="00F172BA">
      <w:pPr>
        <w:pStyle w:val="BodyText"/>
      </w:pPr>
      <w:r>
        <w:tab/>
      </w:r>
      <w:r>
        <w:tab/>
      </w:r>
      <w:r>
        <w:tab/>
      </w:r>
      <w:r w:rsidR="00837503">
        <w:t xml:space="preserve">a. </w:t>
      </w:r>
      <w:r>
        <w:t>The correct Proposal ID.</w:t>
      </w:r>
    </w:p>
    <w:p w14:paraId="7FAA4EB3"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439A3525" w14:textId="77777777" w:rsidR="00BE7D94" w:rsidRDefault="00BE7D94" w:rsidP="00F172BA">
      <w:pPr>
        <w:pStyle w:val="BodyText"/>
      </w:pPr>
      <w:r>
        <w:tab/>
      </w:r>
      <w:r>
        <w:tab/>
      </w:r>
      <w:r>
        <w:tab/>
      </w:r>
      <w:r w:rsidR="00837503">
        <w:t xml:space="preserve">c. </w:t>
      </w:r>
      <w:r>
        <w:t>The correct revised total per item.</w:t>
      </w:r>
    </w:p>
    <w:p w14:paraId="0DF599B2" w14:textId="77777777" w:rsidR="00BE7D94" w:rsidRDefault="00BE7D94" w:rsidP="00F172BA">
      <w:pPr>
        <w:pStyle w:val="BodyText"/>
      </w:pPr>
      <w:r>
        <w:tab/>
      </w:r>
      <w:r>
        <w:tab/>
      </w:r>
      <w:r>
        <w:tab/>
      </w:r>
      <w:r w:rsidR="00837503">
        <w:t xml:space="preserve">d. </w:t>
      </w:r>
      <w:r>
        <w:t>The revised total bid amount.</w:t>
      </w:r>
    </w:p>
    <w:p w14:paraId="2215FF8F" w14:textId="77777777" w:rsidR="00BE7D94" w:rsidRDefault="00BE7D94" w:rsidP="00F172BA">
      <w:pPr>
        <w:pStyle w:val="BodyText"/>
      </w:pPr>
      <w:r>
        <w:tab/>
      </w:r>
      <w:r>
        <w:tab/>
      </w:r>
      <w:r>
        <w:tab/>
      </w:r>
      <w:r w:rsidR="00837503">
        <w:t xml:space="preserve">e. </w:t>
      </w:r>
      <w:r>
        <w:t>The signature of the President or Vice President of the Company.</w:t>
      </w:r>
    </w:p>
    <w:p w14:paraId="40F9C5C6" w14:textId="77777777" w:rsidR="00BE7D94" w:rsidRDefault="00152CE7" w:rsidP="00F172BA">
      <w:pPr>
        <w:pStyle w:val="BodyText"/>
      </w:pPr>
      <w:r>
        <w:tab/>
      </w:r>
      <w:r w:rsidR="00BE7D94">
        <w:t>Faxed price proposal changes failing to meet all of these requirements will not be considered and will not change the original bid.</w:t>
      </w:r>
    </w:p>
    <w:p w14:paraId="492518F1"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2F3AB17D" w14:textId="77777777" w:rsidR="00BE7D94" w:rsidRDefault="00BE7D94" w:rsidP="001257C0">
      <w:pPr>
        <w:pStyle w:val="Article"/>
      </w:pPr>
      <w:r>
        <w:t>2-10 Opening of Proposals.</w:t>
      </w:r>
    </w:p>
    <w:p w14:paraId="79B7DD60" w14:textId="77777777" w:rsidR="003672FF" w:rsidRPr="00976E6E" w:rsidRDefault="00BE7D94" w:rsidP="00976E6E">
      <w:pPr>
        <w:pStyle w:val="BodyText"/>
      </w:pPr>
      <w:r>
        <w:tab/>
        <w:t xml:space="preserve">The Department will open and publicly </w:t>
      </w:r>
      <w:r w:rsidR="00EA3FC1">
        <w:t>announce</w:t>
      </w:r>
      <w:r>
        <w:t xml:space="preserve"> </w:t>
      </w:r>
      <w:r w:rsidR="003672FF" w:rsidRPr="00976E6E">
        <w:t>technical scores (if applicable) and</w:t>
      </w:r>
    </w:p>
    <w:p w14:paraId="1DB4AB55"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371D8E4E" w14:textId="77777777" w:rsidR="00BE7D94" w:rsidRDefault="00BE7D94" w:rsidP="001257C0">
      <w:pPr>
        <w:pStyle w:val="Article"/>
      </w:pPr>
      <w:r>
        <w:lastRenderedPageBreak/>
        <w:t>2-11 Disqualification of Bidders.</w:t>
      </w:r>
    </w:p>
    <w:p w14:paraId="03E9298C"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2EB7FDB"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3F94BD8A"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48382DD3"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2E42D790" w14:textId="77777777" w:rsidR="00BE7D94" w:rsidRDefault="00BE7D94" w:rsidP="00F172BA">
      <w:pPr>
        <w:pStyle w:val="BodyText"/>
      </w:pPr>
      <w:r>
        <w:tab/>
      </w:r>
      <w:r>
        <w:tab/>
      </w:r>
      <w:r w:rsidR="00837503">
        <w:t>4</w:t>
      </w:r>
      <w:r w:rsidR="004065DC">
        <w:t>.</w:t>
      </w:r>
      <w:r>
        <w:t xml:space="preserve"> Failure to qualify in accordance with 2-1.</w:t>
      </w:r>
    </w:p>
    <w:p w14:paraId="555475F8"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243E8FF3"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0F25237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ECF2D7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r>
        <w:t>274A (e) of the Immigration and Nationality Act.</w:t>
      </w:r>
    </w:p>
    <w:p w14:paraId="0D0F9A14" w14:textId="77777777" w:rsidR="00BE7D94" w:rsidRDefault="00BE7D94" w:rsidP="00F172BA">
      <w:pPr>
        <w:pStyle w:val="BodyText"/>
      </w:pPr>
      <w:r>
        <w:tab/>
      </w:r>
      <w:r>
        <w:tab/>
      </w:r>
      <w:r w:rsidR="00837503">
        <w:t>9</w:t>
      </w:r>
      <w:r w:rsidR="004065DC">
        <w:t>.</w:t>
      </w:r>
      <w:r>
        <w:t xml:space="preserve"> Falsification on any form required by the Department.</w:t>
      </w:r>
    </w:p>
    <w:p w14:paraId="2A96AA10"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7106F583" w14:textId="77777777" w:rsidR="00BE7D94" w:rsidRDefault="00BE7D94" w:rsidP="00F172BA">
      <w:pPr>
        <w:pStyle w:val="BodyText"/>
      </w:pPr>
      <w:r>
        <w:tab/>
      </w:r>
      <w:r>
        <w:tab/>
      </w:r>
      <w:r w:rsidR="00837503">
        <w:t>11</w:t>
      </w:r>
      <w:r w:rsidR="004065DC">
        <w:t>.</w:t>
      </w:r>
      <w:r>
        <w:t xml:space="preserve"> Design-Build Firms wherein the same E</w:t>
      </w:r>
      <w:r w:rsidR="00244482">
        <w:t>O</w:t>
      </w:r>
      <w:r>
        <w:t xml:space="preserve">R is identified in more than one </w:t>
      </w:r>
      <w:r w:rsidRPr="00976E6E">
        <w:t>proposal</w:t>
      </w:r>
      <w:r>
        <w:t>.</w:t>
      </w:r>
    </w:p>
    <w:p w14:paraId="33058A4B" w14:textId="77777777" w:rsidR="00BE7D94" w:rsidRDefault="00BE7D94" w:rsidP="001257C0">
      <w:pPr>
        <w:pStyle w:val="Article"/>
      </w:pPr>
      <w:r>
        <w:t>2-12 Material, Samples and Statement.</w:t>
      </w:r>
    </w:p>
    <w:p w14:paraId="769721B4" w14:textId="77777777" w:rsidR="00BE7D94" w:rsidRDefault="00BE7D94" w:rsidP="00976E6E">
      <w:pPr>
        <w:pStyle w:val="BodyText"/>
      </w:pPr>
      <w:r w:rsidRPr="00976E6E">
        <w:tab/>
        <w:t xml:space="preserve">The Department may require that the </w:t>
      </w:r>
      <w:r w:rsidR="00A9203A" w:rsidRPr="00976E6E">
        <w:t xml:space="preserve">Bidder </w:t>
      </w:r>
      <w:r w:rsidRPr="00976E6E">
        <w:t>furnish a statement of the origin, composition, and manufacture of any and all materials to be used in the construction of the work, together with samples that may be subjected to the tests provided for in these Specifications to determine the materials’ quality and fitness for the work</w:t>
      </w:r>
      <w:r>
        <w:t>.</w:t>
      </w:r>
    </w:p>
    <w:p w14:paraId="1EF4FB04" w14:textId="77777777" w:rsidR="00BE7D94" w:rsidRDefault="00BE7D94" w:rsidP="00976E6E">
      <w:pPr>
        <w:pStyle w:val="BodyText"/>
      </w:pPr>
    </w:p>
    <w:p w14:paraId="374E8F69" w14:textId="77777777" w:rsidR="0009045A" w:rsidRDefault="0009045A" w:rsidP="00976E6E">
      <w:pPr>
        <w:pStyle w:val="BodyText"/>
      </w:pPr>
    </w:p>
    <w:p w14:paraId="5BE08982" w14:textId="62573C7D" w:rsidR="00BE7D94" w:rsidRDefault="00BE7D94" w:rsidP="00C77162">
      <w:pPr>
        <w:pStyle w:val="SectionHeading"/>
      </w:pPr>
      <w:bookmarkStart w:id="2" w:name="_Toc491766065"/>
      <w:r>
        <w:t>SECTION 3</w:t>
      </w:r>
      <w:r w:rsidR="006739E8">
        <w:br/>
      </w:r>
      <w:r>
        <w:t>AWARD AND EXECUTION OF CONTRACT</w:t>
      </w:r>
      <w:bookmarkEnd w:id="2"/>
    </w:p>
    <w:p w14:paraId="50081C50" w14:textId="77777777" w:rsidR="00BE7D94" w:rsidRDefault="00BE7D94" w:rsidP="001257C0">
      <w:pPr>
        <w:pStyle w:val="Article"/>
      </w:pPr>
      <w:r>
        <w:t>3-1 Consideration of Bids.</w:t>
      </w:r>
    </w:p>
    <w:p w14:paraId="62330BF7"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F.A.C. A pre-proposal conference may be held shortly after the </w:t>
      </w:r>
      <w:r w:rsidR="000064A4">
        <w:t xml:space="preserve">posting </w:t>
      </w:r>
      <w:r>
        <w:t>of the short listed firms. Proposals shall be segmented into two packages:</w:t>
      </w:r>
    </w:p>
    <w:p w14:paraId="5B5EF9F1"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65A76C03"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w:t>
      </w:r>
      <w:r>
        <w:lastRenderedPageBreak/>
        <w:t xml:space="preserve">and Construction Criteria Package. The price proposal shall also include the Design-Build Firm’s proposed </w:t>
      </w:r>
      <w:r w:rsidR="00CA4968">
        <w:t>Contract Time</w:t>
      </w:r>
      <w:r w:rsidR="0097572A">
        <w:t xml:space="preserve">, when required by the </w:t>
      </w:r>
      <w:r w:rsidR="002D23B6">
        <w:t>RFP</w:t>
      </w:r>
      <w:r>
        <w:t>.</w:t>
      </w:r>
    </w:p>
    <w:p w14:paraId="62E7AAA5"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r w:rsidR="00BE7D94" w:rsidRPr="003B003A">
        <w:t xml:space="preserve">For the </w:t>
      </w:r>
      <w:r w:rsidR="00BE7D94" w:rsidRPr="0078532B">
        <w:t>purpose</w:t>
      </w:r>
      <w:r w:rsidR="00BE7D94" w:rsidRPr="004D473A">
        <w:t xml:space="preserve"> of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6C8A69EF"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50EE88B"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77FBD391" w14:textId="77777777" w:rsidR="00BE7D94" w:rsidRPr="006739E8" w:rsidRDefault="006739E8" w:rsidP="006739E8">
      <w:pPr>
        <w:pStyle w:val="BodyText"/>
        <w:rPr>
          <w:b/>
        </w:rPr>
      </w:pPr>
      <w:r>
        <w:rPr>
          <w:b/>
        </w:rPr>
        <w:tab/>
      </w:r>
      <w:r w:rsidR="00BE7D94" w:rsidRPr="006739E8">
        <w:rPr>
          <w:b/>
        </w:rPr>
        <w:t>3-1.1 Selection for Design-Build Contract:</w:t>
      </w:r>
    </w:p>
    <w:p w14:paraId="12F04EED"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28108748"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1D229CF1"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enter into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3EB7D7A" w14:textId="77777777" w:rsidR="003B2CC8" w:rsidRDefault="00BE7D94">
      <w:pPr>
        <w:pStyle w:val="BodyText"/>
      </w:pPr>
      <w:r>
        <w:tab/>
      </w:r>
      <w:r>
        <w:tab/>
      </w:r>
      <w:r w:rsidR="00837503">
        <w:t>4</w:t>
      </w:r>
      <w:r w:rsidR="004065DC">
        <w:t>.</w:t>
      </w:r>
      <w:r>
        <w:t xml:space="preserve"> The Department shall provide written notification by mail to each firm submitting a proposal of the award of the project or rejection of all proposals within 30 days of the opening of the bid proposals.</w:t>
      </w:r>
    </w:p>
    <w:p w14:paraId="0C398671" w14:textId="77777777" w:rsidR="00BE7D94" w:rsidRDefault="00BE7D94" w:rsidP="001257C0">
      <w:pPr>
        <w:pStyle w:val="Article"/>
      </w:pPr>
      <w:r>
        <w:t>3-2 Award of Contract.</w:t>
      </w:r>
    </w:p>
    <w:p w14:paraId="15E75DB7" w14:textId="69A2F22B" w:rsidR="00BE7D94" w:rsidRDefault="00BE7D94" w:rsidP="0093279F">
      <w:pPr>
        <w:pStyle w:val="BodyText"/>
      </w:pPr>
      <w:r>
        <w:tab/>
      </w:r>
      <w:r>
        <w:rPr>
          <w:b/>
          <w:bCs/>
        </w:rPr>
        <w:t>3-2.1 General:</w:t>
      </w:r>
      <w:r>
        <w:t xml:space="preserve"> If awarded, the Department will award the Contract within 50</w:t>
      </w:r>
      <w:r w:rsidR="001D73E2">
        <w:t> </w:t>
      </w:r>
      <w:r>
        <w:t xml:space="preserve">days after the opening of the proposals, unless the Special Provisions change this time limit or the </w:t>
      </w:r>
      <w:r w:rsidR="00F421D0">
        <w:t xml:space="preserve">Bidder </w:t>
      </w:r>
      <w:r>
        <w:lastRenderedPageBreak/>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place">
        <w:smartTag w:uri="urn:schemas-microsoft-com:office:smarttags" w:element="State">
          <w:r>
            <w:t>Florida</w:t>
          </w:r>
        </w:smartTag>
      </w:smartTag>
      <w:r>
        <w:t>.</w:t>
      </w:r>
    </w:p>
    <w:p w14:paraId="680305F4" w14:textId="77777777" w:rsidR="00BE7D94" w:rsidRPr="00B82AF3" w:rsidRDefault="00BE7D94" w:rsidP="0093279F">
      <w:pPr>
        <w:pStyle w:val="BodyText"/>
      </w:pPr>
      <w:r w:rsidRPr="00B82AF3">
        <w:tab/>
      </w:r>
      <w:r>
        <w:tab/>
      </w:r>
      <w:r w:rsidRPr="00B82AF3">
        <w:t>The award of the Contract shall be as described in Article 3-1.</w:t>
      </w:r>
    </w:p>
    <w:p w14:paraId="57083EA0"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725769EC" w14:textId="77777777" w:rsidR="00BE7D94" w:rsidRDefault="00BE7D94" w:rsidP="001257C0">
      <w:pPr>
        <w:pStyle w:val="Article"/>
      </w:pPr>
      <w:r>
        <w:t>3-3 Cancellation of Award.</w:t>
      </w:r>
    </w:p>
    <w:p w14:paraId="1E876EDC"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4CB4A598" w14:textId="77777777" w:rsidR="00BE7D94" w:rsidRDefault="00BE7D94" w:rsidP="001257C0">
      <w:pPr>
        <w:pStyle w:val="Article"/>
      </w:pPr>
      <w:r>
        <w:t>3-4 Release of Proposal Guaranty.</w:t>
      </w:r>
    </w:p>
    <w:p w14:paraId="4941907C"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short listed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7350BDD6" w14:textId="77777777" w:rsidR="00BE7D94" w:rsidRDefault="00BE7D94" w:rsidP="001257C0">
      <w:pPr>
        <w:pStyle w:val="Article"/>
      </w:pPr>
      <w:r>
        <w:t>3-5 Contract Bond Required.</w:t>
      </w:r>
    </w:p>
    <w:p w14:paraId="7B8F9DF2"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Department, and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4FAB39A2" w14:textId="77777777" w:rsidR="00536676" w:rsidRPr="00536676" w:rsidRDefault="00536676" w:rsidP="00536676">
      <w:pPr>
        <w:pStyle w:val="BodyText"/>
      </w:pPr>
      <w:r>
        <w:tab/>
      </w:r>
      <w:r>
        <w:tab/>
      </w:r>
      <w:r w:rsidRPr="00536676">
        <w:t>The Department may waive the requirement for all or a portion of a Contract Bond if:</w:t>
      </w:r>
    </w:p>
    <w:p w14:paraId="76CEEB44" w14:textId="77777777" w:rsidR="00536676" w:rsidRPr="00536676" w:rsidRDefault="00536676" w:rsidP="00976E6E">
      <w:pPr>
        <w:pStyle w:val="BodyText"/>
      </w:pPr>
      <w:r w:rsidRPr="00536676">
        <w:tab/>
      </w:r>
      <w:r w:rsidRPr="00536676">
        <w:tab/>
      </w:r>
      <w:r w:rsidRPr="00536676">
        <w:tab/>
        <w:t>1. The Contract amount is $250,000 or less, and the Department determines that the project is of a noncritical nature and that nonperformance will not endanger the public health, safety, or property;</w:t>
      </w:r>
    </w:p>
    <w:p w14:paraId="7B2493B9" w14:textId="77777777" w:rsidR="00536676" w:rsidRPr="00536676" w:rsidRDefault="00536676" w:rsidP="00976E6E">
      <w:pPr>
        <w:pStyle w:val="BodyText"/>
      </w:pPr>
      <w:r w:rsidRPr="00536676">
        <w:tab/>
      </w:r>
      <w:r w:rsidRPr="00536676">
        <w:tab/>
      </w:r>
      <w:r w:rsidRPr="00536676">
        <w:tab/>
        <w:t>2. The Contractor is a qualified nonprofit agency for the blind or for the other severely handicapped under Section</w:t>
      </w:r>
      <w:r w:rsidR="00B70808">
        <w:t> </w:t>
      </w:r>
      <w:r w:rsidRPr="00536676">
        <w:t>413.036(2), Florida Statutes; or,</w:t>
      </w:r>
    </w:p>
    <w:p w14:paraId="4544228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61ECAA45"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F4CF920"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w:t>
      </w:r>
      <w:r>
        <w:lastRenderedPageBreak/>
        <w:t xml:space="preserve">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56FE1538"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ond, including accounting, engineering, and legal services, together with any and all costs incurred in connection with renegotiation of the Contract.</w:t>
      </w:r>
    </w:p>
    <w:p w14:paraId="6C80E1F4"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27693AF6"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0B07C9CF" w14:textId="77777777" w:rsidR="00BE7D94" w:rsidRDefault="00BE7D94" w:rsidP="001257C0">
      <w:pPr>
        <w:pStyle w:val="Article"/>
      </w:pPr>
      <w:r>
        <w:t xml:space="preserve">3-6 Execution of Contract and </w:t>
      </w:r>
      <w:r w:rsidR="00052B8B">
        <w:t xml:space="preserve">Contract </w:t>
      </w:r>
      <w:r>
        <w:t>Bond.</w:t>
      </w:r>
    </w:p>
    <w:p w14:paraId="44D5C6E4"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Contract award, execute the necessary agreements to enter into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583BF79C"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0F971343" w14:textId="77777777" w:rsidR="00BE7D94" w:rsidRDefault="00BE7D94" w:rsidP="001257C0">
      <w:pPr>
        <w:pStyle w:val="Article"/>
      </w:pPr>
      <w:r>
        <w:rPr>
          <w:bCs/>
        </w:rPr>
        <w:t xml:space="preserve">3-7 </w:t>
      </w:r>
      <w:r>
        <w:t>Failure by Contractor to Execute Contract and Furnish Bond.</w:t>
      </w:r>
    </w:p>
    <w:p w14:paraId="31CAA0EC" w14:textId="77777777" w:rsidR="00BE7D94" w:rsidRDefault="00BE7D94" w:rsidP="0093279F">
      <w:pPr>
        <w:pStyle w:val="BodyText"/>
      </w:pPr>
      <w:r>
        <w:tab/>
        <w:t xml:space="preserve">In the event that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58C3E53" w14:textId="77777777" w:rsidR="00BE7D94" w:rsidRDefault="00BE7D94" w:rsidP="001257C0">
      <w:pPr>
        <w:pStyle w:val="Article"/>
      </w:pPr>
      <w:r>
        <w:lastRenderedPageBreak/>
        <w:t>3-8 Audit of Contractor’s Records.</w:t>
      </w:r>
    </w:p>
    <w:p w14:paraId="303FBFA9"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18A87124" w14:textId="77777777" w:rsidR="00377493" w:rsidRDefault="00377493" w:rsidP="00377493">
      <w:pPr>
        <w:pStyle w:val="BodyText"/>
      </w:pPr>
      <w:r>
        <w:tab/>
        <w:t>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For the purpose of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11093524"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29486F5C" w14:textId="77777777" w:rsidR="00BE7D94" w:rsidRDefault="00BE7D94" w:rsidP="0093279F">
      <w:pPr>
        <w:pStyle w:val="BodyText"/>
      </w:pPr>
      <w:r>
        <w:tab/>
        <w:t>Ensure that the subcontractors provide access to their records pertaining to the project upon request by the Department.</w:t>
      </w:r>
    </w:p>
    <w:p w14:paraId="5AE4E89F"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ABD118D" w14:textId="77777777" w:rsidR="00BC668A" w:rsidRPr="002D275D" w:rsidRDefault="00BC668A" w:rsidP="001257C0">
      <w:pPr>
        <w:pStyle w:val="Article"/>
      </w:pPr>
      <w:r w:rsidRPr="002D275D">
        <w:t>3-9 Public Records.</w:t>
      </w:r>
    </w:p>
    <w:p w14:paraId="62571660"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42025E01"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FDD333D"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14039410"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6853E8A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76121DE5" w14:textId="1A7DBA4D"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w:t>
      </w:r>
      <w:r w:rsidR="001D73E2">
        <w:noBreakHyphen/>
      </w:r>
      <w:r w:rsidRPr="002D275D">
        <w:t>9.1.</w:t>
      </w:r>
    </w:p>
    <w:p w14:paraId="3011CD5C" w14:textId="77777777" w:rsidR="00BC668A" w:rsidRDefault="00BC668A" w:rsidP="00BC668A">
      <w:pPr>
        <w:pStyle w:val="BodyText"/>
      </w:pPr>
    </w:p>
    <w:p w14:paraId="35FFFCF1" w14:textId="0A5AD65E" w:rsidR="00BE7D94" w:rsidRDefault="00BE7D94" w:rsidP="00C77162">
      <w:pPr>
        <w:pStyle w:val="SectionHeading"/>
      </w:pPr>
      <w:bookmarkStart w:id="3" w:name="_Toc491766066"/>
      <w:r>
        <w:lastRenderedPageBreak/>
        <w:t>SECTION 4</w:t>
      </w:r>
      <w:r w:rsidR="000F0FAF">
        <w:br/>
      </w:r>
      <w:r>
        <w:t>SCOPE OF THE WORK</w:t>
      </w:r>
      <w:bookmarkEnd w:id="3"/>
    </w:p>
    <w:p w14:paraId="38977E12" w14:textId="77777777" w:rsidR="00BE7D94" w:rsidRDefault="00BE7D94" w:rsidP="001257C0">
      <w:pPr>
        <w:pStyle w:val="Article"/>
      </w:pPr>
      <w:r>
        <w:t>4-1 Intent of Contract.</w:t>
      </w:r>
    </w:p>
    <w:p w14:paraId="26CC4E2F"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all of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06E02C28" w14:textId="77777777" w:rsidR="00BE7D94" w:rsidRDefault="00BE7D94" w:rsidP="0093279F">
      <w:pPr>
        <w:pStyle w:val="BodyText"/>
      </w:pPr>
      <w:r>
        <w:rPr>
          <w:szCs w:val="22"/>
        </w:rPr>
        <w:tab/>
        <w:t>The Design-Build Firm shall have all liability and responsibility for all unknowns and/or differing site conditions; and including but not limited to any or all utilities, subsoil conditions, permits, etc. of any nature or kind, unless otherwise stated in the Contract. In the event that unforeseeable work is provided for in the Contract, such work shall be paid for in accordance with 4-3.2.</w:t>
      </w:r>
    </w:p>
    <w:p w14:paraId="610AAE28"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EOR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71C81423"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23B97A3A"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1D92D21F"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2493BAF1" w14:textId="77777777" w:rsidR="00BE7D94" w:rsidRDefault="00BE7D94" w:rsidP="001257C0">
      <w:pPr>
        <w:pStyle w:val="Article"/>
      </w:pPr>
      <w:r>
        <w:t>4-2 Work not covered by Standard Specifications.</w:t>
      </w:r>
    </w:p>
    <w:p w14:paraId="5277748F"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4BBF76F4" w14:textId="77777777" w:rsidR="00BE7D94" w:rsidRDefault="00BE7D94" w:rsidP="001257C0">
      <w:pPr>
        <w:pStyle w:val="Article"/>
        <w:rPr>
          <w:szCs w:val="22"/>
        </w:rPr>
      </w:pPr>
      <w:r>
        <w:t>4-3 Alteration of Plans or of Character of Work.</w:t>
      </w:r>
    </w:p>
    <w:p w14:paraId="0B4342CA"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w:t>
      </w:r>
      <w:r>
        <w:rPr>
          <w:szCs w:val="22"/>
        </w:rPr>
        <w:t xml:space="preserve">limited to alterations in the grade or alignment of the road or structure or both, as may be found </w:t>
      </w:r>
      <w:r>
        <w:rPr>
          <w:szCs w:val="22"/>
        </w:rPr>
        <w:lastRenderedPageBreak/>
        <w:t>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urety bond. The Contractor agrees to perform the work, as altered or changed, the same as if it had been a part of the original Contract.</w:t>
      </w:r>
    </w:p>
    <w:p w14:paraId="2E65F230"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1808D4C3"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25D6EE98"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418C0813"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341E85FD" w14:textId="77777777" w:rsidR="00C41BFF" w:rsidRDefault="00C41BFF" w:rsidP="00C41BFF">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w:t>
      </w:r>
      <w:r>
        <w:lastRenderedPageBreak/>
        <w:t>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2070086" w14:textId="77777777" w:rsidR="00935269" w:rsidRPr="00935269" w:rsidRDefault="00935269" w:rsidP="006D0030">
      <w:pPr>
        <w:pStyle w:val="BodyText"/>
      </w:pPr>
      <w:r w:rsidRPr="00935269">
        <w:tab/>
      </w:r>
      <w:r w:rsidRPr="00935269">
        <w:tab/>
      </w:r>
      <w:r w:rsidRPr="00935269">
        <w:rPr>
          <w:b/>
        </w:rPr>
        <w:t>4-</w:t>
      </w:r>
      <w:r w:rsidRPr="00935269">
        <w:rPr>
          <w:b/>
          <w:bCs/>
        </w:rPr>
        <w:t>3.2.1 Allowable Costs for Extra Work:</w:t>
      </w:r>
      <w:r w:rsidRPr="00935269">
        <w:t xml:space="preserve"> The Engineer may direct in writing that extra work be done and, at the Engineer’s sole discretion, the Contractor will be paid pursuant to an agreed Supplemental Agreement or in the following manner:</w:t>
      </w:r>
    </w:p>
    <w:p w14:paraId="31ABBE57" w14:textId="77777777" w:rsidR="00935269" w:rsidRPr="00935269" w:rsidRDefault="00935269" w:rsidP="006D0030">
      <w:pPr>
        <w:pStyle w:val="BodyText"/>
      </w:pPr>
      <w:r w:rsidRPr="00935269">
        <w:tab/>
      </w:r>
      <w:r w:rsidRPr="00935269">
        <w:tab/>
      </w:r>
      <w:r w:rsidRPr="00935269">
        <w:tab/>
        <w:t>1.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24B1E926" w14:textId="77777777" w:rsidR="00935269" w:rsidRPr="00935269" w:rsidRDefault="00935269" w:rsidP="006D0030">
      <w:pPr>
        <w:pStyle w:val="BodyText"/>
      </w:pPr>
      <w:r w:rsidRPr="00935269">
        <w:tab/>
      </w:r>
      <w:r w:rsidRPr="00935269">
        <w:tab/>
      </w:r>
      <w:r w:rsidRPr="00935269">
        <w:tab/>
      </w:r>
      <w:r w:rsidRPr="00935269">
        <w:tab/>
        <w:t>Payment for burden shall be limited solely to the following:</w:t>
      </w:r>
    </w:p>
    <w:p w14:paraId="584A0C9A" w14:textId="77777777" w:rsidR="00935269" w:rsidRPr="00935269" w:rsidRDefault="00935269" w:rsidP="006D0030">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935269" w:rsidRPr="00935269" w14:paraId="3FCC9A04" w14:textId="77777777" w:rsidTr="000176AA">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D259D2" w14:textId="77777777" w:rsidR="00935269" w:rsidRPr="00935269" w:rsidRDefault="00935269" w:rsidP="006D0030">
            <w:pPr>
              <w:pStyle w:val="BodyText"/>
              <w:jc w:val="center"/>
            </w:pPr>
            <w:r w:rsidRPr="00935269">
              <w:t>Table 4-3</w:t>
            </w:r>
          </w:p>
        </w:tc>
      </w:tr>
      <w:tr w:rsidR="00935269" w:rsidRPr="00935269" w14:paraId="02C673C4" w14:textId="77777777" w:rsidTr="000176AA">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273D654B" w14:textId="77777777" w:rsidR="00935269" w:rsidRPr="00935269" w:rsidRDefault="00935269" w:rsidP="006D0030">
            <w:pPr>
              <w:pStyle w:val="BodyText"/>
              <w:jc w:val="center"/>
            </w:pPr>
            <w:r w:rsidRPr="00935269">
              <w:t>Item</w:t>
            </w:r>
          </w:p>
        </w:tc>
        <w:tc>
          <w:tcPr>
            <w:tcW w:w="3394" w:type="pct"/>
            <w:tcBorders>
              <w:top w:val="single" w:sz="4" w:space="0" w:color="auto"/>
              <w:left w:val="single" w:sz="4" w:space="0" w:color="auto"/>
              <w:bottom w:val="single" w:sz="4" w:space="0" w:color="auto"/>
              <w:right w:val="single" w:sz="4" w:space="0" w:color="auto"/>
            </w:tcBorders>
            <w:vAlign w:val="center"/>
          </w:tcPr>
          <w:p w14:paraId="7963BFEA" w14:textId="77777777" w:rsidR="00935269" w:rsidRPr="00935269" w:rsidRDefault="00935269" w:rsidP="006D0030">
            <w:pPr>
              <w:pStyle w:val="BodyText"/>
              <w:jc w:val="center"/>
            </w:pPr>
            <w:r w:rsidRPr="00935269">
              <w:t>Rate</w:t>
            </w:r>
          </w:p>
        </w:tc>
      </w:tr>
      <w:tr w:rsidR="00935269" w:rsidRPr="00935269" w14:paraId="19D65056"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253CE25" w14:textId="77777777" w:rsidR="00935269" w:rsidRPr="00935269" w:rsidRDefault="00935269" w:rsidP="006D0030">
            <w:pPr>
              <w:pStyle w:val="BodyText"/>
              <w:jc w:val="center"/>
            </w:pPr>
            <w:r w:rsidRPr="00935269">
              <w:t>FICA</w:t>
            </w:r>
          </w:p>
        </w:tc>
        <w:tc>
          <w:tcPr>
            <w:tcW w:w="3394" w:type="pct"/>
            <w:tcBorders>
              <w:top w:val="single" w:sz="4" w:space="0" w:color="auto"/>
              <w:left w:val="single" w:sz="4" w:space="0" w:color="auto"/>
              <w:bottom w:val="single" w:sz="4" w:space="0" w:color="auto"/>
              <w:right w:val="single" w:sz="4" w:space="0" w:color="auto"/>
            </w:tcBorders>
            <w:vAlign w:val="center"/>
          </w:tcPr>
          <w:p w14:paraId="34180DCD" w14:textId="77777777" w:rsidR="00935269" w:rsidRPr="00935269" w:rsidRDefault="00935269" w:rsidP="006D0030">
            <w:pPr>
              <w:pStyle w:val="BodyText"/>
              <w:jc w:val="center"/>
            </w:pPr>
            <w:r w:rsidRPr="00935269">
              <w:t>Rate established by Law</w:t>
            </w:r>
          </w:p>
        </w:tc>
      </w:tr>
      <w:tr w:rsidR="00935269" w:rsidRPr="00935269" w14:paraId="721C31B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DD4A512" w14:textId="77777777" w:rsidR="00935269" w:rsidRPr="00935269" w:rsidRDefault="00935269" w:rsidP="006D0030">
            <w:pPr>
              <w:pStyle w:val="BodyText"/>
              <w:jc w:val="center"/>
            </w:pPr>
            <w:r w:rsidRPr="00935269">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71CD755C" w14:textId="77777777" w:rsidR="00935269" w:rsidRPr="00935269" w:rsidRDefault="00935269" w:rsidP="006D0030">
            <w:pPr>
              <w:pStyle w:val="BodyText"/>
              <w:jc w:val="center"/>
            </w:pPr>
            <w:r w:rsidRPr="00935269">
              <w:t>Rate established by Law</w:t>
            </w:r>
          </w:p>
        </w:tc>
      </w:tr>
      <w:tr w:rsidR="00935269" w:rsidRPr="00935269" w14:paraId="5438F72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EAD58CF" w14:textId="77777777" w:rsidR="00935269" w:rsidRPr="00935269" w:rsidRDefault="00935269" w:rsidP="006D0030">
            <w:pPr>
              <w:pStyle w:val="BodyText"/>
              <w:jc w:val="center"/>
            </w:pPr>
            <w:r w:rsidRPr="00935269">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B34D0BF" w14:textId="77777777" w:rsidR="00935269" w:rsidRPr="00935269" w:rsidRDefault="00935269" w:rsidP="006D0030">
            <w:pPr>
              <w:pStyle w:val="BodyText"/>
              <w:jc w:val="center"/>
            </w:pPr>
            <w:r w:rsidRPr="00935269">
              <w:t>Actual</w:t>
            </w:r>
          </w:p>
        </w:tc>
      </w:tr>
      <w:tr w:rsidR="00935269" w:rsidRPr="00935269" w14:paraId="427638DE"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6F06E9" w14:textId="77777777" w:rsidR="00935269" w:rsidRPr="00935269" w:rsidRDefault="00935269" w:rsidP="006D0030">
            <w:pPr>
              <w:pStyle w:val="BodyText"/>
              <w:jc w:val="center"/>
            </w:pPr>
            <w:r w:rsidRPr="00935269">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4668EDC3" w14:textId="77777777" w:rsidR="00935269" w:rsidRPr="00935269" w:rsidRDefault="00935269" w:rsidP="006D0030">
            <w:pPr>
              <w:pStyle w:val="BodyText"/>
              <w:jc w:val="center"/>
            </w:pPr>
            <w:r w:rsidRPr="00935269">
              <w:t>Actual</w:t>
            </w:r>
          </w:p>
        </w:tc>
      </w:tr>
      <w:tr w:rsidR="00935269" w:rsidRPr="00935269" w14:paraId="617D29A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C706D1F" w14:textId="77777777" w:rsidR="00935269" w:rsidRPr="00935269" w:rsidRDefault="00935269" w:rsidP="006D0030">
            <w:pPr>
              <w:pStyle w:val="BodyText"/>
              <w:jc w:val="center"/>
            </w:pPr>
            <w:r w:rsidRPr="00935269">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0171B40" w14:textId="77777777" w:rsidR="00935269" w:rsidRPr="00935269" w:rsidRDefault="00935269" w:rsidP="006D0030">
            <w:pPr>
              <w:pStyle w:val="BodyText"/>
              <w:jc w:val="center"/>
            </w:pPr>
            <w:r w:rsidRPr="00935269">
              <w:t>Actual</w:t>
            </w:r>
          </w:p>
        </w:tc>
      </w:tr>
      <w:tr w:rsidR="00935269" w:rsidRPr="00935269" w14:paraId="2484C76D"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9B50AB3" w14:textId="77777777" w:rsidR="00935269" w:rsidRPr="00935269" w:rsidRDefault="00935269" w:rsidP="006D0030">
            <w:pPr>
              <w:pStyle w:val="BodyText"/>
              <w:jc w:val="center"/>
            </w:pPr>
            <w:r w:rsidRPr="00935269">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1682CA0" w14:textId="50A06C0F" w:rsidR="00935269" w:rsidRPr="00935269" w:rsidRDefault="00935269" w:rsidP="006D0030">
            <w:pPr>
              <w:pStyle w:val="BodyText"/>
              <w:jc w:val="center"/>
            </w:pPr>
            <w:r w:rsidRPr="00935269">
              <w:t xml:space="preserve">Rates based on the National Council on Compensation Insurance basic rate </w:t>
            </w:r>
            <w:r w:rsidR="00732605" w:rsidRPr="00935269">
              <w:t>tables adjusted</w:t>
            </w:r>
            <w:r w:rsidRPr="00935269">
              <w:t xml:space="preserve"> by Contractor’s actual experience modification factor in effect at the time of the additional work or unforeseen work.</w:t>
            </w:r>
          </w:p>
        </w:tc>
      </w:tr>
      <w:tr w:rsidR="00935269" w:rsidRPr="00935269" w14:paraId="53D78C4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E35726" w14:textId="77777777" w:rsidR="00935269" w:rsidRPr="00935269" w:rsidRDefault="00935269" w:rsidP="006D0030">
            <w:pPr>
              <w:pStyle w:val="BodyText"/>
              <w:jc w:val="center"/>
            </w:pPr>
            <w:r w:rsidRPr="00935269">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70930945" w14:textId="77777777" w:rsidR="00935269" w:rsidRPr="00935269" w:rsidRDefault="00935269" w:rsidP="006D0030">
            <w:pPr>
              <w:pStyle w:val="BodyText"/>
              <w:jc w:val="center"/>
            </w:pPr>
            <w:r w:rsidRPr="00935269">
              <w:t>Actual but not to exceed State of Florida’s rate</w:t>
            </w:r>
          </w:p>
        </w:tc>
      </w:tr>
      <w:tr w:rsidR="00935269" w:rsidRPr="00935269" w14:paraId="1266498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F2E9070" w14:textId="77777777" w:rsidR="00935269" w:rsidRPr="00935269" w:rsidRDefault="00935269" w:rsidP="006D0030">
            <w:pPr>
              <w:pStyle w:val="BodyText"/>
              <w:jc w:val="center"/>
            </w:pPr>
            <w:r w:rsidRPr="00935269">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867D515" w14:textId="77777777" w:rsidR="00935269" w:rsidRPr="00935269" w:rsidRDefault="00935269" w:rsidP="006D0030">
            <w:pPr>
              <w:pStyle w:val="BodyText"/>
              <w:jc w:val="center"/>
            </w:pPr>
            <w:r w:rsidRPr="00935269">
              <w:t>Actual</w:t>
            </w:r>
          </w:p>
        </w:tc>
      </w:tr>
      <w:tr w:rsidR="00935269" w:rsidRPr="00935269" w14:paraId="5ECC508C" w14:textId="77777777" w:rsidTr="000176AA">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92014D6" w14:textId="46FF34CC" w:rsidR="00935269" w:rsidRPr="00935269" w:rsidRDefault="00935269" w:rsidP="006D0030">
            <w:pPr>
              <w:pStyle w:val="BodyText"/>
            </w:pPr>
            <w:r w:rsidRPr="002D1867">
              <w:rPr>
                <w:sz w:val="20"/>
                <w:szCs w:val="16"/>
              </w:rPr>
              <w:t xml:space="preserve">*Compensation for Insurance is limited solely to General Liability Coverage and </w:t>
            </w:r>
            <w:r w:rsidR="001E4070" w:rsidRPr="002D1867">
              <w:rPr>
                <w:sz w:val="20"/>
                <w:szCs w:val="16"/>
              </w:rPr>
              <w:t xml:space="preserve">Professional Liability Coverage. </w:t>
            </w:r>
            <w:r w:rsidR="006D0030" w:rsidRPr="002D1867">
              <w:rPr>
                <w:sz w:val="20"/>
                <w:szCs w:val="16"/>
              </w:rPr>
              <w:t xml:space="preserve">It </w:t>
            </w:r>
            <w:r w:rsidRPr="002D1867">
              <w:rPr>
                <w:sz w:val="20"/>
                <w:szCs w:val="16"/>
              </w:rPr>
              <w:t>does not include any other insurance coverage (such as, but not limited to, Umbrella Coverage, Automobile Insurance, etc.).</w:t>
            </w:r>
          </w:p>
        </w:tc>
      </w:tr>
    </w:tbl>
    <w:p w14:paraId="5F3AFFF9" w14:textId="77777777" w:rsidR="00935269" w:rsidRPr="00935269" w:rsidRDefault="00935269" w:rsidP="006D0030">
      <w:pPr>
        <w:pStyle w:val="BodyText"/>
      </w:pPr>
    </w:p>
    <w:p w14:paraId="757AC99F" w14:textId="77777777" w:rsidR="00935269" w:rsidRPr="00935269" w:rsidRDefault="00935269" w:rsidP="006D0030">
      <w:pPr>
        <w:pStyle w:val="BodyText"/>
      </w:pPr>
      <w:r w:rsidRPr="00935269">
        <w:tab/>
      </w:r>
      <w:r w:rsidRPr="00935269">
        <w:tab/>
      </w:r>
      <w:r w:rsidRPr="00935269">
        <w:tab/>
      </w:r>
      <w:r w:rsidRPr="00935269">
        <w:tab/>
        <w:t>At the Pre-construction conference, certify to the Engineer the following:</w:t>
      </w:r>
    </w:p>
    <w:p w14:paraId="0295D49F" w14:textId="77777777" w:rsidR="00935269" w:rsidRPr="00935269" w:rsidRDefault="00935269" w:rsidP="006D0030">
      <w:pPr>
        <w:pStyle w:val="BodyText"/>
      </w:pPr>
      <w:r w:rsidRPr="00935269">
        <w:tab/>
      </w:r>
      <w:r w:rsidRPr="00935269">
        <w:tab/>
      </w:r>
      <w:r w:rsidRPr="00935269">
        <w:tab/>
      </w:r>
      <w:r w:rsidRPr="00935269">
        <w:tab/>
      </w:r>
      <w:r w:rsidRPr="00935269">
        <w:tab/>
        <w:t>a. A listing of on-site clerical staff, supervisory personnel and their pro-rated time assigned to the contract,</w:t>
      </w:r>
    </w:p>
    <w:p w14:paraId="490A94FA" w14:textId="77777777" w:rsidR="00935269" w:rsidRPr="00935269" w:rsidRDefault="00935269" w:rsidP="006D0030">
      <w:pPr>
        <w:pStyle w:val="BodyText"/>
      </w:pPr>
      <w:r w:rsidRPr="00935269">
        <w:tab/>
      </w:r>
      <w:r w:rsidRPr="00935269">
        <w:tab/>
      </w:r>
      <w:r w:rsidRPr="00935269">
        <w:tab/>
      </w:r>
      <w:r w:rsidRPr="00935269">
        <w:tab/>
      </w:r>
      <w:r w:rsidRPr="00935269">
        <w:tab/>
        <w:t>b. Actual Rate for items listed in Table 4</w:t>
      </w:r>
      <w:r w:rsidRPr="00935269">
        <w:noBreakHyphen/>
        <w:t>3.2.1,</w:t>
      </w:r>
    </w:p>
    <w:p w14:paraId="36022406" w14:textId="77777777" w:rsidR="00935269" w:rsidRPr="00935269" w:rsidRDefault="00935269" w:rsidP="006D0030">
      <w:pPr>
        <w:pStyle w:val="BodyText"/>
      </w:pPr>
      <w:r w:rsidRPr="00935269">
        <w:tab/>
      </w:r>
      <w:r w:rsidRPr="00935269">
        <w:tab/>
      </w:r>
      <w:r w:rsidRPr="00935269">
        <w:tab/>
      </w:r>
      <w:r w:rsidRPr="00935269">
        <w:tab/>
      </w:r>
      <w:r w:rsidRPr="00935269">
        <w:tab/>
        <w:t>c. Existence of employee benefit plan for Holiday, Sick and Vacation benefits and a Retirement Plan, and,</w:t>
      </w:r>
    </w:p>
    <w:p w14:paraId="0B2CC590" w14:textId="77777777" w:rsidR="00935269" w:rsidRPr="00935269" w:rsidRDefault="00935269" w:rsidP="006D0030">
      <w:pPr>
        <w:pStyle w:val="BodyText"/>
      </w:pPr>
      <w:r w:rsidRPr="00935269">
        <w:tab/>
      </w:r>
      <w:r w:rsidRPr="00935269">
        <w:tab/>
      </w:r>
      <w:r w:rsidRPr="00935269">
        <w:tab/>
      </w:r>
      <w:r w:rsidRPr="00935269">
        <w:tab/>
      </w:r>
      <w:r w:rsidRPr="00935269">
        <w:tab/>
        <w:t>d. Payment of Per Diem is a company practice for instances when compensation for Per Diem is requested.</w:t>
      </w:r>
    </w:p>
    <w:p w14:paraId="4FA3CE73" w14:textId="77777777" w:rsidR="00935269" w:rsidRPr="00935269" w:rsidRDefault="00935269" w:rsidP="006D0030">
      <w:pPr>
        <w:pStyle w:val="BodyText"/>
      </w:pPr>
      <w:r w:rsidRPr="00935269">
        <w:lastRenderedPageBreak/>
        <w:tab/>
      </w:r>
      <w:r w:rsidRPr="00935269">
        <w:tab/>
      </w:r>
      <w:r w:rsidRPr="00935269">
        <w:tab/>
      </w:r>
      <w:r w:rsidRPr="00935269">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935269">
        <w:rPr>
          <w:bCs/>
        </w:rPr>
        <w:t>certification</w:t>
      </w:r>
      <w:r w:rsidRPr="00935269">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5A33E0E6" w14:textId="77777777" w:rsidR="00935269" w:rsidRPr="00935269" w:rsidRDefault="00935269" w:rsidP="006D0030">
      <w:pPr>
        <w:pStyle w:val="BodyText"/>
      </w:pPr>
      <w:r w:rsidRPr="00935269">
        <w:tab/>
      </w:r>
      <w:r w:rsidRPr="00935269">
        <w:tab/>
      </w:r>
      <w:r w:rsidRPr="00935269">
        <w:tab/>
        <w:t>2.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347D091" w14:textId="59765232" w:rsidR="00935269" w:rsidRPr="00935269" w:rsidRDefault="00935269" w:rsidP="006D0030">
      <w:pPr>
        <w:pStyle w:val="BodyText"/>
      </w:pPr>
      <w:r w:rsidRPr="00935269">
        <w:tab/>
      </w:r>
      <w:r w:rsidRPr="00935269">
        <w:tab/>
      </w:r>
      <w:r w:rsidRPr="00935269">
        <w:tab/>
        <w:t>3.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Equipment</w:t>
      </w:r>
      <w:r w:rsidR="00732605">
        <w:t xml:space="preserve"> </w:t>
      </w:r>
      <w:r w:rsidRPr="00935269">
        <w:t>Watch, a division of Informa Business Media, Inc., using all instructions and adjustments contained therein and as modified below. On all projects, the Engineer will adjust the rates using regional adjustments and Rate Adjustment Tables according to the instructions in the “Rental Rate Blue Book.”</w:t>
      </w:r>
    </w:p>
    <w:p w14:paraId="45190B90" w14:textId="77777777" w:rsidR="00935269" w:rsidRPr="00935269" w:rsidRDefault="00935269" w:rsidP="006D0030">
      <w:pPr>
        <w:pStyle w:val="BodyText"/>
      </w:pPr>
      <w:r w:rsidRPr="00935269">
        <w:tab/>
      </w:r>
      <w:r w:rsidRPr="00935269">
        <w:tab/>
      </w:r>
      <w:r w:rsidRPr="00935269">
        <w:tab/>
      </w:r>
      <w:r w:rsidRPr="00935269">
        <w:tab/>
        <w:t>Allowable Equipment Rates will be established as set out below:</w:t>
      </w:r>
    </w:p>
    <w:p w14:paraId="6CDD78B0" w14:textId="70DB0242" w:rsidR="00935269" w:rsidRPr="00935269" w:rsidRDefault="00935269" w:rsidP="006D0030">
      <w:pPr>
        <w:pStyle w:val="BodyText"/>
      </w:pPr>
      <w:r w:rsidRPr="00935269">
        <w:tab/>
      </w:r>
      <w:r w:rsidRPr="00935269">
        <w:tab/>
      </w:r>
      <w:r w:rsidRPr="00935269">
        <w:tab/>
      </w:r>
      <w:r w:rsidRPr="00935269">
        <w:tab/>
      </w:r>
      <w:r w:rsidRPr="00935269">
        <w:tab/>
        <w:t>a. Allowable Hourly Equipment Rate = Monthly Rate/176</w:t>
      </w:r>
      <w:r w:rsidR="001D73E2">
        <w:t> </w:t>
      </w:r>
      <w:r w:rsidRPr="00935269">
        <w:t>x Adjustment Factors x 100%.</w:t>
      </w:r>
    </w:p>
    <w:p w14:paraId="076BEEED" w14:textId="77777777" w:rsidR="00935269" w:rsidRPr="00935269" w:rsidRDefault="00935269" w:rsidP="006D0030">
      <w:pPr>
        <w:pStyle w:val="BodyText"/>
      </w:pPr>
      <w:r w:rsidRPr="00935269">
        <w:tab/>
      </w:r>
      <w:r w:rsidRPr="00935269">
        <w:tab/>
      </w:r>
      <w:r w:rsidRPr="00935269">
        <w:tab/>
      </w:r>
      <w:r w:rsidRPr="00935269">
        <w:tab/>
      </w:r>
      <w:r w:rsidRPr="00935269">
        <w:tab/>
        <w:t>b. Allowable Hourly Operating Cost = Hourly Operating Cost x 100%.</w:t>
      </w:r>
    </w:p>
    <w:p w14:paraId="52B9BEA8" w14:textId="77777777" w:rsidR="00935269" w:rsidRPr="00935269" w:rsidRDefault="00935269" w:rsidP="006D0030">
      <w:pPr>
        <w:pStyle w:val="BodyText"/>
      </w:pPr>
      <w:r w:rsidRPr="00935269">
        <w:tab/>
      </w:r>
      <w:r w:rsidRPr="00935269">
        <w:tab/>
      </w:r>
      <w:r w:rsidRPr="00935269">
        <w:tab/>
      </w:r>
      <w:r w:rsidRPr="00935269">
        <w:tab/>
      </w:r>
      <w:r w:rsidRPr="00935269">
        <w:tab/>
        <w:t>c. Allowable Rate Per Hour = Allowable Hourly Equipment Rate + Allowable Hourly Operating Cost.</w:t>
      </w:r>
    </w:p>
    <w:p w14:paraId="3AD41497" w14:textId="77777777" w:rsidR="00935269" w:rsidRPr="00935269" w:rsidRDefault="00935269" w:rsidP="006D0030">
      <w:pPr>
        <w:pStyle w:val="BodyText"/>
      </w:pPr>
      <w:r w:rsidRPr="00935269">
        <w:tab/>
      </w:r>
      <w:r w:rsidRPr="00935269">
        <w:tab/>
      </w:r>
      <w:r w:rsidRPr="00935269">
        <w:tab/>
      </w:r>
      <w:r w:rsidRPr="00935269">
        <w:tab/>
      </w:r>
      <w:r w:rsidRPr="00935269">
        <w:tab/>
        <w:t>d. Standby Rate = Allowable Hourly Equipment Rate x 50%.</w:t>
      </w:r>
    </w:p>
    <w:p w14:paraId="7526AB5C" w14:textId="77777777" w:rsidR="00935269" w:rsidRPr="00935269" w:rsidRDefault="00935269" w:rsidP="006D0030">
      <w:pPr>
        <w:pStyle w:val="BodyText"/>
      </w:pPr>
      <w:r w:rsidRPr="00935269">
        <w:tab/>
      </w:r>
      <w:r w:rsidRPr="00935269">
        <w:tab/>
      </w:r>
      <w:r w:rsidRPr="00935269">
        <w:tab/>
      </w:r>
      <w:r w:rsidRPr="00935269">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6788E5B3" w14:textId="77777777" w:rsidR="00935269" w:rsidRPr="00935269" w:rsidRDefault="00935269" w:rsidP="006D0030">
      <w:pPr>
        <w:pStyle w:val="BodyText"/>
      </w:pPr>
      <w:r w:rsidRPr="00935269">
        <w:tab/>
      </w:r>
      <w:r w:rsidRPr="00935269">
        <w:tab/>
      </w:r>
      <w:r w:rsidRPr="00935269">
        <w:tab/>
      </w:r>
      <w:r w:rsidRPr="00935269">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09E0F8D8" w14:textId="77777777" w:rsidR="00935269" w:rsidRPr="00935269" w:rsidRDefault="00935269" w:rsidP="006D0030">
      <w:pPr>
        <w:pStyle w:val="BodyText"/>
      </w:pPr>
      <w:r w:rsidRPr="00935269">
        <w:tab/>
      </w:r>
      <w:r w:rsidRPr="00935269">
        <w:tab/>
      </w:r>
      <w:r w:rsidRPr="00935269">
        <w:tab/>
      </w:r>
      <w:r w:rsidRPr="00935269">
        <w:tab/>
        <w:t>Equipment may include vehicles utilized only by Labor, as defined above.</w:t>
      </w:r>
    </w:p>
    <w:p w14:paraId="16B730C4" w14:textId="77777777" w:rsidR="00935269" w:rsidRPr="00935269" w:rsidRDefault="00935269" w:rsidP="006D0030">
      <w:pPr>
        <w:pStyle w:val="BodyText"/>
      </w:pPr>
      <w:r w:rsidRPr="00935269">
        <w:lastRenderedPageBreak/>
        <w:tab/>
      </w:r>
      <w:r w:rsidRPr="00935269">
        <w:tab/>
      </w:r>
      <w:r w:rsidRPr="00935269">
        <w:tab/>
        <w:t>4.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(a) or (b) below:</w:t>
      </w:r>
    </w:p>
    <w:p w14:paraId="0CD68ED2" w14:textId="77777777" w:rsidR="00935269" w:rsidRPr="00935269" w:rsidRDefault="00935269" w:rsidP="006D0030">
      <w:pPr>
        <w:pStyle w:val="BodyText"/>
      </w:pPr>
      <w:r w:rsidRPr="00935269">
        <w:tab/>
      </w:r>
      <w:r w:rsidRPr="00935269">
        <w:tab/>
      </w:r>
      <w:r w:rsidRPr="00935269">
        <w:tab/>
      </w:r>
      <w:r w:rsidRPr="00935269">
        <w:tab/>
        <w:t>a. Solely a mark-up of 17.5% on the payments in (1) through (3), above.</w:t>
      </w:r>
    </w:p>
    <w:p w14:paraId="1E31C9EF" w14:textId="77777777" w:rsidR="00935269" w:rsidRPr="00935269" w:rsidRDefault="00935269" w:rsidP="006D0030">
      <w:pPr>
        <w:pStyle w:val="BodyText"/>
      </w:pPr>
      <w:r w:rsidRPr="00935269">
        <w:tab/>
      </w:r>
      <w:r w:rsidRPr="00935269">
        <w:tab/>
      </w:r>
      <w:r w:rsidRPr="00935269">
        <w:tab/>
      </w:r>
      <w:r w:rsidRPr="00935269">
        <w:tab/>
      </w:r>
      <w:r w:rsidRPr="00935269">
        <w:tab/>
        <w:t>1.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771C9FC7" w14:textId="77777777" w:rsidR="00935269" w:rsidRPr="00935269" w:rsidRDefault="00935269" w:rsidP="006D0030">
      <w:pPr>
        <w:pStyle w:val="BodyText"/>
      </w:pPr>
      <w:r w:rsidRPr="00935269">
        <w:tab/>
      </w:r>
      <w:r w:rsidRPr="00935269">
        <w:tab/>
      </w:r>
      <w:r w:rsidRPr="00935269">
        <w:tab/>
      </w:r>
      <w:r w:rsidRPr="00935269">
        <w:tab/>
      </w:r>
      <w:r w:rsidRPr="00935269">
        <w:tab/>
        <w:t>2.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202A79D9" w14:textId="77777777" w:rsidR="00935269" w:rsidRPr="00935269" w:rsidRDefault="00935269" w:rsidP="006D0030">
      <w:pPr>
        <w:pStyle w:val="BodyText"/>
      </w:pPr>
      <w:r w:rsidRPr="00935269">
        <w:tab/>
      </w:r>
      <w:r w:rsidRPr="00935269">
        <w:tab/>
      </w:r>
      <w:r w:rsidRPr="00935269">
        <w:tab/>
      </w:r>
      <w:r w:rsidRPr="00935269">
        <w:tab/>
        <w:t>b. Solely the formula set forth below and only as applied solely as to such number of calendar days of entitlement that are in excess of ten cumulative calendar days as defined below.</w:t>
      </w:r>
    </w:p>
    <w:p w14:paraId="18914AAF" w14:textId="398D3D97" w:rsidR="00935269" w:rsidRPr="00935269" w:rsidRDefault="00935269" w:rsidP="006D0030">
      <w:pPr>
        <w:pStyle w:val="BodyText"/>
      </w:pPr>
      <w:r w:rsidRPr="00935269">
        <w:tab/>
      </w:r>
      <w:r w:rsidRPr="00935269">
        <w:tab/>
      </w:r>
      <w:r w:rsidRPr="00935269">
        <w:tab/>
      </w:r>
      <w:r w:rsidRPr="00935269">
        <w:tab/>
      </w:r>
      <w:r w:rsidRPr="00935269">
        <w:tab/>
      </w:r>
      <w:r w:rsidR="00840F2F">
        <w:rPr>
          <w:noProof/>
        </w:rPr>
        <w:drawing>
          <wp:inline distT="0" distB="0" distL="0" distR="0" wp14:anchorId="3527F8BB" wp14:editId="28289FF5">
            <wp:extent cx="730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361950"/>
                    </a:xfrm>
                    <a:prstGeom prst="rect">
                      <a:avLst/>
                    </a:prstGeom>
                    <a:noFill/>
                    <a:ln>
                      <a:noFill/>
                    </a:ln>
                  </pic:spPr>
                </pic:pic>
              </a:graphicData>
            </a:graphic>
          </wp:inline>
        </w:drawing>
      </w:r>
    </w:p>
    <w:p w14:paraId="18EACEAE" w14:textId="77777777" w:rsidR="00935269" w:rsidRPr="00935269" w:rsidRDefault="00935269" w:rsidP="006D0030">
      <w:pPr>
        <w:pStyle w:val="BodyText"/>
      </w:pPr>
    </w:p>
    <w:p w14:paraId="0307980C" w14:textId="77777777" w:rsidR="00935269" w:rsidRPr="00935269" w:rsidRDefault="00935269" w:rsidP="006D0030">
      <w:pPr>
        <w:pStyle w:val="BodyText"/>
      </w:pPr>
      <w:r w:rsidRPr="00935269">
        <w:tab/>
      </w:r>
      <w:r w:rsidRPr="00935269">
        <w:tab/>
      </w:r>
      <w:r w:rsidRPr="00935269">
        <w:tab/>
      </w:r>
      <w:r w:rsidRPr="00935269">
        <w:tab/>
      </w:r>
      <w:r w:rsidRPr="00935269">
        <w:tab/>
        <w:t>Where</w:t>
      </w:r>
      <w:r w:rsidRPr="00935269">
        <w:tab/>
        <w:t>A = Original Contract Amount</w:t>
      </w:r>
    </w:p>
    <w:p w14:paraId="5560A5A0"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B = Original Contract Time</w:t>
      </w:r>
    </w:p>
    <w:p w14:paraId="77BEDDD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C = 8%</w:t>
      </w:r>
    </w:p>
    <w:p w14:paraId="7051757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D = Average Overhead Per Day</w:t>
      </w:r>
    </w:p>
    <w:p w14:paraId="001459E2" w14:textId="77777777" w:rsidR="00935269" w:rsidRPr="00935269" w:rsidRDefault="00935269" w:rsidP="006D0030">
      <w:pPr>
        <w:pStyle w:val="BodyText"/>
      </w:pPr>
    </w:p>
    <w:p w14:paraId="27C8EC20" w14:textId="77777777" w:rsidR="00935269" w:rsidRPr="00935269" w:rsidRDefault="00935269" w:rsidP="006D0030">
      <w:pPr>
        <w:pStyle w:val="BodyText"/>
      </w:pPr>
      <w:r w:rsidRPr="00935269">
        <w:tab/>
      </w:r>
      <w:r w:rsidRPr="00935269">
        <w:tab/>
      </w:r>
      <w:r w:rsidRPr="00935269">
        <w:tab/>
      </w:r>
      <w:r w:rsidRPr="00935269">
        <w:tab/>
      </w:r>
      <w:r w:rsidRPr="00935269">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621743DE" w14:textId="77777777" w:rsidR="00935269" w:rsidRPr="00935269" w:rsidRDefault="00935269" w:rsidP="006D0030">
      <w:pPr>
        <w:pStyle w:val="BodyText"/>
      </w:pPr>
      <w:r w:rsidRPr="00935269">
        <w:tab/>
      </w:r>
      <w:r w:rsidRPr="00935269">
        <w:tab/>
      </w:r>
      <w:r w:rsidRPr="00935269">
        <w:tab/>
      </w:r>
      <w:r w:rsidRPr="00935269">
        <w:tab/>
      </w:r>
      <w:r w:rsidRPr="00935269">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19384A0" w14:textId="77777777" w:rsidR="00935269" w:rsidRPr="00935269" w:rsidRDefault="00935269" w:rsidP="006D0030">
      <w:pPr>
        <w:pStyle w:val="BodyText"/>
      </w:pPr>
      <w:r w:rsidRPr="00935269">
        <w:tab/>
      </w:r>
      <w:r w:rsidRPr="00935269">
        <w:tab/>
      </w:r>
      <w:r w:rsidRPr="00935269">
        <w:tab/>
      </w:r>
      <w:r w:rsidRPr="00935269">
        <w:tab/>
        <w:t xml:space="preserve">Further, for (a) or (b) above, in the event there are concurrent delays to one or more controlling work items, one or more being caused by the Department and </w:t>
      </w:r>
      <w:r w:rsidRPr="00935269">
        <w:lastRenderedPageBreak/>
        <w:t>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53B3F6"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3D2BA2EF" w14:textId="77777777" w:rsidR="00E953A9" w:rsidRDefault="00E953A9" w:rsidP="00E953A9">
      <w:pPr>
        <w:pStyle w:val="BodyText"/>
        <w:keepLines/>
      </w:pPr>
    </w:p>
    <w:p w14:paraId="4E167801" w14:textId="77777777" w:rsidR="00E953A9" w:rsidRDefault="00E953A9" w:rsidP="00E953A9">
      <w:pPr>
        <w:pStyle w:val="BodyText"/>
        <w:keepLines/>
      </w:pPr>
      <w:r>
        <w:tab/>
      </w:r>
      <w:r>
        <w:tab/>
      </w:r>
      <w:r>
        <w:tab/>
      </w:r>
      <w:r>
        <w:tab/>
      </w:r>
      <w:r>
        <w:tab/>
      </w:r>
      <w:r w:rsidRPr="00253462">
        <w:rPr>
          <w:position w:val="-24"/>
        </w:rPr>
        <w:object w:dxaOrig="1260" w:dyaOrig="620" w14:anchorId="597DE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o:ole="">
            <v:imagedata r:id="rId13" o:title=""/>
          </v:shape>
          <o:OLEObject Type="Embed" ProgID="Equation.3" ShapeID="_x0000_i1025" DrawAspect="Content" ObjectID="_1779078458" r:id="rId14"/>
        </w:object>
      </w:r>
    </w:p>
    <w:p w14:paraId="4F068C4A" w14:textId="77777777" w:rsidR="00E953A9" w:rsidRDefault="00E953A9" w:rsidP="00976E6E">
      <w:pPr>
        <w:pStyle w:val="BodyText"/>
      </w:pPr>
    </w:p>
    <w:p w14:paraId="4940C920" w14:textId="77777777" w:rsidR="00E953A9" w:rsidRDefault="00E953A9" w:rsidP="00E953A9">
      <w:pPr>
        <w:pStyle w:val="BodyText"/>
        <w:keepLines/>
      </w:pPr>
      <w:r>
        <w:tab/>
      </w:r>
      <w:r>
        <w:tab/>
      </w:r>
      <w:r>
        <w:tab/>
      </w:r>
      <w:r>
        <w:tab/>
      </w:r>
      <w:r>
        <w:tab/>
        <w:t>Where</w:t>
      </w:r>
      <w:r>
        <w:tab/>
        <w:t>As = Original Contract Amount minus Original Subcontract amounts(s)*</w:t>
      </w:r>
    </w:p>
    <w:p w14:paraId="5570AD16" w14:textId="77777777" w:rsidR="00E953A9" w:rsidRDefault="00E953A9" w:rsidP="00E953A9">
      <w:pPr>
        <w:pStyle w:val="BodyText"/>
        <w:keepLines/>
      </w:pPr>
      <w:r>
        <w:tab/>
      </w:r>
      <w:r>
        <w:tab/>
      </w:r>
      <w:r>
        <w:tab/>
      </w:r>
      <w:r>
        <w:tab/>
      </w:r>
      <w:r>
        <w:tab/>
      </w:r>
      <w:r>
        <w:tab/>
        <w:t>B = Original Contract Time</w:t>
      </w:r>
    </w:p>
    <w:p w14:paraId="5EAD0460" w14:textId="77777777" w:rsidR="00E953A9" w:rsidRDefault="00E953A9" w:rsidP="00E953A9">
      <w:pPr>
        <w:pStyle w:val="BodyText"/>
        <w:keepLines/>
      </w:pPr>
      <w:r>
        <w:tab/>
      </w:r>
      <w:r>
        <w:tab/>
      </w:r>
      <w:r>
        <w:tab/>
      </w:r>
      <w:r>
        <w:tab/>
      </w:r>
      <w:r>
        <w:tab/>
      </w:r>
      <w:r>
        <w:tab/>
        <w:t>C = 8%</w:t>
      </w:r>
    </w:p>
    <w:p w14:paraId="2E8DB97B" w14:textId="77777777" w:rsidR="00E953A9" w:rsidRDefault="00E953A9" w:rsidP="00E953A9">
      <w:pPr>
        <w:pStyle w:val="BodyText"/>
        <w:keepLines/>
      </w:pPr>
      <w:r>
        <w:tab/>
      </w:r>
      <w:r>
        <w:tab/>
      </w:r>
      <w:r>
        <w:tab/>
      </w:r>
      <w:r>
        <w:tab/>
      </w:r>
      <w:r>
        <w:tab/>
      </w:r>
      <w:r>
        <w:tab/>
        <w:t>Ds = Average Overhead Per-Day</w:t>
      </w:r>
    </w:p>
    <w:p w14:paraId="0E117F06" w14:textId="77777777" w:rsidR="00E953A9" w:rsidRDefault="00E953A9" w:rsidP="00E953A9">
      <w:pPr>
        <w:pStyle w:val="BodyText"/>
      </w:pPr>
    </w:p>
    <w:p w14:paraId="5042CCC4" w14:textId="77777777" w:rsidR="00E953A9" w:rsidRDefault="00E953A9" w:rsidP="00E953A9">
      <w:pPr>
        <w:pStyle w:val="BodyText"/>
      </w:pPr>
      <w:r>
        <w:tab/>
      </w:r>
      <w:r>
        <w:tab/>
      </w:r>
      <w:r>
        <w:tab/>
      </w:r>
      <w:r>
        <w:tab/>
      </w:r>
      <w:r>
        <w:tab/>
        <w:t>* deduct Original Subcontract Amount(s) of subcontractor(s) performing the work</w:t>
      </w:r>
    </w:p>
    <w:p w14:paraId="2DB64EE6"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w:t>
      </w:r>
      <w:r w:rsidR="001D4545">
        <w:rPr>
          <w:szCs w:val="22"/>
        </w:rPr>
        <w:t>submitt</w:t>
      </w:r>
      <w:r w:rsidR="00C41BFF">
        <w:t>ed and paid for separate bond premiums for such additional or unforeseen work in such amount</w:t>
      </w:r>
      <w:r w:rsidR="00E953A9">
        <w:t xml:space="preserve"> and that the subcontractor was required by the Contractor to acquire a bond</w:t>
      </w:r>
      <w:r w:rsidR="00C41BFF">
        <w:t>.</w:t>
      </w:r>
    </w:p>
    <w:p w14:paraId="45FDA346"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E6D867A" w14:textId="77777777" w:rsidR="00BE7D94" w:rsidRDefault="00BE7D94" w:rsidP="0093279F">
      <w:pPr>
        <w:pStyle w:val="BodyText"/>
      </w:pPr>
      <w:r>
        <w:tab/>
      </w:r>
      <w:r>
        <w:rPr>
          <w:b/>
          <w:bCs/>
        </w:rPr>
        <w:t xml:space="preserve">4-3.3 No Waiver of Contract: </w:t>
      </w:r>
      <w:r>
        <w:t>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ACCCC30"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5DC22D6B" w14:textId="77777777" w:rsidR="00BE7D94" w:rsidRDefault="00BE7D94" w:rsidP="0093279F">
      <w:pPr>
        <w:pStyle w:val="BodyText"/>
      </w:pPr>
      <w:r>
        <w:tab/>
      </w:r>
      <w:r>
        <w:tab/>
        <w:t>No payment will be made on a Supplemental Agreement or Unilateral payment prior to the Department’s approval of the document.</w:t>
      </w:r>
    </w:p>
    <w:p w14:paraId="7D5555DB" w14:textId="77777777" w:rsidR="00BE7D94" w:rsidRDefault="00BE7D94" w:rsidP="0093279F">
      <w:pPr>
        <w:pStyle w:val="BodyText"/>
      </w:pPr>
      <w:r>
        <w:rPr>
          <w:b/>
          <w:bCs/>
        </w:rPr>
        <w:tab/>
        <w:t xml:space="preserve">4-3.5 Extra Work: </w:t>
      </w:r>
      <w:r>
        <w:t xml:space="preserve">Extra work authorized in writing by the Engineer will be paid in accordance with the formula in 4-3.2. Such payment will be the full extent of all monetary compensation entitlement due to the Contractor for such extra work. Any entitlement to a time </w:t>
      </w:r>
      <w:r>
        <w:lastRenderedPageBreak/>
        <w:t>extension due to extra work will be limited solely to that provided for in 4-3.2 for additional work.</w:t>
      </w:r>
    </w:p>
    <w:p w14:paraId="4DCBB9A7"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Generally adhere to the limits of construction at the beginning and end of the project as detailed in the </w:t>
      </w:r>
      <w:r w:rsidR="00890713">
        <w:t>P</w:t>
      </w:r>
      <w:r w:rsidRPr="00272C5E">
        <w:t xml:space="preserve">lans. However, if the Engineer determines that it is necessary to extend the construction in order to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direction regarding the proper connections in accordance with the Standard</w:t>
      </w:r>
      <w:r w:rsidR="002A4C8E">
        <w:t xml:space="preserve"> Plans</w:t>
      </w:r>
      <w:r w:rsidRPr="00272C5E">
        <w:t>.</w:t>
      </w:r>
    </w:p>
    <w:p w14:paraId="1B9E28B1"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1D8BCCCB"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173C4DF5"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7F876B0B"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24385E7E" w14:textId="77777777" w:rsidR="00F66C37" w:rsidRDefault="00891CC8" w:rsidP="00376F85">
      <w:pPr>
        <w:pStyle w:val="BodyText"/>
      </w:pPr>
      <w:r>
        <w:tab/>
      </w:r>
      <w:r>
        <w:tab/>
      </w:r>
      <w:r>
        <w:tab/>
        <w:t>1.</w:t>
      </w:r>
      <w:r w:rsidRPr="0050597E">
        <w:t xml:space="preserve"> </w:t>
      </w:r>
      <w:r w:rsidRPr="006430FE">
        <w:t xml:space="preserve">This Subarticle applies to any cost reduction proposal (hereinafter referred to as a Proposal) that the Contractor initiates and develops, following </w:t>
      </w:r>
      <w:r>
        <w:t xml:space="preserve">the execution of the contract but that was not included in the technical and price proposal, </w:t>
      </w:r>
      <w:r w:rsidRPr="006430FE">
        <w:t>for the purpose of refining the Contract to increase cost effectiveness or significantly improve the quality of the end result.</w:t>
      </w:r>
    </w:p>
    <w:p w14:paraId="0D203E7C" w14:textId="44F12B4D" w:rsidR="00376F85" w:rsidRDefault="00891CC8" w:rsidP="00376F85">
      <w:pPr>
        <w:pStyle w:val="BodyText"/>
        <w:rPr>
          <w:szCs w:val="24"/>
        </w:rPr>
      </w:pPr>
      <w:r w:rsidRPr="006430FE">
        <w:t xml:space="preserve"> </w:t>
      </w:r>
      <w:r w:rsidR="00376F85" w:rsidRPr="0050597E">
        <w:rPr>
          <w:szCs w:val="24"/>
        </w:rPr>
        <w:tab/>
      </w:r>
      <w:r w:rsidR="00376F85" w:rsidRPr="0050597E">
        <w:rPr>
          <w:szCs w:val="24"/>
        </w:rPr>
        <w:tab/>
      </w:r>
      <w:r w:rsidR="00376F85" w:rsidRPr="0050597E">
        <w:rPr>
          <w:szCs w:val="24"/>
        </w:rPr>
        <w:tab/>
      </w:r>
      <w:r w:rsidR="00F726C0">
        <w:rPr>
          <w:szCs w:val="24"/>
        </w:rPr>
        <w:t>2</w:t>
      </w:r>
      <w:r w:rsidR="002D34BB">
        <w:rPr>
          <w:szCs w:val="24"/>
        </w:rPr>
        <w:t>.</w:t>
      </w:r>
      <w:r w:rsidR="00376F85" w:rsidRPr="0050597E">
        <w:rPr>
          <w:szCs w:val="24"/>
        </w:rPr>
        <w:t xml:space="preserve"> The Department will consider </w:t>
      </w:r>
      <w:r w:rsidR="00376F85">
        <w:rPr>
          <w:szCs w:val="24"/>
        </w:rPr>
        <w:t>Proposals</w:t>
      </w:r>
      <w:r w:rsidR="00376F85" w:rsidRPr="0050597E">
        <w:rPr>
          <w:szCs w:val="24"/>
        </w:rPr>
        <w:t xml:space="preserve"> that would result in net savings to the Department by providing a decrease in the cost of the Contract.</w:t>
      </w:r>
      <w:r w:rsidR="00376F85">
        <w:rPr>
          <w:szCs w:val="24"/>
        </w:rPr>
        <w:t xml:space="preserve"> Proposals</w:t>
      </w:r>
      <w:r w:rsidR="00376F85" w:rsidRPr="0050597E">
        <w:rPr>
          <w:szCs w:val="24"/>
        </w:rPr>
        <w:t xml:space="preserve"> must result in savings without impairing essential functions and characteristics such as safety, service, life, reliability, economy of operation, ease of maintenance, aesthetics and necessary standard design </w:t>
      </w:r>
      <w:r w:rsidR="00376F85" w:rsidRPr="0050597E">
        <w:rPr>
          <w:szCs w:val="24"/>
        </w:rPr>
        <w:lastRenderedPageBreak/>
        <w:t>features.</w:t>
      </w:r>
      <w:r w:rsidR="002A3FDB" w:rsidRPr="00777515">
        <w:t xml:space="preserve"> </w:t>
      </w:r>
      <w:r w:rsidR="00F66C37">
        <w:t>Deletions of work, approved by the Engineer which are not directly associated with or integral to a Proposal will be handled as full credits to the Department for the work deleted.</w:t>
      </w:r>
    </w:p>
    <w:p w14:paraId="2909C95B" w14:textId="77777777" w:rsidR="00376F85" w:rsidRDefault="00376F85" w:rsidP="00376F85">
      <w:pPr>
        <w:pStyle w:val="BodyText"/>
        <w:rPr>
          <w:szCs w:val="24"/>
        </w:rPr>
      </w:pPr>
      <w:r>
        <w:rPr>
          <w:szCs w:val="24"/>
        </w:rPr>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777E6546"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470017A1"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48B6EECE" w14:textId="77777777" w:rsidR="008661DC" w:rsidRPr="006430FE" w:rsidRDefault="008661DC" w:rsidP="008661DC">
      <w:pPr>
        <w:tabs>
          <w:tab w:val="left" w:pos="720"/>
        </w:tabs>
      </w:pPr>
      <w:r>
        <w:rPr>
          <w:szCs w:val="20"/>
        </w:rPr>
        <w:tab/>
      </w:r>
      <w:r>
        <w:rPr>
          <w:szCs w:val="20"/>
        </w:rPr>
        <w:tab/>
      </w:r>
      <w:r>
        <w:rPr>
          <w:szCs w:val="20"/>
        </w:rPr>
        <w:tab/>
        <w:t>6. Changes in costs due to quantity variances of items of work in the process of developing a Released for Construction Set of Plans in accordance with the Original Technical and Price proposal are not included in such proposals.</w:t>
      </w:r>
    </w:p>
    <w:p w14:paraId="69975639"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Subarticle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6DD3C7A2"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709E868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C9B48C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C42BCA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674C106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r w:rsidR="00EE22F7">
        <w:rPr>
          <w:szCs w:val="24"/>
        </w:rPr>
        <w:t>E</w:t>
      </w:r>
      <w:r w:rsidRPr="0050597E">
        <w:rPr>
          <w:szCs w:val="24"/>
        </w:rPr>
        <w:t xml:space="preserve">ngineering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6C1E5965" w14:textId="77777777" w:rsidR="00376F85" w:rsidRPr="0050597E" w:rsidRDefault="00376F85" w:rsidP="00376F85">
      <w:pPr>
        <w:pStyle w:val="BodyText"/>
        <w:rPr>
          <w:szCs w:val="24"/>
        </w:rPr>
      </w:pPr>
      <w:r w:rsidRPr="0050597E">
        <w:rPr>
          <w:szCs w:val="24"/>
        </w:rPr>
        <w:lastRenderedPageBreak/>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63585BF2" w14:textId="77777777" w:rsidR="00376F85" w:rsidRPr="00214DC7"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4FCC2E40"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Subarticle.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rejects or the Contractor withdraws a </w:t>
      </w:r>
      <w:r>
        <w:rPr>
          <w:szCs w:val="24"/>
        </w:rPr>
        <w:t>Proposal</w:t>
      </w:r>
      <w:r w:rsidRPr="0050597E">
        <w:rPr>
          <w:szCs w:val="24"/>
        </w:rPr>
        <w:t>.</w:t>
      </w:r>
    </w:p>
    <w:p w14:paraId="67173732"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00AD733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192A276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013752A6"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426A6550"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06BD7656"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2D71746B"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is in compliance with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w:t>
      </w:r>
      <w:r w:rsidRPr="0050597E">
        <w:rPr>
          <w:szCs w:val="24"/>
        </w:rPr>
        <w:lastRenderedPageBreak/>
        <w:t xml:space="preserve">the design is in compliance with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748C090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3B4361C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shall be in compliance with all applicable Department, FHWA and AASHTO criteria requirements including bridge load ratings.</w:t>
      </w:r>
    </w:p>
    <w:p w14:paraId="230B0276"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in excess of $250,000.</w:t>
      </w:r>
    </w:p>
    <w:p w14:paraId="6E2A8946" w14:textId="0C600004" w:rsidR="00236D1E" w:rsidRPr="00976E6E" w:rsidRDefault="00F936FB" w:rsidP="00236D1E">
      <w:pPr>
        <w:pStyle w:val="BodyText"/>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sidRPr="00976E6E">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w:t>
      </w:r>
      <w:r w:rsidR="00236D1E" w:rsidRPr="00976E6E">
        <w:t xml:space="preserve">the costs of the </w:t>
      </w:r>
      <w:r w:rsidR="00236D1E">
        <w:t>I</w:t>
      </w:r>
      <w:r w:rsidR="00236D1E" w:rsidRPr="0050597E">
        <w:t xml:space="preserve">ndependent </w:t>
      </w:r>
      <w:r w:rsidR="00236D1E">
        <w:t xml:space="preserve">Review </w:t>
      </w:r>
      <w:r w:rsidR="00236D1E" w:rsidRPr="0050597E">
        <w:t>Engineer</w:t>
      </w:r>
      <w:r w:rsidR="00236D1E">
        <w:t xml:space="preserve"> in 4-3.9.6</w:t>
      </w:r>
      <w:r w:rsidR="00236D1E" w:rsidRPr="006430FE">
        <w:rPr>
          <w:color w:val="000000"/>
        </w:rPr>
        <w:t xml:space="preserve">. </w:t>
      </w:r>
      <w:r w:rsidR="00236D1E" w:rsidRPr="006430FE">
        <w:t>T</w:t>
      </w:r>
      <w:r w:rsidR="00236D1E" w:rsidRPr="006430FE">
        <w:rPr>
          <w:color w:val="000000"/>
        </w:rPr>
        <w:t xml:space="preserve">he total engineering costs to be subtracted from the savings to determine the net reduction shall not include any markup by the Contractor or the costs for engineering services performed by the Contractor. Engineering costs shall only be considered for Proposals initiated after </w:t>
      </w:r>
      <w:r w:rsidR="00236D1E">
        <w:rPr>
          <w:color w:val="000000"/>
        </w:rPr>
        <w:t>the Department approves the Contractor’s Proposal</w:t>
      </w:r>
      <w:r w:rsidR="00236D1E" w:rsidRPr="00976E6E">
        <w:t>.</w:t>
      </w:r>
    </w:p>
    <w:p w14:paraId="1AD9819E" w14:textId="70E1415B"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254E3DE0"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r w:rsidR="009F7020">
        <w:t>Plan</w:t>
      </w:r>
      <w:r w:rsidR="00376F85" w:rsidRPr="00B80F82">
        <w:t xml:space="preserve">s, or are otherwise generally known in the industry as being subject to patent or copyright protection. </w:t>
      </w:r>
    </w:p>
    <w:p w14:paraId="45A88C0C"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w:t>
      </w:r>
      <w:r w:rsidR="00376F85" w:rsidRPr="00B80F82">
        <w:lastRenderedPageBreak/>
        <w:t xml:space="preserve">limited solely to any and all existing or future Department construction projects and any other Department projects that are partially or wholly funded by or for the Department) a royalty-free and perpetual license under all forms of intellectual property rights to manufacture, to use, to 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6E1181BF"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0AB70FA" w14:textId="77777777" w:rsidR="00BE7D94" w:rsidRDefault="00BE7D94" w:rsidP="001257C0">
      <w:pPr>
        <w:pStyle w:val="Article"/>
      </w:pPr>
      <w:r>
        <w:t>4-4 Unforeseeable Work.</w:t>
      </w:r>
    </w:p>
    <w:p w14:paraId="3C19F293"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4A7BBD61"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81D1320" w14:textId="77777777" w:rsidR="00BE7D94" w:rsidRDefault="00BE7D94" w:rsidP="001257C0">
      <w:pPr>
        <w:pStyle w:val="Article"/>
      </w:pPr>
      <w:r>
        <w:t>4-5 Rights in and Use of Materials Found on the Site of the Work.</w:t>
      </w:r>
    </w:p>
    <w:p w14:paraId="5E7360C8"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lans. Additionally it is the Contractor’s responsibility to coordinate with the property owner for proper removal and storage to perform the work.</w:t>
      </w:r>
    </w:p>
    <w:p w14:paraId="0B54AE4E" w14:textId="77777777" w:rsidR="00BE7D94" w:rsidRDefault="00BE7D94" w:rsidP="00D203F4">
      <w:pPr>
        <w:pStyle w:val="BodyText"/>
      </w:pPr>
      <w:r>
        <w:tab/>
      </w:r>
      <w:r>
        <w:tab/>
        <w:t>Disposal of the existing bridge components shall be the responsibility of the Design-Build Firm.</w:t>
      </w:r>
    </w:p>
    <w:p w14:paraId="4AAF8B0D"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4B764BB6" w14:textId="77777777" w:rsidR="00BE7D94" w:rsidRDefault="00BE7D94" w:rsidP="001257C0">
      <w:pPr>
        <w:pStyle w:val="Article"/>
      </w:pPr>
      <w:r>
        <w:lastRenderedPageBreak/>
        <w:t>4-6 Final Cleaning Up of Right-of-Way.</w:t>
      </w:r>
    </w:p>
    <w:p w14:paraId="144364BB" w14:textId="77777777" w:rsidR="00BE7D94" w:rsidRDefault="00BE7D94" w:rsidP="00D203F4">
      <w:pPr>
        <w:pStyle w:val="BodyText"/>
      </w:pPr>
      <w:r>
        <w:tab/>
        <w:t>Upon completion of the work, and before the Department accepts the work and makes final payment, remove from the right-of-way and adjacent property all falsework, equipment, 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rubbish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87C04B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areas as necessary. </w:t>
      </w:r>
    </w:p>
    <w:p w14:paraId="48CDD5D1" w14:textId="77777777" w:rsidR="00BE7D94" w:rsidRDefault="00BE7D94" w:rsidP="00D203F4">
      <w:pPr>
        <w:pStyle w:val="BodyText"/>
      </w:pPr>
      <w:r>
        <w:tab/>
        <w:t>When working adjacent to or over travel lanes, ensure that dust, mud and other debris does not interfere with normal traffic operations or adjacent properties.</w:t>
      </w:r>
    </w:p>
    <w:p w14:paraId="1B909E27" w14:textId="77777777" w:rsidR="00BE7D94" w:rsidRDefault="00BE7D94" w:rsidP="00976E6E">
      <w:pPr>
        <w:pStyle w:val="BodyText"/>
      </w:pPr>
    </w:p>
    <w:p w14:paraId="160FEEE0" w14:textId="77777777" w:rsidR="003C388E" w:rsidRPr="00C93D0D" w:rsidRDefault="003C388E" w:rsidP="00976E6E">
      <w:pPr>
        <w:pStyle w:val="BodyText"/>
      </w:pPr>
    </w:p>
    <w:p w14:paraId="7C4BBD65" w14:textId="2A2207C0" w:rsidR="00BE7D94" w:rsidRDefault="00BE7D94" w:rsidP="00C77162">
      <w:pPr>
        <w:pStyle w:val="SectionHeading"/>
      </w:pPr>
      <w:bookmarkStart w:id="4" w:name="_Toc491766067"/>
      <w:r>
        <w:t>SECTION 5</w:t>
      </w:r>
      <w:r w:rsidR="000F0FAF">
        <w:br/>
      </w:r>
      <w:r>
        <w:t>CONTROL OF THE WORK</w:t>
      </w:r>
      <w:bookmarkEnd w:id="4"/>
    </w:p>
    <w:p w14:paraId="00ADCA79" w14:textId="77777777" w:rsidR="00BE7D94" w:rsidRDefault="00BE7D94" w:rsidP="001257C0">
      <w:pPr>
        <w:pStyle w:val="Article"/>
      </w:pPr>
      <w:r>
        <w:t>5-1 Plans and Working Drawings.</w:t>
      </w:r>
    </w:p>
    <w:p w14:paraId="263D4453"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on the worksite, at all times. All reference to separate payment for individual items of work will not apply. The cost for various items of work will be included and paid for under the Contract Lump Sum Price.</w:t>
      </w:r>
    </w:p>
    <w:p w14:paraId="1772D8C2" w14:textId="7468C5D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cross-sections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1FBFBE16" w14:textId="77777777" w:rsidR="001D73E2" w:rsidRDefault="00D203F4" w:rsidP="000F0FAF">
      <w:pPr>
        <w:pStyle w:val="BodyText"/>
      </w:pPr>
      <w:r>
        <w:tab/>
      </w:r>
      <w:r>
        <w:tab/>
      </w:r>
      <w:r w:rsidR="00BE7D94">
        <w:t>Grades shown are finished grades, and B.M. Datum is North American Vertical Datum 1988 (NAVD-1988)</w:t>
      </w:r>
      <w:r w:rsidR="00106650">
        <w:t>,</w:t>
      </w:r>
      <w:r w:rsidR="00BE7D94">
        <w:t xml:space="preserve"> National Geodetic Vertical Datum of 1929 (NGVD-1929)</w:t>
      </w:r>
      <w:r w:rsidR="00106650">
        <w:t>,</w:t>
      </w:r>
      <w:r w:rsidR="00BE7D94">
        <w:t xml:space="preserve"> or other datum as noted in the </w:t>
      </w:r>
      <w:r w:rsidR="00890713">
        <w:t>P</w:t>
      </w:r>
      <w:r w:rsidR="00BE7D94">
        <w:t>lans.</w:t>
      </w:r>
    </w:p>
    <w:p w14:paraId="062A27CC" w14:textId="1CF28AB3" w:rsidR="00BE7D94" w:rsidRPr="000F0FAF" w:rsidRDefault="00D203F4" w:rsidP="000F0FAF">
      <w:pPr>
        <w:pStyle w:val="BodyText"/>
      </w:pP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A456B01" w14:textId="77777777" w:rsidR="00E54DB6" w:rsidRPr="003B003A" w:rsidRDefault="00E54DB6" w:rsidP="00D203F4">
      <w:pPr>
        <w:pStyle w:val="BodyText"/>
      </w:pPr>
      <w:r>
        <w:rPr>
          <w:b/>
        </w:rPr>
        <w:tab/>
        <w:t>5-1.3 Alterations in Plans:</w:t>
      </w:r>
      <w:r w:rsidRPr="006C58E2">
        <w:t xml:space="preserve"> Not applicable.</w:t>
      </w:r>
    </w:p>
    <w:p w14:paraId="634F8EAE" w14:textId="14B6C663" w:rsidR="00D37778" w:rsidRPr="00D37778" w:rsidRDefault="00CB656B" w:rsidP="00D37778">
      <w:pPr>
        <w:pStyle w:val="BodyText"/>
        <w:rPr>
          <w:b/>
          <w:bCs/>
        </w:rPr>
      </w:pPr>
      <w:r w:rsidRPr="00D203F4">
        <w:tab/>
      </w:r>
      <w:r w:rsidR="00D37778" w:rsidRPr="00D37778">
        <w:rPr>
          <w:b/>
          <w:bCs/>
        </w:rPr>
        <w:t xml:space="preserve">5-1.4 Shop Drawings: </w:t>
      </w:r>
    </w:p>
    <w:p w14:paraId="7E219135" w14:textId="0F2D37AC" w:rsidR="00D37778" w:rsidRDefault="00D37778" w:rsidP="00737C34">
      <w:pPr>
        <w:pStyle w:val="BodyText"/>
        <w:rPr>
          <w:bCs/>
          <w:szCs w:val="22"/>
        </w:rPr>
      </w:pPr>
      <w:r>
        <w:rPr>
          <w:b/>
          <w:bCs/>
        </w:rPr>
        <w:tab/>
      </w:r>
      <w:r>
        <w:rPr>
          <w:b/>
          <w:bCs/>
        </w:rPr>
        <w:tab/>
        <w:t>5-1.4.1. Definitions</w:t>
      </w:r>
      <w:r>
        <w:rPr>
          <w:b/>
          <w:bCs/>
          <w:szCs w:val="22"/>
        </w:rPr>
        <w:t xml:space="preserve">: </w:t>
      </w:r>
      <w:r>
        <w:rPr>
          <w:bCs/>
          <w:szCs w:val="22"/>
        </w:rPr>
        <w:t>In addition to the definitions below, also refer to Section</w:t>
      </w:r>
      <w:r w:rsidR="001D73E2">
        <w:rPr>
          <w:bCs/>
          <w:szCs w:val="22"/>
        </w:rPr>
        <w:t> </w:t>
      </w:r>
      <w:r>
        <w:rPr>
          <w:bCs/>
          <w:szCs w:val="22"/>
        </w:rPr>
        <w:t xml:space="preserve">1, Definitions and Terms. </w:t>
      </w:r>
    </w:p>
    <w:p w14:paraId="68CCA2F3" w14:textId="6BA606C5" w:rsidR="00D37778" w:rsidRDefault="00D37778" w:rsidP="00B87C56">
      <w:pPr>
        <w:pStyle w:val="BodyText"/>
      </w:pPr>
      <w:r>
        <w:tab/>
      </w:r>
      <w:r>
        <w:tab/>
      </w:r>
      <w:r>
        <w:tab/>
      </w:r>
      <w:r w:rsidRPr="009E1014">
        <w:t>1.</w:t>
      </w:r>
      <w:r w:rsidRPr="00CE6D15">
        <w:rPr>
          <w:b/>
          <w:bCs/>
        </w:rPr>
        <w:t xml:space="preserve"> </w:t>
      </w:r>
      <w:r w:rsidRPr="009E1014">
        <w:t>Bracing:</w:t>
      </w:r>
      <w:r w:rsidRPr="006260DB">
        <w:t xml:space="preserve"> </w:t>
      </w:r>
      <w:r>
        <w:t>T</w:t>
      </w:r>
      <w:r w:rsidRPr="006260DB">
        <w:t xml:space="preserve">emporary </w:t>
      </w:r>
      <w:r>
        <w:t xml:space="preserve">structural </w:t>
      </w:r>
      <w:r w:rsidRPr="006260DB">
        <w:t>member</w:t>
      </w:r>
      <w:r>
        <w:t>(s)</w:t>
      </w:r>
      <w:r w:rsidRPr="006260DB">
        <w:t xml:space="preserve"> </w:t>
      </w:r>
      <w:r>
        <w:t>placed</w:t>
      </w:r>
      <w:r w:rsidRPr="006260DB">
        <w:t xml:space="preserve"> between beams, girders, piles</w:t>
      </w:r>
      <w:r>
        <w:t>, precast columns</w:t>
      </w:r>
      <w:r w:rsidRPr="006260DB">
        <w:t>, etc. to provide stability</w:t>
      </w:r>
      <w:r>
        <w:t xml:space="preserve"> during construction activities</w:t>
      </w:r>
      <w:r w:rsidRPr="006260DB">
        <w:t>.</w:t>
      </w:r>
    </w:p>
    <w:p w14:paraId="0D94387F" w14:textId="5F58A403" w:rsidR="00D37778" w:rsidRDefault="00D37778" w:rsidP="00B87C56">
      <w:pPr>
        <w:pStyle w:val="BodyText"/>
      </w:pPr>
      <w:r>
        <w:lastRenderedPageBreak/>
        <w:tab/>
      </w:r>
      <w:r>
        <w:tab/>
      </w:r>
      <w:r>
        <w:tab/>
      </w:r>
      <w:r w:rsidRPr="009E1014">
        <w:t>2. Construction Affecting Public Safety:</w:t>
      </w:r>
      <w:r>
        <w:t xml:space="preserve"> Construction that may jeopardize public safety such as structures and construction operations spanning over or adjacent to functioning vehicular roadways, pedestrian walkways, railroads, navigable waterways, and walls supporting fill sections or excavations immediately adjacent to function roadways Construction Affecting Public Safety may also apply to the demolition </w:t>
      </w:r>
      <w:r w:rsidRPr="00C304FC">
        <w:t>of a bridge with continuous beams or girders if tr</w:t>
      </w:r>
      <w:r w:rsidRPr="009C1770">
        <w:t>affic is being placed under one of the spans within the unit.</w:t>
      </w:r>
      <w:r>
        <w:t xml:space="preserve"> It does not apply to those areas of the site outside the limits of normal public access. </w:t>
      </w:r>
      <w:r w:rsidRPr="004A6C4C">
        <w:t xml:space="preserve">Adjacent as used above applies to any project or property where normal construction operations could impact functioning vehicular roadways, pedestrian walkways, railroads, or </w:t>
      </w:r>
      <w:r w:rsidRPr="00C304FC">
        <w:t>navigable waterways</w:t>
      </w:r>
    </w:p>
    <w:p w14:paraId="0A48090D" w14:textId="6698E7D2" w:rsidR="00D37778" w:rsidRDefault="00D37778" w:rsidP="00B87C56">
      <w:pPr>
        <w:pStyle w:val="BodyText"/>
      </w:pPr>
      <w:r w:rsidRPr="00281417">
        <w:tab/>
      </w:r>
      <w:r w:rsidRPr="00281417">
        <w:tab/>
      </w:r>
      <w:r w:rsidRPr="00281417">
        <w:tab/>
      </w:r>
      <w:r w:rsidRPr="009E1014">
        <w:t>3. Contractor Originated Designs:</w:t>
      </w:r>
      <w:r w:rsidRPr="0020366C">
        <w:rPr>
          <w:b/>
          <w:bCs/>
        </w:rPr>
        <w:t xml:space="preserve"> </w:t>
      </w:r>
      <w:r>
        <w:t>Items which the Contract Documents require the Contractor to design, detail and incorporate into the permanent works.</w:t>
      </w:r>
    </w:p>
    <w:p w14:paraId="088FF1F2" w14:textId="77777777" w:rsidR="00D37778" w:rsidRDefault="00D37778" w:rsidP="00737C34">
      <w:pPr>
        <w:pStyle w:val="BodyText"/>
      </w:pPr>
      <w:r>
        <w:rPr>
          <w:b/>
        </w:rPr>
        <w:tab/>
      </w:r>
      <w:r>
        <w:rPr>
          <w:b/>
        </w:rPr>
        <w:tab/>
      </w:r>
      <w:r>
        <w:rPr>
          <w:b/>
        </w:rPr>
        <w:tab/>
      </w:r>
      <w:r w:rsidRPr="009E1014">
        <w:rPr>
          <w:bCs/>
        </w:rPr>
        <w:t>4. Detailer:</w:t>
      </w:r>
      <w:r>
        <w:t xml:space="preserve"> The steel detailer that prepares the steel shop drawings for fabrication, geometry and fit-up for all steel members in accordance with the Plans.</w:t>
      </w:r>
    </w:p>
    <w:p w14:paraId="15418990" w14:textId="1302503D" w:rsidR="00D37778" w:rsidRDefault="00D37778" w:rsidP="00B87C56">
      <w:pPr>
        <w:pStyle w:val="BodyText"/>
      </w:pPr>
      <w:r>
        <w:tab/>
      </w:r>
      <w:r>
        <w:tab/>
      </w:r>
      <w:r>
        <w:tab/>
      </w:r>
      <w:r w:rsidRPr="009E1014">
        <w:t>5. Falsework:</w:t>
      </w:r>
      <w:r>
        <w:t xml:space="preserve"> Any temporary construction work used to support the permanent structure until it becomes self-supporting. Falsework includes steel or timber beams, girders, columns, bracing piles and foundations, and any proprietary equipment including modular shoring frames, post shores, and adjustable horizontal shoring.</w:t>
      </w:r>
    </w:p>
    <w:p w14:paraId="0E471914" w14:textId="2C3118F4" w:rsidR="00D37778" w:rsidRDefault="00D37778" w:rsidP="00B87C56">
      <w:pPr>
        <w:pStyle w:val="BodyText"/>
      </w:pPr>
      <w:r>
        <w:tab/>
      </w:r>
      <w:r>
        <w:tab/>
      </w:r>
      <w:r>
        <w:tab/>
      </w:r>
      <w:r w:rsidRPr="009E1014">
        <w:t>6. Formwork:</w:t>
      </w:r>
      <w:r>
        <w:t xml:space="preserve"> Any structure or mold used to retain plastic or fluid concrete in its designated shape until it hardens. Formwork may be comprised of common materials such as wood or metal sheets, battens, soldiers and walers, ties, proprietary forming systems such as stay-in-place metal forms, and proprietary supporting bolts, hangers and brackets. Formwork may be either permanent formwork requiring a shop drawing submittal such as stay-in-place metal or concrete forms or may be temporary formwork which requires certification by the Specialty Engineer for Construction Affecting Public Safety and for Major and Unusual Structures.</w:t>
      </w:r>
    </w:p>
    <w:p w14:paraId="5899DDD8" w14:textId="729704BC" w:rsidR="00D37778" w:rsidRDefault="00D37778" w:rsidP="00737C34">
      <w:pPr>
        <w:pStyle w:val="BodyText"/>
        <w:rPr>
          <w:szCs w:val="28"/>
        </w:rPr>
      </w:pPr>
      <w:r>
        <w:tab/>
      </w:r>
      <w:r>
        <w:tab/>
      </w:r>
      <w:r>
        <w:tab/>
      </w:r>
      <w:r w:rsidRPr="009E1014">
        <w:rPr>
          <w:bCs/>
        </w:rPr>
        <w:t>7. Construction IPR of Temporary Works Affecting Public Safety:</w:t>
      </w:r>
      <w:r>
        <w:t xml:space="preserve"> Construction </w:t>
      </w:r>
      <w:r w:rsidRPr="004A6C4C">
        <w:rPr>
          <w:szCs w:val="28"/>
        </w:rPr>
        <w:t xml:space="preserve">Independent Peer Reviews (IPRs) are required to validate the design of all Temporary Works Affecting Public Safety and bridge demolition plans affecting public safety. Except as defined below, the Construction IPR may be performed by a </w:t>
      </w:r>
      <w:r w:rsidRPr="004A6C4C">
        <w:rPr>
          <w:bCs/>
          <w:szCs w:val="28"/>
        </w:rPr>
        <w:t xml:space="preserve">Specialty Engineer </w:t>
      </w:r>
      <w:r w:rsidRPr="004A6C4C">
        <w:rPr>
          <w:szCs w:val="28"/>
        </w:rPr>
        <w:t xml:space="preserve">not responsible for the initial work. In no case shall the Construction IPR Reviewer and the </w:t>
      </w:r>
      <w:r w:rsidRPr="004A6C4C">
        <w:rPr>
          <w:bCs/>
          <w:szCs w:val="28"/>
        </w:rPr>
        <w:t>Specialty Engineer</w:t>
      </w:r>
      <w:r w:rsidRPr="004A6C4C">
        <w:rPr>
          <w:szCs w:val="28"/>
        </w:rPr>
        <w:t xml:space="preserve"> responsible for the initial work be employed by the same Firm. The </w:t>
      </w:r>
      <w:bookmarkStart w:id="5" w:name="_Hlk536687734"/>
      <w:r w:rsidRPr="004A6C4C">
        <w:rPr>
          <w:szCs w:val="28"/>
        </w:rPr>
        <w:t>Construction IPR</w:t>
      </w:r>
      <w:bookmarkEnd w:id="5"/>
      <w:r w:rsidRPr="004A6C4C">
        <w:rPr>
          <w:szCs w:val="28"/>
        </w:rPr>
        <w:t xml:space="preserve"> is intended to be a comprehensive, thorough independent verification of the original work. The Construction IPR is not simply a check of the Specialty Engineer’s plans and calculations; it is an independent verification of the design using different programs and independent processes than what was used by the </w:t>
      </w:r>
      <w:r w:rsidRPr="004A6C4C">
        <w:rPr>
          <w:bCs/>
          <w:szCs w:val="28"/>
        </w:rPr>
        <w:t>Specialty Engineer</w:t>
      </w:r>
      <w:r w:rsidRPr="004A6C4C">
        <w:rPr>
          <w:szCs w:val="28"/>
        </w:rPr>
        <w:t xml:space="preserve"> responsible for the initial work.</w:t>
      </w:r>
      <w:r w:rsidRPr="002D6F5C">
        <w:rPr>
          <w:szCs w:val="28"/>
        </w:rPr>
        <w:t xml:space="preserve"> </w:t>
      </w:r>
      <w:r w:rsidRPr="00C304FC">
        <w:rPr>
          <w:szCs w:val="28"/>
        </w:rPr>
        <w:t xml:space="preserve">The Engineer of Record is permitted to perform the Construction IPR provided that the above conditions are met. </w:t>
      </w:r>
      <w:r w:rsidRPr="004A6C4C">
        <w:rPr>
          <w:szCs w:val="28"/>
        </w:rPr>
        <w:t xml:space="preserve">All </w:t>
      </w:r>
      <w:r>
        <w:rPr>
          <w:szCs w:val="28"/>
        </w:rPr>
        <w:t>Shop</w:t>
      </w:r>
      <w:r w:rsidRPr="004A6C4C">
        <w:rPr>
          <w:szCs w:val="28"/>
        </w:rPr>
        <w:t xml:space="preserve"> Drawings requiring an IPR shall be submitted to the Department with a Signed and Sealed Construction IPR Certification Letter stating “…that the design of the temporary works has been reviewed and is in full compliance with all Contract Documents and appropriate design codes.”</w:t>
      </w:r>
      <w:r w:rsidRPr="00C304FC">
        <w:rPr>
          <w:szCs w:val="28"/>
        </w:rPr>
        <w:t xml:space="preserve"> The Construction IPR letter must also state which components (e.g. temporary works, etc.</w:t>
      </w:r>
      <w:r w:rsidRPr="004A6C4C">
        <w:rPr>
          <w:szCs w:val="28"/>
        </w:rPr>
        <w:t>)</w:t>
      </w:r>
      <w:r w:rsidRPr="00C304FC">
        <w:rPr>
          <w:szCs w:val="28"/>
        </w:rPr>
        <w:t xml:space="preserve"> were reviewed.</w:t>
      </w:r>
    </w:p>
    <w:p w14:paraId="21E08F8C" w14:textId="77777777" w:rsidR="00D37778" w:rsidRDefault="00D37778" w:rsidP="00737C34">
      <w:pPr>
        <w:pStyle w:val="BodyText"/>
        <w:rPr>
          <w:szCs w:val="28"/>
        </w:rPr>
      </w:pPr>
      <w:r>
        <w:rPr>
          <w:bCs/>
          <w:szCs w:val="22"/>
        </w:rPr>
        <w:tab/>
      </w:r>
      <w:r>
        <w:rPr>
          <w:bCs/>
          <w:szCs w:val="22"/>
        </w:rPr>
        <w:tab/>
      </w:r>
      <w:r>
        <w:rPr>
          <w:bCs/>
          <w:szCs w:val="22"/>
        </w:rPr>
        <w:tab/>
      </w:r>
      <w:r>
        <w:rPr>
          <w:bCs/>
          <w:szCs w:val="22"/>
        </w:rPr>
        <w:tab/>
        <w:t xml:space="preserve">For temporary works </w:t>
      </w:r>
      <w:r w:rsidRPr="004A6C4C">
        <w:rPr>
          <w:szCs w:val="28"/>
        </w:rPr>
        <w:t xml:space="preserve">meeting the requirements herein supporting the construction of Major and Unusual Structures defined in </w:t>
      </w:r>
      <w:bookmarkStart w:id="6" w:name="_Hlk536676808"/>
      <w:r w:rsidRPr="004A6C4C">
        <w:rPr>
          <w:szCs w:val="28"/>
        </w:rPr>
        <w:t>5-1.4.8.a</w:t>
      </w:r>
      <w:bookmarkEnd w:id="6"/>
      <w:r w:rsidRPr="004A6C4C">
        <w:rPr>
          <w:szCs w:val="28"/>
        </w:rPr>
        <w:t xml:space="preserve">, 5-1.4.8.f and 5-1.4.8.g, the </w:t>
      </w:r>
      <w:bookmarkStart w:id="7" w:name="_Hlk536680589"/>
      <w:r w:rsidRPr="004A6C4C">
        <w:rPr>
          <w:szCs w:val="28"/>
        </w:rPr>
        <w:t>Construction IPR shall be performed by a qualified engineer per Rule 14-75 consistent with the relevant bridge type.</w:t>
      </w:r>
      <w:bookmarkEnd w:id="7"/>
      <w:r w:rsidRPr="004A6C4C">
        <w:rPr>
          <w:szCs w:val="28"/>
        </w:rPr>
        <w:t xml:space="preserve"> Also, the certification shall be expanded to include a statement that “a verification of the temporary works includes a verification of all loads, reactions and </w:t>
      </w:r>
      <w:r w:rsidRPr="004A6C4C">
        <w:rPr>
          <w:szCs w:val="28"/>
        </w:rPr>
        <w:lastRenderedPageBreak/>
        <w:t>displacements accounting for the interaction with the structure being supported and based on the design erection tolerances, force effects due to applicable superimposed deformations (uniform temperature, temperature gradients, elastic shortening, creep, shrinkage), wind and construction loads through all phases of construction.”</w:t>
      </w:r>
    </w:p>
    <w:p w14:paraId="3EEFACCD" w14:textId="09F77517" w:rsidR="00D37778" w:rsidRDefault="00D37778" w:rsidP="00B87C56">
      <w:pPr>
        <w:pStyle w:val="BodyText"/>
      </w:pPr>
      <w:r>
        <w:tab/>
      </w:r>
      <w:r>
        <w:tab/>
      </w:r>
      <w:r>
        <w:tab/>
      </w:r>
      <w:r w:rsidRPr="009E1014">
        <w:t>8. Major and Unusual Structures:</w:t>
      </w:r>
      <w:r>
        <w:t xml:space="preserve"> Bridges of complex design. Generally, this includes the following types of structures:</w:t>
      </w:r>
    </w:p>
    <w:p w14:paraId="0BC4FE21" w14:textId="77777777" w:rsidR="00D37778" w:rsidRDefault="00D37778" w:rsidP="00B87C56">
      <w:pPr>
        <w:pStyle w:val="BodyText"/>
      </w:pPr>
      <w:r>
        <w:tab/>
      </w:r>
      <w:r>
        <w:tab/>
      </w:r>
      <w:r>
        <w:tab/>
      </w:r>
      <w:r>
        <w:tab/>
        <w:t>a. Bridges with an individual span longer than 300 feet.</w:t>
      </w:r>
    </w:p>
    <w:p w14:paraId="1F5600AC" w14:textId="77777777" w:rsidR="00D37778" w:rsidRDefault="00D37778" w:rsidP="00B87C56">
      <w:pPr>
        <w:pStyle w:val="BodyText"/>
      </w:pPr>
      <w:r>
        <w:tab/>
      </w:r>
      <w:r>
        <w:tab/>
      </w:r>
      <w:r>
        <w:tab/>
      </w:r>
      <w:r>
        <w:tab/>
        <w:t>b. Structurally continuous superstructures with spans over 150 feet.</w:t>
      </w:r>
    </w:p>
    <w:p w14:paraId="4164814E" w14:textId="77777777" w:rsidR="00D37778" w:rsidRDefault="00D37778" w:rsidP="00B87C56">
      <w:pPr>
        <w:pStyle w:val="BodyText"/>
      </w:pPr>
      <w:r>
        <w:tab/>
      </w:r>
      <w:r>
        <w:tab/>
      </w:r>
      <w:r>
        <w:tab/>
      </w:r>
      <w:r>
        <w:tab/>
        <w:t>c. Steel box and plate girder bridges.</w:t>
      </w:r>
    </w:p>
    <w:p w14:paraId="5F41764E" w14:textId="7553A554" w:rsidR="00D37778" w:rsidRDefault="00D37778" w:rsidP="00691DC0">
      <w:pPr>
        <w:pStyle w:val="BodyText"/>
      </w:pPr>
      <w:r>
        <w:tab/>
      </w:r>
      <w:r>
        <w:tab/>
      </w:r>
      <w:r>
        <w:tab/>
      </w:r>
      <w:r>
        <w:tab/>
        <w:t>d. Concrete or steel straddle piers and straddle pier caps.</w:t>
      </w:r>
    </w:p>
    <w:p w14:paraId="1A7E9348" w14:textId="51F4B094" w:rsidR="00403D81" w:rsidRPr="004508E7" w:rsidRDefault="00D37778" w:rsidP="00403D81">
      <w:pPr>
        <w:pStyle w:val="BodyText"/>
      </w:pPr>
      <w:r>
        <w:tab/>
      </w:r>
      <w:r>
        <w:tab/>
      </w:r>
      <w:r>
        <w:tab/>
      </w:r>
      <w:r>
        <w:tab/>
        <w:t xml:space="preserve">e. </w:t>
      </w:r>
      <w:r w:rsidR="00F84309" w:rsidRPr="004508E7">
        <w:t xml:space="preserve">Steel truss bridges including </w:t>
      </w:r>
      <w:r w:rsidR="00F84309">
        <w:t xml:space="preserve">proprietary </w:t>
      </w:r>
      <w:r w:rsidR="00F84309" w:rsidRPr="004508E7">
        <w:t xml:space="preserve">pedestrian steel truss spans </w:t>
      </w:r>
      <w:r w:rsidR="00F84309">
        <w:t>not satisfying the Category 1 conditions of FDOT Design Manual 266.4</w:t>
      </w:r>
      <w:r w:rsidR="00F84309" w:rsidRPr="004508E7">
        <w:t>.</w:t>
      </w:r>
    </w:p>
    <w:p w14:paraId="434B22A7" w14:textId="04E4EF20" w:rsidR="00D37778" w:rsidRDefault="00D37778" w:rsidP="00B87C56">
      <w:pPr>
        <w:pStyle w:val="BodyText"/>
      </w:pPr>
      <w:r>
        <w:tab/>
      </w:r>
      <w:r>
        <w:tab/>
      </w:r>
      <w:r>
        <w:tab/>
      </w:r>
      <w:r>
        <w:tab/>
        <w:t>f. Concrete segmental post-tensioned girder bridges and post-tensioned substructures.</w:t>
      </w:r>
    </w:p>
    <w:p w14:paraId="347D4047" w14:textId="33270CCF" w:rsidR="00D37778" w:rsidRDefault="00D37778" w:rsidP="00B87C56">
      <w:pPr>
        <w:pStyle w:val="BodyText"/>
      </w:pPr>
      <w:r>
        <w:tab/>
      </w:r>
      <w:r>
        <w:tab/>
      </w:r>
      <w:r>
        <w:tab/>
      </w:r>
      <w:r>
        <w:tab/>
      </w:r>
      <w:r w:rsidR="001D73E2">
        <w:t>g</w:t>
      </w:r>
      <w:r>
        <w:t>. Cable stayed, extradosed or suspension bridges.</w:t>
      </w:r>
    </w:p>
    <w:p w14:paraId="4417B4F1" w14:textId="7C234261" w:rsidR="00D37778" w:rsidRDefault="00D37778" w:rsidP="00B87C56">
      <w:pPr>
        <w:pStyle w:val="BodyText"/>
      </w:pPr>
      <w:r>
        <w:tab/>
      </w:r>
      <w:r>
        <w:tab/>
      </w:r>
      <w:r>
        <w:tab/>
      </w:r>
      <w:r>
        <w:tab/>
      </w:r>
      <w:r w:rsidR="001D73E2">
        <w:t>h</w:t>
      </w:r>
      <w:r>
        <w:t>. Arch bridges.</w:t>
      </w:r>
    </w:p>
    <w:p w14:paraId="5C855086" w14:textId="6FB673A1" w:rsidR="00D37778" w:rsidRDefault="00D37778" w:rsidP="00B87C56">
      <w:pPr>
        <w:pStyle w:val="BodyText"/>
      </w:pPr>
      <w:r>
        <w:tab/>
      </w:r>
      <w:r>
        <w:tab/>
      </w:r>
      <w:r>
        <w:tab/>
      </w:r>
      <w:r>
        <w:tab/>
      </w:r>
      <w:proofErr w:type="spellStart"/>
      <w:r w:rsidR="001D73E2">
        <w:t>i</w:t>
      </w:r>
      <w:proofErr w:type="spellEnd"/>
      <w:r>
        <w:t>. Tunnels.</w:t>
      </w:r>
    </w:p>
    <w:p w14:paraId="016F0FC2" w14:textId="457ED303" w:rsidR="00D37778" w:rsidRDefault="00D37778" w:rsidP="00B87C56">
      <w:pPr>
        <w:pStyle w:val="BodyText"/>
      </w:pPr>
      <w:r>
        <w:tab/>
      </w:r>
      <w:r>
        <w:tab/>
      </w:r>
      <w:r>
        <w:tab/>
      </w:r>
      <w:r>
        <w:tab/>
      </w:r>
      <w:r w:rsidR="001D73E2">
        <w:t>j</w:t>
      </w:r>
      <w:r>
        <w:t>. All Movable bridges (including structural. electrical and mechanical components).</w:t>
      </w:r>
    </w:p>
    <w:p w14:paraId="1CBC283F" w14:textId="265EF4E3" w:rsidR="00D37778" w:rsidRDefault="00D37778" w:rsidP="00B87C56">
      <w:pPr>
        <w:pStyle w:val="BodyText"/>
      </w:pPr>
      <w:r>
        <w:tab/>
      </w:r>
      <w:r>
        <w:tab/>
      </w:r>
      <w:r>
        <w:tab/>
      </w:r>
      <w:r>
        <w:tab/>
        <w:t>k. Rehabilitation, widening, lengthening or jacking of any of the above.</w:t>
      </w:r>
    </w:p>
    <w:p w14:paraId="7960B726" w14:textId="23E562C3" w:rsidR="00D37778" w:rsidRDefault="00D37778" w:rsidP="00B87C56">
      <w:pPr>
        <w:pStyle w:val="BodyText"/>
      </w:pPr>
      <w:r>
        <w:tab/>
      </w:r>
      <w:r>
        <w:tab/>
      </w:r>
      <w:r>
        <w:tab/>
      </w:r>
      <w:r w:rsidRPr="009E1014">
        <w:t>9. Permanent Works:</w:t>
      </w:r>
      <w:r>
        <w:t xml:space="preserve"> All the permanent structures and parts thereof required of the completed Contract.</w:t>
      </w:r>
    </w:p>
    <w:p w14:paraId="0E5F3657" w14:textId="205EE408" w:rsidR="00D37778" w:rsidRDefault="00D37778" w:rsidP="00737C34">
      <w:pPr>
        <w:pStyle w:val="BodyText"/>
        <w:rPr>
          <w:szCs w:val="28"/>
        </w:rPr>
      </w:pPr>
      <w:r>
        <w:rPr>
          <w:szCs w:val="28"/>
        </w:rPr>
        <w:tab/>
      </w:r>
      <w:r>
        <w:rPr>
          <w:szCs w:val="28"/>
        </w:rPr>
        <w:tab/>
      </w:r>
      <w:r>
        <w:rPr>
          <w:szCs w:val="28"/>
        </w:rPr>
        <w:tab/>
      </w:r>
      <w:r w:rsidRPr="009E1014">
        <w:rPr>
          <w:bCs/>
          <w:szCs w:val="28"/>
        </w:rPr>
        <w:t>10. QA/QC Shop Drawing Check Prints:</w:t>
      </w:r>
      <w:r>
        <w:rPr>
          <w:szCs w:val="28"/>
        </w:rPr>
        <w:t xml:space="preserve"> </w:t>
      </w:r>
      <w:r w:rsidRPr="004A6C4C">
        <w:rPr>
          <w:szCs w:val="28"/>
        </w:rPr>
        <w:t xml:space="preserve">The Engineer of Record is responsible for conducting a review of all </w:t>
      </w:r>
      <w:r>
        <w:rPr>
          <w:szCs w:val="28"/>
        </w:rPr>
        <w:t>shop</w:t>
      </w:r>
      <w:r w:rsidRPr="004A6C4C">
        <w:rPr>
          <w:szCs w:val="28"/>
        </w:rPr>
        <w:t xml:space="preserve"> drawings regardless of whether the </w:t>
      </w:r>
      <w:r>
        <w:rPr>
          <w:szCs w:val="28"/>
        </w:rPr>
        <w:t>shop</w:t>
      </w:r>
      <w:r w:rsidRPr="004A6C4C">
        <w:rPr>
          <w:szCs w:val="28"/>
        </w:rPr>
        <w:t xml:space="preserve"> drawing is originated by the Engineer of Record or by others. QA/QC </w:t>
      </w:r>
      <w:r>
        <w:rPr>
          <w:szCs w:val="28"/>
        </w:rPr>
        <w:t>Shop</w:t>
      </w:r>
      <w:r w:rsidRPr="004A6C4C">
        <w:rPr>
          <w:szCs w:val="28"/>
        </w:rPr>
        <w:t xml:space="preserve"> </w:t>
      </w:r>
      <w:r>
        <w:rPr>
          <w:szCs w:val="28"/>
        </w:rPr>
        <w:t>D</w:t>
      </w:r>
      <w:r w:rsidRPr="004A6C4C">
        <w:rPr>
          <w:szCs w:val="28"/>
        </w:rPr>
        <w:t xml:space="preserve">rawing </w:t>
      </w:r>
      <w:r>
        <w:rPr>
          <w:szCs w:val="28"/>
        </w:rPr>
        <w:t>C</w:t>
      </w:r>
      <w:r w:rsidRPr="004A6C4C">
        <w:rPr>
          <w:szCs w:val="28"/>
        </w:rPr>
        <w:t xml:space="preserve">heck </w:t>
      </w:r>
      <w:r>
        <w:rPr>
          <w:szCs w:val="28"/>
        </w:rPr>
        <w:t>P</w:t>
      </w:r>
      <w:r w:rsidRPr="004A6C4C">
        <w:rPr>
          <w:szCs w:val="28"/>
        </w:rPr>
        <w:t xml:space="preserve">rints shall consist of highlighting items that </w:t>
      </w:r>
      <w:r>
        <w:rPr>
          <w:szCs w:val="28"/>
        </w:rPr>
        <w:t xml:space="preserve">the </w:t>
      </w:r>
      <w:r w:rsidRPr="004A6C4C">
        <w:rPr>
          <w:szCs w:val="28"/>
        </w:rPr>
        <w:t xml:space="preserve">EOR is able to verify based on the EOR’s plans and design information on each sheet reviewed. Each sheet shall be initialed by the reviewer. QA/QC </w:t>
      </w:r>
      <w:r>
        <w:rPr>
          <w:szCs w:val="28"/>
        </w:rPr>
        <w:t>Shop</w:t>
      </w:r>
      <w:r w:rsidRPr="004A6C4C">
        <w:rPr>
          <w:szCs w:val="28"/>
        </w:rPr>
        <w:t xml:space="preserve"> Drawing Check Prints shall be submitted to the Department along with the stamped </w:t>
      </w:r>
      <w:r>
        <w:rPr>
          <w:szCs w:val="28"/>
        </w:rPr>
        <w:t>Shop</w:t>
      </w:r>
      <w:r w:rsidRPr="004A6C4C">
        <w:rPr>
          <w:szCs w:val="28"/>
        </w:rPr>
        <w:t xml:space="preserve"> Drawing.</w:t>
      </w:r>
    </w:p>
    <w:p w14:paraId="75B45755" w14:textId="1887E095" w:rsidR="00D37778" w:rsidRDefault="00D37778" w:rsidP="00A93FF3">
      <w:pPr>
        <w:pStyle w:val="BodyText"/>
      </w:pPr>
      <w:r>
        <w:tab/>
      </w:r>
      <w:r>
        <w:tab/>
      </w:r>
      <w:r>
        <w:tab/>
      </w:r>
      <w:r w:rsidRPr="009E1014">
        <w:t>11. Scaffolding:</w:t>
      </w:r>
      <w:r>
        <w:t xml:space="preserve"> An elevated work platform used to support workers, materials and equipment, but not intended to support the structure.</w:t>
      </w:r>
    </w:p>
    <w:p w14:paraId="22874CC5" w14:textId="1DBE8323" w:rsidR="00D37778" w:rsidRDefault="00D37778" w:rsidP="00CE5D0D">
      <w:pPr>
        <w:pStyle w:val="BodyText"/>
      </w:pPr>
      <w:r>
        <w:tab/>
      </w:r>
      <w:r>
        <w:tab/>
      </w:r>
      <w:r>
        <w:tab/>
      </w:r>
      <w:r w:rsidRPr="009E1014">
        <w:t>12. Shop Drawing:</w:t>
      </w:r>
      <w:r>
        <w:t xml:space="preserve"> </w:t>
      </w:r>
      <w:r>
        <w:rPr>
          <w:szCs w:val="24"/>
        </w:rPr>
        <w:t xml:space="preserve">A </w:t>
      </w:r>
      <w:r w:rsidRPr="00691DC0">
        <w:rPr>
          <w:szCs w:val="24"/>
        </w:rPr>
        <w:t>drawing or set of drawings produced by the contractor, supplier, manufacturer, subcontractor, or fabricator for prefabricated components. Shop drawings also include all working drawings, erection plans, associated trade literature, material cut-sheets, calculations, schedules, erection manuals, geometry control manuals and other manuals and similar documents submitted by the Contractor to define some portion of the project work. The type of work includes both permanent and temporary works as appropriate to the project.</w:t>
      </w:r>
    </w:p>
    <w:p w14:paraId="3B98E2D4" w14:textId="30B98D76" w:rsidR="00D37778" w:rsidRDefault="00D37778" w:rsidP="00A93FF3">
      <w:pPr>
        <w:pStyle w:val="BodyText"/>
      </w:pPr>
      <w:r>
        <w:tab/>
      </w:r>
      <w:r>
        <w:tab/>
      </w:r>
      <w:r>
        <w:tab/>
      </w:r>
      <w:r w:rsidRPr="009E1014">
        <w:t>13. Shoring:</w:t>
      </w:r>
      <w:r>
        <w:t xml:space="preserve"> A component of falsework such as horizontal, vertical or inclined support members. In this Section, this term is interchangeable with falsework.</w:t>
      </w:r>
    </w:p>
    <w:p w14:paraId="7342C0DF" w14:textId="585C0D1D" w:rsidR="00D37778" w:rsidRDefault="00D37778" w:rsidP="00A93FF3">
      <w:pPr>
        <w:pStyle w:val="BodyText"/>
      </w:pPr>
      <w:r>
        <w:tab/>
      </w:r>
      <w:r>
        <w:tab/>
      </w:r>
      <w:r>
        <w:tab/>
      </w:r>
      <w:r w:rsidRPr="009E1014">
        <w:t>14. Special Erection Equipment:</w:t>
      </w:r>
      <w:r>
        <w:t xml:space="preserve"> Includes launching gantries, beam and winch equipment, form travelers, segment lifters, beam shifters, erection trusses, launching noses or similar items made purposely for construction of the structure. It does not apply to commonly available proprietary construction equipment such as cranes.</w:t>
      </w:r>
    </w:p>
    <w:p w14:paraId="62EE0D64" w14:textId="5E6FFACF" w:rsidR="00D37778" w:rsidRDefault="00D37778" w:rsidP="00CE5D0D">
      <w:pPr>
        <w:pStyle w:val="BodyText"/>
      </w:pPr>
      <w:r>
        <w:lastRenderedPageBreak/>
        <w:tab/>
      </w:r>
      <w:r>
        <w:tab/>
      </w:r>
      <w:r>
        <w:tab/>
      </w:r>
      <w:r w:rsidRPr="009E1014">
        <w:t>15. Temporary Works:</w:t>
      </w:r>
      <w:r>
        <w:t xml:space="preserve"> Any temporary construction work necessary for the construction of the permanent works. This includes </w:t>
      </w:r>
      <w:r w:rsidRPr="00CB5443">
        <w:t xml:space="preserve">but is not limited to bracing, </w:t>
      </w:r>
      <w:r>
        <w:t>falsework, formwork, scaffolding, shoring, stability towers, strong-backs, counterweights, temporary earthworks, sheeting, cofferdams, and special erection equipment.</w:t>
      </w:r>
    </w:p>
    <w:p w14:paraId="6184A232" w14:textId="2D71E6BE" w:rsidR="00D37778" w:rsidRDefault="00D37778" w:rsidP="007A1504">
      <w:pPr>
        <w:pStyle w:val="BodyText"/>
      </w:pPr>
      <w:r>
        <w:rPr>
          <w:b/>
        </w:rPr>
        <w:tab/>
      </w:r>
      <w:r>
        <w:rPr>
          <w:b/>
        </w:rPr>
        <w:tab/>
      </w:r>
      <w:r w:rsidR="00AC5A7E">
        <w:rPr>
          <w:b/>
        </w:rPr>
        <w:t>5-1.4.2</w:t>
      </w:r>
      <w:r w:rsidRPr="004A6C4C">
        <w:rPr>
          <w:b/>
        </w:rPr>
        <w:t xml:space="preserve"> </w:t>
      </w:r>
      <w:r>
        <w:rPr>
          <w:b/>
        </w:rPr>
        <w:t>Shop</w:t>
      </w:r>
      <w:r w:rsidRPr="004A6C4C">
        <w:rPr>
          <w:b/>
        </w:rPr>
        <w:t xml:space="preserve"> Drawing Submittal and Review Requirements:</w:t>
      </w:r>
      <w:r>
        <w:t xml:space="preserve"> See table 5-1 below for shop drawing submittal and review requirements.</w:t>
      </w:r>
    </w:p>
    <w:p w14:paraId="568DC4DD" w14:textId="77777777" w:rsidR="00D37778" w:rsidRDefault="00D37778" w:rsidP="007A1504">
      <w:pPr>
        <w:pStyle w:val="BodyText"/>
      </w:pPr>
    </w:p>
    <w:tbl>
      <w:tblPr>
        <w:tblStyle w:val="TableGrid"/>
        <w:tblpPr w:leftFromText="180" w:rightFromText="180" w:vertAnchor="text" w:tblpY="1"/>
        <w:tblOverlap w:val="never"/>
        <w:tblW w:w="10075" w:type="dxa"/>
        <w:tblLayout w:type="fixed"/>
        <w:tblLook w:val="04A0" w:firstRow="1" w:lastRow="0" w:firstColumn="1" w:lastColumn="0" w:noHBand="0" w:noVBand="1"/>
      </w:tblPr>
      <w:tblGrid>
        <w:gridCol w:w="1701"/>
        <w:gridCol w:w="1444"/>
        <w:gridCol w:w="1350"/>
        <w:gridCol w:w="1440"/>
        <w:gridCol w:w="1260"/>
        <w:gridCol w:w="1369"/>
        <w:gridCol w:w="1511"/>
      </w:tblGrid>
      <w:tr w:rsidR="00D37778" w14:paraId="0DE8760D" w14:textId="77777777" w:rsidTr="00AC5A7E">
        <w:trPr>
          <w:tblHeader/>
        </w:trPr>
        <w:tc>
          <w:tcPr>
            <w:tcW w:w="10075" w:type="dxa"/>
            <w:gridSpan w:val="7"/>
          </w:tcPr>
          <w:p w14:paraId="17C632F2" w14:textId="05ADD9E6" w:rsidR="00D37778" w:rsidRDefault="00D37778" w:rsidP="00AC5A7E">
            <w:pPr>
              <w:pStyle w:val="BodyText"/>
              <w:jc w:val="center"/>
            </w:pPr>
            <w:r>
              <w:t>Table 5-1</w:t>
            </w:r>
          </w:p>
          <w:p w14:paraId="299D2D88" w14:textId="77777777" w:rsidR="00D37778" w:rsidRDefault="00D37778" w:rsidP="00AC5A7E">
            <w:pPr>
              <w:pStyle w:val="BodyText"/>
              <w:tabs>
                <w:tab w:val="clear" w:pos="720"/>
                <w:tab w:val="left" w:pos="2040"/>
              </w:tabs>
              <w:jc w:val="center"/>
            </w:pPr>
            <w:r>
              <w:t>Submittal and Review Requirements</w:t>
            </w:r>
          </w:p>
        </w:tc>
      </w:tr>
      <w:tr w:rsidR="00D37778" w14:paraId="32A91BB8" w14:textId="77777777" w:rsidTr="00AC5A7E">
        <w:tc>
          <w:tcPr>
            <w:tcW w:w="1701" w:type="dxa"/>
          </w:tcPr>
          <w:p w14:paraId="2A059AAE" w14:textId="77777777" w:rsidR="00D37778" w:rsidRDefault="00D37778" w:rsidP="00AC5A7E">
            <w:pPr>
              <w:pStyle w:val="BodyText"/>
            </w:pPr>
            <w:r w:rsidRPr="00C14886">
              <w:t>Shop Drawing for:</w:t>
            </w:r>
          </w:p>
        </w:tc>
        <w:tc>
          <w:tcPr>
            <w:tcW w:w="1444" w:type="dxa"/>
          </w:tcPr>
          <w:p w14:paraId="340BC367" w14:textId="77777777" w:rsidR="00D37778" w:rsidRDefault="00D37778" w:rsidP="00AC5A7E">
            <w:pPr>
              <w:pStyle w:val="BodyText"/>
            </w:pPr>
            <w:r>
              <w:t xml:space="preserve">Originated by </w:t>
            </w:r>
            <w:r w:rsidRPr="00C14886">
              <w:t>Specialty Engineer Not Signed and Sealed</w:t>
            </w:r>
          </w:p>
        </w:tc>
        <w:tc>
          <w:tcPr>
            <w:tcW w:w="1350" w:type="dxa"/>
          </w:tcPr>
          <w:p w14:paraId="4254171E" w14:textId="77777777" w:rsidR="00D37778" w:rsidRDefault="00D37778" w:rsidP="00AC5A7E">
            <w:pPr>
              <w:pStyle w:val="BodyText"/>
            </w:pPr>
            <w:r w:rsidRPr="00C14886">
              <w:t>Originat</w:t>
            </w:r>
            <w:r>
              <w:t>ed</w:t>
            </w:r>
            <w:r w:rsidRPr="00C14886">
              <w:t xml:space="preserve"> by Detailer Not Signed and Sealed</w:t>
            </w:r>
          </w:p>
        </w:tc>
        <w:tc>
          <w:tcPr>
            <w:tcW w:w="1440" w:type="dxa"/>
          </w:tcPr>
          <w:p w14:paraId="2F07A56D" w14:textId="77777777" w:rsidR="00D37778" w:rsidRDefault="00D37778" w:rsidP="00AC5A7E">
            <w:pPr>
              <w:pStyle w:val="BodyText"/>
            </w:pPr>
            <w:r w:rsidRPr="00C14886">
              <w:t>Originat</w:t>
            </w:r>
            <w:r>
              <w:t>ed</w:t>
            </w:r>
            <w:r w:rsidRPr="00C14886">
              <w:t xml:space="preserve"> by Specialty Engineer Signed and Sealed</w:t>
            </w:r>
          </w:p>
        </w:tc>
        <w:tc>
          <w:tcPr>
            <w:tcW w:w="1260" w:type="dxa"/>
          </w:tcPr>
          <w:p w14:paraId="53622408" w14:textId="77777777" w:rsidR="00D37778" w:rsidRDefault="00D37778" w:rsidP="00AC5A7E">
            <w:pPr>
              <w:pStyle w:val="BodyText"/>
            </w:pPr>
            <w:r w:rsidRPr="00C14886">
              <w:t>Originat</w:t>
            </w:r>
            <w:r>
              <w:t>ed</w:t>
            </w:r>
            <w:r w:rsidRPr="00C14886">
              <w:t xml:space="preserve"> by Contractors EOR Signed and Sealed</w:t>
            </w:r>
          </w:p>
        </w:tc>
        <w:tc>
          <w:tcPr>
            <w:tcW w:w="1369" w:type="dxa"/>
          </w:tcPr>
          <w:p w14:paraId="770D3426" w14:textId="77777777" w:rsidR="00D37778" w:rsidRPr="00C14886" w:rsidRDefault="00D37778" w:rsidP="00AC5A7E">
            <w:pPr>
              <w:pStyle w:val="BodyText"/>
            </w:pPr>
            <w:r>
              <w:t xml:space="preserve">Requires Review, </w:t>
            </w:r>
            <w:r w:rsidRPr="00C14886">
              <w:t>QA/QC</w:t>
            </w:r>
          </w:p>
          <w:p w14:paraId="50968F90" w14:textId="77777777" w:rsidR="00D37778" w:rsidRDefault="00D37778" w:rsidP="00AC5A7E">
            <w:pPr>
              <w:pStyle w:val="BodyText"/>
            </w:pPr>
            <w:r w:rsidRPr="00C14886">
              <w:t xml:space="preserve">Check </w:t>
            </w:r>
            <w:r>
              <w:t>p</w:t>
            </w:r>
            <w:r w:rsidRPr="00C14886">
              <w:t>rints</w:t>
            </w:r>
            <w:r>
              <w:t xml:space="preserve"> and disposition stamp by Design EOR</w:t>
            </w:r>
          </w:p>
        </w:tc>
        <w:tc>
          <w:tcPr>
            <w:tcW w:w="1511" w:type="dxa"/>
          </w:tcPr>
          <w:p w14:paraId="3B0E6799" w14:textId="77777777" w:rsidR="00D37778" w:rsidRDefault="00D37778" w:rsidP="00AC5A7E">
            <w:pPr>
              <w:pStyle w:val="BodyText"/>
            </w:pPr>
            <w:r>
              <w:t xml:space="preserve">Requires Construction </w:t>
            </w:r>
            <w:r w:rsidRPr="00C14886">
              <w:t xml:space="preserve">IPR and </w:t>
            </w:r>
            <w:r>
              <w:t xml:space="preserve">signed and sealed </w:t>
            </w:r>
            <w:r w:rsidRPr="00C14886">
              <w:t>Certification Letter</w:t>
            </w:r>
          </w:p>
        </w:tc>
      </w:tr>
      <w:tr w:rsidR="00D37778" w14:paraId="52969D9A" w14:textId="77777777" w:rsidTr="00AC5A7E">
        <w:tc>
          <w:tcPr>
            <w:tcW w:w="1701" w:type="dxa"/>
          </w:tcPr>
          <w:p w14:paraId="1C993218" w14:textId="77777777" w:rsidR="00D37778" w:rsidRDefault="00D37778" w:rsidP="00AC5A7E">
            <w:pPr>
              <w:pStyle w:val="BodyText"/>
            </w:pPr>
            <w:r w:rsidRPr="0020366C">
              <w:t>Steel Fabrication Drawings</w:t>
            </w:r>
          </w:p>
        </w:tc>
        <w:tc>
          <w:tcPr>
            <w:tcW w:w="1444" w:type="dxa"/>
          </w:tcPr>
          <w:p w14:paraId="3C238ACD" w14:textId="77777777" w:rsidR="00D37778" w:rsidRDefault="00D37778" w:rsidP="00AC5A7E">
            <w:pPr>
              <w:pStyle w:val="BodyText"/>
            </w:pPr>
          </w:p>
        </w:tc>
        <w:tc>
          <w:tcPr>
            <w:tcW w:w="1350" w:type="dxa"/>
          </w:tcPr>
          <w:p w14:paraId="3A90AA46" w14:textId="77777777" w:rsidR="00D37778" w:rsidRDefault="00D37778" w:rsidP="00AC5A7E">
            <w:pPr>
              <w:pStyle w:val="BodyText"/>
            </w:pPr>
            <w:r w:rsidRPr="0020366C">
              <w:t>Originator</w:t>
            </w:r>
          </w:p>
        </w:tc>
        <w:tc>
          <w:tcPr>
            <w:tcW w:w="1440" w:type="dxa"/>
          </w:tcPr>
          <w:p w14:paraId="5AE10410" w14:textId="77777777" w:rsidR="00D37778" w:rsidRDefault="00D37778" w:rsidP="00AC5A7E">
            <w:pPr>
              <w:pStyle w:val="BodyText"/>
            </w:pPr>
          </w:p>
        </w:tc>
        <w:tc>
          <w:tcPr>
            <w:tcW w:w="1260" w:type="dxa"/>
          </w:tcPr>
          <w:p w14:paraId="0565C257" w14:textId="77777777" w:rsidR="00D37778" w:rsidRDefault="00D37778" w:rsidP="00AC5A7E">
            <w:pPr>
              <w:pStyle w:val="BodyText"/>
            </w:pPr>
          </w:p>
        </w:tc>
        <w:tc>
          <w:tcPr>
            <w:tcW w:w="1369" w:type="dxa"/>
          </w:tcPr>
          <w:p w14:paraId="2BDD45FE" w14:textId="77777777" w:rsidR="00D37778" w:rsidRDefault="00D37778" w:rsidP="00AC5A7E">
            <w:pPr>
              <w:pStyle w:val="BodyText"/>
            </w:pPr>
            <w:r w:rsidRPr="0020366C">
              <w:t>Reviewer</w:t>
            </w:r>
          </w:p>
        </w:tc>
        <w:tc>
          <w:tcPr>
            <w:tcW w:w="1511" w:type="dxa"/>
          </w:tcPr>
          <w:p w14:paraId="62D2F890" w14:textId="77777777" w:rsidR="00D37778" w:rsidRDefault="00D37778" w:rsidP="00AC5A7E">
            <w:pPr>
              <w:pStyle w:val="BodyText"/>
            </w:pPr>
          </w:p>
        </w:tc>
      </w:tr>
      <w:tr w:rsidR="00D37778" w14:paraId="20C3AF0F" w14:textId="77777777" w:rsidTr="00AC5A7E">
        <w:tc>
          <w:tcPr>
            <w:tcW w:w="1701" w:type="dxa"/>
          </w:tcPr>
          <w:p w14:paraId="77290F5C" w14:textId="77777777" w:rsidR="00D37778" w:rsidRDefault="00D37778" w:rsidP="00AC5A7E">
            <w:pPr>
              <w:pStyle w:val="BodyText"/>
            </w:pPr>
            <w:r w:rsidRPr="0020366C">
              <w:t>Steel Erection Plan</w:t>
            </w:r>
          </w:p>
        </w:tc>
        <w:tc>
          <w:tcPr>
            <w:tcW w:w="1444" w:type="dxa"/>
          </w:tcPr>
          <w:p w14:paraId="7D3F2445" w14:textId="77777777" w:rsidR="00D37778" w:rsidRDefault="00D37778" w:rsidP="00AC5A7E">
            <w:pPr>
              <w:pStyle w:val="BodyText"/>
            </w:pPr>
          </w:p>
        </w:tc>
        <w:tc>
          <w:tcPr>
            <w:tcW w:w="1350" w:type="dxa"/>
          </w:tcPr>
          <w:p w14:paraId="7A5F61F9" w14:textId="77777777" w:rsidR="00D37778" w:rsidRDefault="00D37778" w:rsidP="00AC5A7E">
            <w:pPr>
              <w:pStyle w:val="BodyText"/>
            </w:pPr>
          </w:p>
        </w:tc>
        <w:tc>
          <w:tcPr>
            <w:tcW w:w="1440" w:type="dxa"/>
          </w:tcPr>
          <w:p w14:paraId="383E97DA" w14:textId="77777777" w:rsidR="00D37778" w:rsidRDefault="00D37778" w:rsidP="00AC5A7E">
            <w:pPr>
              <w:pStyle w:val="BodyText"/>
            </w:pPr>
            <w:r w:rsidRPr="0020366C">
              <w:t>Originator</w:t>
            </w:r>
          </w:p>
        </w:tc>
        <w:tc>
          <w:tcPr>
            <w:tcW w:w="1260" w:type="dxa"/>
          </w:tcPr>
          <w:p w14:paraId="54544C8D" w14:textId="77777777" w:rsidR="00D37778" w:rsidRDefault="00D37778" w:rsidP="00AC5A7E">
            <w:pPr>
              <w:pStyle w:val="BodyText"/>
            </w:pPr>
          </w:p>
        </w:tc>
        <w:tc>
          <w:tcPr>
            <w:tcW w:w="1369" w:type="dxa"/>
          </w:tcPr>
          <w:p w14:paraId="4109AC91" w14:textId="77777777" w:rsidR="00D37778" w:rsidRDefault="00D37778" w:rsidP="00AC5A7E">
            <w:pPr>
              <w:pStyle w:val="BodyText"/>
            </w:pPr>
            <w:r w:rsidRPr="0020366C">
              <w:t>Reviewer</w:t>
            </w:r>
          </w:p>
        </w:tc>
        <w:tc>
          <w:tcPr>
            <w:tcW w:w="1511" w:type="dxa"/>
          </w:tcPr>
          <w:p w14:paraId="2B2E0D5F" w14:textId="77777777" w:rsidR="00D37778" w:rsidRDefault="00D37778" w:rsidP="00AC5A7E">
            <w:pPr>
              <w:pStyle w:val="BodyText"/>
            </w:pPr>
          </w:p>
        </w:tc>
      </w:tr>
      <w:tr w:rsidR="00D37778" w14:paraId="3EA81088" w14:textId="77777777" w:rsidTr="00AC5A7E">
        <w:tc>
          <w:tcPr>
            <w:tcW w:w="1701" w:type="dxa"/>
          </w:tcPr>
          <w:p w14:paraId="0E1F991C" w14:textId="77777777" w:rsidR="00D37778" w:rsidRDefault="00D37778" w:rsidP="00AC5A7E">
            <w:pPr>
              <w:pStyle w:val="BodyText"/>
            </w:pPr>
            <w:r w:rsidRPr="0020366C">
              <w:t>Geometry Control Manual</w:t>
            </w:r>
          </w:p>
        </w:tc>
        <w:tc>
          <w:tcPr>
            <w:tcW w:w="1444" w:type="dxa"/>
          </w:tcPr>
          <w:p w14:paraId="6D4185A9" w14:textId="77777777" w:rsidR="00D37778" w:rsidRDefault="00D37778" w:rsidP="00AC5A7E">
            <w:pPr>
              <w:pStyle w:val="BodyText"/>
            </w:pPr>
          </w:p>
        </w:tc>
        <w:tc>
          <w:tcPr>
            <w:tcW w:w="1350" w:type="dxa"/>
          </w:tcPr>
          <w:p w14:paraId="05B190F8" w14:textId="77777777" w:rsidR="00D37778" w:rsidRDefault="00D37778" w:rsidP="00AC5A7E">
            <w:pPr>
              <w:pStyle w:val="BodyText"/>
            </w:pPr>
          </w:p>
        </w:tc>
        <w:tc>
          <w:tcPr>
            <w:tcW w:w="1440" w:type="dxa"/>
          </w:tcPr>
          <w:p w14:paraId="08133537" w14:textId="77777777" w:rsidR="00D37778" w:rsidRDefault="00D37778" w:rsidP="00AC5A7E">
            <w:pPr>
              <w:pStyle w:val="BodyText"/>
            </w:pPr>
          </w:p>
        </w:tc>
        <w:tc>
          <w:tcPr>
            <w:tcW w:w="1260" w:type="dxa"/>
          </w:tcPr>
          <w:p w14:paraId="63ED3E85" w14:textId="77777777" w:rsidR="00D37778" w:rsidRDefault="00D37778" w:rsidP="00AC5A7E">
            <w:pPr>
              <w:pStyle w:val="BodyText"/>
            </w:pPr>
            <w:r w:rsidRPr="0020366C">
              <w:t>Originator</w:t>
            </w:r>
          </w:p>
        </w:tc>
        <w:tc>
          <w:tcPr>
            <w:tcW w:w="1369" w:type="dxa"/>
          </w:tcPr>
          <w:p w14:paraId="1F844F5B" w14:textId="77777777" w:rsidR="00D37778" w:rsidRDefault="00D37778" w:rsidP="00AC5A7E">
            <w:pPr>
              <w:pStyle w:val="BodyText"/>
            </w:pPr>
            <w:r w:rsidRPr="0020366C">
              <w:t>Reviewer</w:t>
            </w:r>
          </w:p>
        </w:tc>
        <w:tc>
          <w:tcPr>
            <w:tcW w:w="1511" w:type="dxa"/>
          </w:tcPr>
          <w:p w14:paraId="31E52423" w14:textId="77777777" w:rsidR="00D37778" w:rsidRDefault="00D37778" w:rsidP="00AC5A7E">
            <w:pPr>
              <w:pStyle w:val="BodyText"/>
            </w:pPr>
          </w:p>
        </w:tc>
      </w:tr>
      <w:tr w:rsidR="00D37778" w14:paraId="7FC7279B" w14:textId="77777777" w:rsidTr="00AC5A7E">
        <w:tc>
          <w:tcPr>
            <w:tcW w:w="1701" w:type="dxa"/>
          </w:tcPr>
          <w:p w14:paraId="508F05A0" w14:textId="77777777" w:rsidR="00D37778" w:rsidRDefault="00D37778" w:rsidP="00AC5A7E">
            <w:pPr>
              <w:pStyle w:val="BodyText"/>
            </w:pPr>
            <w:r w:rsidRPr="0020366C">
              <w:t>Segmental Erection Manual</w:t>
            </w:r>
          </w:p>
        </w:tc>
        <w:tc>
          <w:tcPr>
            <w:tcW w:w="1444" w:type="dxa"/>
          </w:tcPr>
          <w:p w14:paraId="19D7AB43" w14:textId="77777777" w:rsidR="00D37778" w:rsidRDefault="00D37778" w:rsidP="00AC5A7E">
            <w:pPr>
              <w:pStyle w:val="BodyText"/>
            </w:pPr>
          </w:p>
        </w:tc>
        <w:tc>
          <w:tcPr>
            <w:tcW w:w="1350" w:type="dxa"/>
          </w:tcPr>
          <w:p w14:paraId="01D1DE8B" w14:textId="77777777" w:rsidR="00D37778" w:rsidRDefault="00D37778" w:rsidP="00AC5A7E">
            <w:pPr>
              <w:pStyle w:val="BodyText"/>
            </w:pPr>
          </w:p>
        </w:tc>
        <w:tc>
          <w:tcPr>
            <w:tcW w:w="1440" w:type="dxa"/>
          </w:tcPr>
          <w:p w14:paraId="6B532C9F" w14:textId="77777777" w:rsidR="00D37778" w:rsidRDefault="00D37778" w:rsidP="00AC5A7E">
            <w:pPr>
              <w:pStyle w:val="BodyText"/>
            </w:pPr>
          </w:p>
        </w:tc>
        <w:tc>
          <w:tcPr>
            <w:tcW w:w="1260" w:type="dxa"/>
          </w:tcPr>
          <w:p w14:paraId="70E3BD75" w14:textId="77777777" w:rsidR="00D37778" w:rsidRDefault="00D37778" w:rsidP="00AC5A7E">
            <w:pPr>
              <w:pStyle w:val="BodyText"/>
            </w:pPr>
            <w:r w:rsidRPr="0020366C">
              <w:t>Originator</w:t>
            </w:r>
          </w:p>
        </w:tc>
        <w:tc>
          <w:tcPr>
            <w:tcW w:w="1369" w:type="dxa"/>
          </w:tcPr>
          <w:p w14:paraId="6BE81F6C" w14:textId="77777777" w:rsidR="00D37778" w:rsidRDefault="00D37778" w:rsidP="00AC5A7E">
            <w:pPr>
              <w:pStyle w:val="BodyText"/>
            </w:pPr>
            <w:r w:rsidRPr="0020366C">
              <w:t>Reviewer</w:t>
            </w:r>
          </w:p>
        </w:tc>
        <w:tc>
          <w:tcPr>
            <w:tcW w:w="1511" w:type="dxa"/>
          </w:tcPr>
          <w:p w14:paraId="430A5E0E" w14:textId="77777777" w:rsidR="00D37778" w:rsidRDefault="00D37778" w:rsidP="00AC5A7E">
            <w:pPr>
              <w:pStyle w:val="BodyText"/>
            </w:pPr>
            <w:r w:rsidRPr="0020366C">
              <w:t>Reviewer</w:t>
            </w:r>
            <w:r w:rsidRPr="0020366C">
              <w:rPr>
                <w:vertAlign w:val="subscript"/>
              </w:rPr>
              <w:t>5</w:t>
            </w:r>
          </w:p>
        </w:tc>
      </w:tr>
      <w:tr w:rsidR="00D37778" w14:paraId="41FABA08" w14:textId="77777777" w:rsidTr="00AC5A7E">
        <w:tc>
          <w:tcPr>
            <w:tcW w:w="1701" w:type="dxa"/>
          </w:tcPr>
          <w:p w14:paraId="1647746D" w14:textId="77777777" w:rsidR="00D37778" w:rsidRDefault="00D37778" w:rsidP="00AC5A7E">
            <w:pPr>
              <w:pStyle w:val="BodyText"/>
            </w:pPr>
            <w:r w:rsidRPr="0020366C">
              <w:t>Segmental Shop Drawings</w:t>
            </w:r>
          </w:p>
        </w:tc>
        <w:tc>
          <w:tcPr>
            <w:tcW w:w="1444" w:type="dxa"/>
          </w:tcPr>
          <w:p w14:paraId="4E4A2AAD" w14:textId="08F5B8E9" w:rsidR="00D37778" w:rsidRDefault="00D37778" w:rsidP="00AC5A7E">
            <w:pPr>
              <w:pStyle w:val="BodyText"/>
            </w:pPr>
          </w:p>
        </w:tc>
        <w:tc>
          <w:tcPr>
            <w:tcW w:w="1350" w:type="dxa"/>
          </w:tcPr>
          <w:p w14:paraId="0E5407B7" w14:textId="77777777" w:rsidR="00D37778" w:rsidRDefault="00D37778" w:rsidP="00AC5A7E">
            <w:pPr>
              <w:pStyle w:val="BodyText"/>
            </w:pPr>
          </w:p>
        </w:tc>
        <w:tc>
          <w:tcPr>
            <w:tcW w:w="1440" w:type="dxa"/>
          </w:tcPr>
          <w:p w14:paraId="48B8BB4A" w14:textId="77777777" w:rsidR="00D37778" w:rsidRDefault="00D37778" w:rsidP="00AC5A7E">
            <w:pPr>
              <w:pStyle w:val="BodyText"/>
            </w:pPr>
            <w:r>
              <w:t>Originator</w:t>
            </w:r>
          </w:p>
        </w:tc>
        <w:tc>
          <w:tcPr>
            <w:tcW w:w="1260" w:type="dxa"/>
          </w:tcPr>
          <w:p w14:paraId="71F5EE7B" w14:textId="77777777" w:rsidR="00D37778" w:rsidRDefault="00D37778" w:rsidP="00AC5A7E">
            <w:pPr>
              <w:pStyle w:val="BodyText"/>
            </w:pPr>
          </w:p>
        </w:tc>
        <w:tc>
          <w:tcPr>
            <w:tcW w:w="1369" w:type="dxa"/>
          </w:tcPr>
          <w:p w14:paraId="02CAD468" w14:textId="77777777" w:rsidR="00D37778" w:rsidRDefault="00D37778" w:rsidP="00AC5A7E">
            <w:pPr>
              <w:pStyle w:val="BodyText"/>
            </w:pPr>
            <w:r w:rsidRPr="0020366C">
              <w:t>Reviewer</w:t>
            </w:r>
          </w:p>
        </w:tc>
        <w:tc>
          <w:tcPr>
            <w:tcW w:w="1511" w:type="dxa"/>
          </w:tcPr>
          <w:p w14:paraId="3A4346AA" w14:textId="77777777" w:rsidR="00D37778" w:rsidRDefault="00D37778" w:rsidP="00AC5A7E">
            <w:pPr>
              <w:pStyle w:val="BodyText"/>
            </w:pPr>
          </w:p>
        </w:tc>
      </w:tr>
      <w:tr w:rsidR="00D37778" w14:paraId="3C6E5376" w14:textId="77777777" w:rsidTr="00AC5A7E">
        <w:tc>
          <w:tcPr>
            <w:tcW w:w="1701" w:type="dxa"/>
          </w:tcPr>
          <w:p w14:paraId="4ABFA052" w14:textId="77777777" w:rsidR="00D37778" w:rsidRDefault="00D37778" w:rsidP="00AC5A7E">
            <w:pPr>
              <w:pStyle w:val="BodyText"/>
            </w:pPr>
            <w:r w:rsidRPr="0020366C">
              <w:t>Post-tensioning Mock-up Plan</w:t>
            </w:r>
          </w:p>
        </w:tc>
        <w:tc>
          <w:tcPr>
            <w:tcW w:w="1444" w:type="dxa"/>
          </w:tcPr>
          <w:p w14:paraId="34763458" w14:textId="77777777" w:rsidR="00D37778" w:rsidRDefault="00D37778" w:rsidP="00AC5A7E">
            <w:pPr>
              <w:pStyle w:val="BodyText"/>
            </w:pPr>
          </w:p>
        </w:tc>
        <w:tc>
          <w:tcPr>
            <w:tcW w:w="1350" w:type="dxa"/>
          </w:tcPr>
          <w:p w14:paraId="35C2E38B" w14:textId="77777777" w:rsidR="00D37778" w:rsidRDefault="00D37778" w:rsidP="00AC5A7E">
            <w:pPr>
              <w:pStyle w:val="BodyText"/>
            </w:pPr>
          </w:p>
        </w:tc>
        <w:tc>
          <w:tcPr>
            <w:tcW w:w="1440" w:type="dxa"/>
          </w:tcPr>
          <w:p w14:paraId="10A02198" w14:textId="77777777" w:rsidR="00D37778" w:rsidRDefault="00D37778" w:rsidP="00AC5A7E">
            <w:pPr>
              <w:pStyle w:val="BodyText"/>
            </w:pPr>
            <w:r w:rsidRPr="0020366C">
              <w:t>Originator</w:t>
            </w:r>
          </w:p>
        </w:tc>
        <w:tc>
          <w:tcPr>
            <w:tcW w:w="1260" w:type="dxa"/>
          </w:tcPr>
          <w:p w14:paraId="6A356C61" w14:textId="77777777" w:rsidR="00D37778" w:rsidRDefault="00D37778" w:rsidP="00AC5A7E">
            <w:pPr>
              <w:pStyle w:val="BodyText"/>
            </w:pPr>
          </w:p>
        </w:tc>
        <w:tc>
          <w:tcPr>
            <w:tcW w:w="1369" w:type="dxa"/>
          </w:tcPr>
          <w:p w14:paraId="1E8BACDE" w14:textId="77777777" w:rsidR="00D37778" w:rsidRDefault="00D37778" w:rsidP="00AC5A7E">
            <w:pPr>
              <w:pStyle w:val="BodyText"/>
            </w:pPr>
            <w:r w:rsidRPr="0020366C">
              <w:t>Reviewer</w:t>
            </w:r>
          </w:p>
        </w:tc>
        <w:tc>
          <w:tcPr>
            <w:tcW w:w="1511" w:type="dxa"/>
          </w:tcPr>
          <w:p w14:paraId="6F737C24" w14:textId="77777777" w:rsidR="00D37778" w:rsidRDefault="00D37778" w:rsidP="00AC5A7E">
            <w:pPr>
              <w:pStyle w:val="BodyText"/>
            </w:pPr>
          </w:p>
        </w:tc>
      </w:tr>
      <w:tr w:rsidR="00D37778" w14:paraId="23BF2C2B" w14:textId="77777777" w:rsidTr="00AC5A7E">
        <w:tc>
          <w:tcPr>
            <w:tcW w:w="1701" w:type="dxa"/>
          </w:tcPr>
          <w:p w14:paraId="6F849C5F" w14:textId="77777777" w:rsidR="00D37778" w:rsidRPr="0020366C" w:rsidRDefault="00D37778" w:rsidP="00AC5A7E">
            <w:pPr>
              <w:pStyle w:val="BodyText"/>
            </w:pPr>
            <w:r w:rsidRPr="0020366C">
              <w:t>Post-tensioning Systems</w:t>
            </w:r>
            <w:r w:rsidRPr="0020366C">
              <w:rPr>
                <w:vertAlign w:val="subscript"/>
              </w:rPr>
              <w:t>1</w:t>
            </w:r>
          </w:p>
        </w:tc>
        <w:tc>
          <w:tcPr>
            <w:tcW w:w="1444" w:type="dxa"/>
          </w:tcPr>
          <w:p w14:paraId="4D6FE5CB" w14:textId="77777777" w:rsidR="00D37778" w:rsidRDefault="00D37778" w:rsidP="00AC5A7E">
            <w:pPr>
              <w:pStyle w:val="BodyText"/>
            </w:pPr>
          </w:p>
        </w:tc>
        <w:tc>
          <w:tcPr>
            <w:tcW w:w="1350" w:type="dxa"/>
          </w:tcPr>
          <w:p w14:paraId="58CF6B32" w14:textId="77777777" w:rsidR="00D37778" w:rsidRDefault="00D37778" w:rsidP="00AC5A7E">
            <w:pPr>
              <w:pStyle w:val="BodyText"/>
            </w:pPr>
          </w:p>
        </w:tc>
        <w:tc>
          <w:tcPr>
            <w:tcW w:w="1440" w:type="dxa"/>
          </w:tcPr>
          <w:p w14:paraId="28503DD3" w14:textId="77777777" w:rsidR="00D37778" w:rsidRPr="0020366C" w:rsidRDefault="00D37778" w:rsidP="00AC5A7E">
            <w:pPr>
              <w:pStyle w:val="BodyText"/>
            </w:pPr>
            <w:r w:rsidRPr="0020366C">
              <w:t>Originator</w:t>
            </w:r>
          </w:p>
        </w:tc>
        <w:tc>
          <w:tcPr>
            <w:tcW w:w="1260" w:type="dxa"/>
          </w:tcPr>
          <w:p w14:paraId="29608745" w14:textId="77777777" w:rsidR="00D37778" w:rsidRDefault="00D37778" w:rsidP="00AC5A7E">
            <w:pPr>
              <w:pStyle w:val="BodyText"/>
            </w:pPr>
          </w:p>
        </w:tc>
        <w:tc>
          <w:tcPr>
            <w:tcW w:w="1369" w:type="dxa"/>
          </w:tcPr>
          <w:p w14:paraId="77321DB5" w14:textId="77777777" w:rsidR="00D37778" w:rsidRPr="0020366C" w:rsidRDefault="00D37778" w:rsidP="00AC5A7E">
            <w:pPr>
              <w:pStyle w:val="BodyText"/>
            </w:pPr>
            <w:r w:rsidRPr="0020366C">
              <w:t>Reviewer</w:t>
            </w:r>
          </w:p>
        </w:tc>
        <w:tc>
          <w:tcPr>
            <w:tcW w:w="1511" w:type="dxa"/>
          </w:tcPr>
          <w:p w14:paraId="58AA9912" w14:textId="77777777" w:rsidR="00D37778" w:rsidRDefault="00D37778" w:rsidP="00AC5A7E">
            <w:pPr>
              <w:pStyle w:val="BodyText"/>
            </w:pPr>
          </w:p>
        </w:tc>
      </w:tr>
      <w:tr w:rsidR="00D37778" w14:paraId="55E5FDA7" w14:textId="77777777" w:rsidTr="00AC5A7E">
        <w:tc>
          <w:tcPr>
            <w:tcW w:w="1701" w:type="dxa"/>
          </w:tcPr>
          <w:p w14:paraId="780E4549" w14:textId="77777777" w:rsidR="00D37778" w:rsidRPr="0020366C" w:rsidRDefault="00D37778" w:rsidP="00AC5A7E">
            <w:pPr>
              <w:pStyle w:val="BodyText"/>
            </w:pPr>
            <w:r w:rsidRPr="0020366C">
              <w:t>Pretensioned Prestressed Concrete Products Containing FRP</w:t>
            </w:r>
          </w:p>
          <w:p w14:paraId="5684EF4A" w14:textId="77777777" w:rsidR="00D37778" w:rsidRPr="0020366C" w:rsidRDefault="00D37778" w:rsidP="00AC5A7E">
            <w:pPr>
              <w:pStyle w:val="BodyText"/>
            </w:pPr>
            <w:r w:rsidRPr="0020366C">
              <w:t xml:space="preserve">Bars or Strands Excluding </w:t>
            </w:r>
            <w:r w:rsidRPr="0020366C">
              <w:lastRenderedPageBreak/>
              <w:t>Standard Piles and Sheet Piles</w:t>
            </w:r>
          </w:p>
        </w:tc>
        <w:tc>
          <w:tcPr>
            <w:tcW w:w="1444" w:type="dxa"/>
          </w:tcPr>
          <w:p w14:paraId="44DCC7C5" w14:textId="77777777" w:rsidR="00D37778" w:rsidRDefault="00D37778" w:rsidP="00AC5A7E">
            <w:pPr>
              <w:pStyle w:val="BodyText"/>
            </w:pPr>
          </w:p>
        </w:tc>
        <w:tc>
          <w:tcPr>
            <w:tcW w:w="1350" w:type="dxa"/>
          </w:tcPr>
          <w:p w14:paraId="64E89AE5" w14:textId="77777777" w:rsidR="00D37778" w:rsidRDefault="00D37778" w:rsidP="00AC5A7E">
            <w:pPr>
              <w:pStyle w:val="BodyText"/>
            </w:pPr>
          </w:p>
        </w:tc>
        <w:tc>
          <w:tcPr>
            <w:tcW w:w="1440" w:type="dxa"/>
          </w:tcPr>
          <w:p w14:paraId="4A8B2439" w14:textId="77777777" w:rsidR="00D37778" w:rsidRPr="0020366C" w:rsidRDefault="00D37778" w:rsidP="00AC5A7E">
            <w:pPr>
              <w:pStyle w:val="BodyText"/>
            </w:pPr>
            <w:r w:rsidRPr="0020366C">
              <w:t>Originator</w:t>
            </w:r>
          </w:p>
        </w:tc>
        <w:tc>
          <w:tcPr>
            <w:tcW w:w="1260" w:type="dxa"/>
          </w:tcPr>
          <w:p w14:paraId="56F98129" w14:textId="77777777" w:rsidR="00D37778" w:rsidRDefault="00D37778" w:rsidP="00AC5A7E">
            <w:pPr>
              <w:pStyle w:val="BodyText"/>
            </w:pPr>
          </w:p>
        </w:tc>
        <w:tc>
          <w:tcPr>
            <w:tcW w:w="1369" w:type="dxa"/>
          </w:tcPr>
          <w:p w14:paraId="3CDCF5A9" w14:textId="77777777" w:rsidR="00D37778" w:rsidRPr="0020366C" w:rsidRDefault="00D37778" w:rsidP="00AC5A7E">
            <w:pPr>
              <w:pStyle w:val="BodyText"/>
            </w:pPr>
            <w:r w:rsidRPr="0020366C">
              <w:t>Reviewer</w:t>
            </w:r>
          </w:p>
        </w:tc>
        <w:tc>
          <w:tcPr>
            <w:tcW w:w="1511" w:type="dxa"/>
          </w:tcPr>
          <w:p w14:paraId="03C9203A" w14:textId="77777777" w:rsidR="00D37778" w:rsidRDefault="00D37778" w:rsidP="00AC5A7E">
            <w:pPr>
              <w:pStyle w:val="BodyText"/>
            </w:pPr>
          </w:p>
        </w:tc>
      </w:tr>
      <w:tr w:rsidR="00D37778" w14:paraId="17396DFB" w14:textId="77777777" w:rsidTr="00AC5A7E">
        <w:tc>
          <w:tcPr>
            <w:tcW w:w="1701" w:type="dxa"/>
          </w:tcPr>
          <w:p w14:paraId="7340CC6D" w14:textId="77777777" w:rsidR="00D37778" w:rsidRPr="0020366C" w:rsidRDefault="00D37778" w:rsidP="00AC5A7E">
            <w:pPr>
              <w:pStyle w:val="BodyText"/>
            </w:pPr>
            <w:r w:rsidRPr="0020366C">
              <w:t>Temporary Works Affecting Public Safety</w:t>
            </w:r>
            <w:r w:rsidRPr="0020366C">
              <w:rPr>
                <w:vertAlign w:val="subscript"/>
              </w:rPr>
              <w:t>2</w:t>
            </w:r>
          </w:p>
        </w:tc>
        <w:tc>
          <w:tcPr>
            <w:tcW w:w="1444" w:type="dxa"/>
          </w:tcPr>
          <w:p w14:paraId="17EF6CDC" w14:textId="77777777" w:rsidR="00D37778" w:rsidRDefault="00D37778" w:rsidP="00AC5A7E">
            <w:pPr>
              <w:pStyle w:val="BodyText"/>
            </w:pPr>
          </w:p>
        </w:tc>
        <w:tc>
          <w:tcPr>
            <w:tcW w:w="1350" w:type="dxa"/>
          </w:tcPr>
          <w:p w14:paraId="572FDFC1" w14:textId="77777777" w:rsidR="00D37778" w:rsidRDefault="00D37778" w:rsidP="00AC5A7E">
            <w:pPr>
              <w:pStyle w:val="BodyText"/>
            </w:pPr>
          </w:p>
        </w:tc>
        <w:tc>
          <w:tcPr>
            <w:tcW w:w="1440" w:type="dxa"/>
          </w:tcPr>
          <w:p w14:paraId="62A7D2EA" w14:textId="77777777" w:rsidR="00D37778" w:rsidRPr="0020366C" w:rsidRDefault="00D37778" w:rsidP="00AC5A7E">
            <w:pPr>
              <w:pStyle w:val="BodyText"/>
            </w:pPr>
            <w:r w:rsidRPr="0020366C">
              <w:t>Originator</w:t>
            </w:r>
          </w:p>
        </w:tc>
        <w:tc>
          <w:tcPr>
            <w:tcW w:w="1260" w:type="dxa"/>
          </w:tcPr>
          <w:p w14:paraId="5B53591C" w14:textId="77777777" w:rsidR="00D37778" w:rsidRDefault="00D37778" w:rsidP="00AC5A7E">
            <w:pPr>
              <w:pStyle w:val="BodyText"/>
            </w:pPr>
          </w:p>
        </w:tc>
        <w:tc>
          <w:tcPr>
            <w:tcW w:w="1369" w:type="dxa"/>
          </w:tcPr>
          <w:p w14:paraId="278E7BE9" w14:textId="77777777" w:rsidR="00D37778" w:rsidRPr="0020366C" w:rsidRDefault="00D37778" w:rsidP="00AC5A7E">
            <w:pPr>
              <w:pStyle w:val="BodyText"/>
            </w:pPr>
            <w:r w:rsidRPr="0020366C">
              <w:t>Reviewer</w:t>
            </w:r>
          </w:p>
        </w:tc>
        <w:tc>
          <w:tcPr>
            <w:tcW w:w="1511" w:type="dxa"/>
          </w:tcPr>
          <w:p w14:paraId="20347356" w14:textId="77777777" w:rsidR="00D37778" w:rsidRDefault="00D37778" w:rsidP="00AC5A7E">
            <w:pPr>
              <w:pStyle w:val="BodyText"/>
            </w:pPr>
            <w:r w:rsidRPr="0020366C">
              <w:t>Reviewer</w:t>
            </w:r>
            <w:r w:rsidRPr="00935406">
              <w:rPr>
                <w:vertAlign w:val="subscript"/>
              </w:rPr>
              <w:t>6</w:t>
            </w:r>
          </w:p>
        </w:tc>
      </w:tr>
      <w:tr w:rsidR="00D37778" w14:paraId="73E8BF45" w14:textId="77777777" w:rsidTr="00AC5A7E">
        <w:tc>
          <w:tcPr>
            <w:tcW w:w="1701" w:type="dxa"/>
          </w:tcPr>
          <w:p w14:paraId="113CF174" w14:textId="77777777" w:rsidR="00D37778" w:rsidRPr="0020366C" w:rsidRDefault="00D37778" w:rsidP="00AC5A7E">
            <w:pPr>
              <w:pStyle w:val="BodyText"/>
            </w:pPr>
            <w:r w:rsidRPr="0020366C">
              <w:t xml:space="preserve">Demolition Plans of Bridges with Continuous Beams or Girders Where One Span Within the Unit is Over Traffic </w:t>
            </w:r>
          </w:p>
        </w:tc>
        <w:tc>
          <w:tcPr>
            <w:tcW w:w="1444" w:type="dxa"/>
          </w:tcPr>
          <w:p w14:paraId="6A07BC9D" w14:textId="77777777" w:rsidR="00D37778" w:rsidRDefault="00D37778" w:rsidP="00AC5A7E">
            <w:pPr>
              <w:pStyle w:val="BodyText"/>
            </w:pPr>
          </w:p>
        </w:tc>
        <w:tc>
          <w:tcPr>
            <w:tcW w:w="1350" w:type="dxa"/>
          </w:tcPr>
          <w:p w14:paraId="45DBCC32" w14:textId="77777777" w:rsidR="00D37778" w:rsidRDefault="00D37778" w:rsidP="00AC5A7E">
            <w:pPr>
              <w:pStyle w:val="BodyText"/>
            </w:pPr>
          </w:p>
        </w:tc>
        <w:tc>
          <w:tcPr>
            <w:tcW w:w="1440" w:type="dxa"/>
          </w:tcPr>
          <w:p w14:paraId="1C3568FE" w14:textId="77777777" w:rsidR="00D37778" w:rsidRPr="0020366C" w:rsidRDefault="00D37778" w:rsidP="00AC5A7E">
            <w:pPr>
              <w:pStyle w:val="BodyText"/>
            </w:pPr>
            <w:r w:rsidRPr="0020366C">
              <w:t>Originator</w:t>
            </w:r>
          </w:p>
        </w:tc>
        <w:tc>
          <w:tcPr>
            <w:tcW w:w="1260" w:type="dxa"/>
          </w:tcPr>
          <w:p w14:paraId="48098F0C" w14:textId="77777777" w:rsidR="00D37778" w:rsidRDefault="00D37778" w:rsidP="00AC5A7E">
            <w:pPr>
              <w:pStyle w:val="BodyText"/>
            </w:pPr>
          </w:p>
        </w:tc>
        <w:tc>
          <w:tcPr>
            <w:tcW w:w="1369" w:type="dxa"/>
          </w:tcPr>
          <w:p w14:paraId="31C190BC" w14:textId="77777777" w:rsidR="00D37778" w:rsidRPr="0020366C" w:rsidRDefault="00D37778" w:rsidP="00AC5A7E">
            <w:pPr>
              <w:pStyle w:val="BodyText"/>
            </w:pPr>
          </w:p>
        </w:tc>
        <w:tc>
          <w:tcPr>
            <w:tcW w:w="1511" w:type="dxa"/>
          </w:tcPr>
          <w:p w14:paraId="69DA39D0" w14:textId="77777777" w:rsidR="00D37778" w:rsidRPr="0020366C" w:rsidRDefault="00D37778" w:rsidP="00AC5A7E">
            <w:pPr>
              <w:pStyle w:val="BodyText"/>
            </w:pPr>
            <w:r w:rsidRPr="0020366C">
              <w:t>Reviewer</w:t>
            </w:r>
            <w:r w:rsidRPr="00935406">
              <w:rPr>
                <w:vertAlign w:val="subscript"/>
              </w:rPr>
              <w:t>7</w:t>
            </w:r>
          </w:p>
        </w:tc>
      </w:tr>
      <w:tr w:rsidR="00D37778" w14:paraId="22290038" w14:textId="77777777" w:rsidTr="00AC5A7E">
        <w:tc>
          <w:tcPr>
            <w:tcW w:w="1701" w:type="dxa"/>
          </w:tcPr>
          <w:p w14:paraId="42FEAAAF" w14:textId="77777777" w:rsidR="00D37778" w:rsidRPr="0020366C" w:rsidRDefault="00D37778" w:rsidP="00AC5A7E">
            <w:pPr>
              <w:pStyle w:val="BodyText"/>
            </w:pPr>
            <w:r w:rsidRPr="0020366C">
              <w:t>Prefabricated Bridge Elements and System Connection Mock-Up Plans</w:t>
            </w:r>
          </w:p>
        </w:tc>
        <w:tc>
          <w:tcPr>
            <w:tcW w:w="1444" w:type="dxa"/>
          </w:tcPr>
          <w:p w14:paraId="3EE6D5B7" w14:textId="77777777" w:rsidR="00D37778" w:rsidRDefault="00D37778" w:rsidP="00AC5A7E">
            <w:pPr>
              <w:pStyle w:val="BodyText"/>
            </w:pPr>
          </w:p>
        </w:tc>
        <w:tc>
          <w:tcPr>
            <w:tcW w:w="1350" w:type="dxa"/>
          </w:tcPr>
          <w:p w14:paraId="38A194AA" w14:textId="77777777" w:rsidR="00D37778" w:rsidRDefault="00D37778" w:rsidP="00AC5A7E">
            <w:pPr>
              <w:pStyle w:val="BodyText"/>
            </w:pPr>
          </w:p>
        </w:tc>
        <w:tc>
          <w:tcPr>
            <w:tcW w:w="1440" w:type="dxa"/>
          </w:tcPr>
          <w:p w14:paraId="29D106AA" w14:textId="77777777" w:rsidR="00D37778" w:rsidRPr="0020366C" w:rsidRDefault="00D37778" w:rsidP="00AC5A7E">
            <w:pPr>
              <w:pStyle w:val="BodyText"/>
            </w:pPr>
            <w:r w:rsidRPr="0020366C">
              <w:t>Originator</w:t>
            </w:r>
          </w:p>
        </w:tc>
        <w:tc>
          <w:tcPr>
            <w:tcW w:w="1260" w:type="dxa"/>
          </w:tcPr>
          <w:p w14:paraId="52F9777B" w14:textId="77777777" w:rsidR="00D37778" w:rsidRDefault="00D37778" w:rsidP="00AC5A7E">
            <w:pPr>
              <w:pStyle w:val="BodyText"/>
            </w:pPr>
          </w:p>
        </w:tc>
        <w:tc>
          <w:tcPr>
            <w:tcW w:w="1369" w:type="dxa"/>
          </w:tcPr>
          <w:p w14:paraId="47698DB6" w14:textId="77777777" w:rsidR="00D37778" w:rsidRPr="0020366C" w:rsidRDefault="00D37778" w:rsidP="00AC5A7E">
            <w:pPr>
              <w:pStyle w:val="BodyText"/>
            </w:pPr>
            <w:r w:rsidRPr="0020366C">
              <w:t>Reviewer</w:t>
            </w:r>
          </w:p>
        </w:tc>
        <w:tc>
          <w:tcPr>
            <w:tcW w:w="1511" w:type="dxa"/>
          </w:tcPr>
          <w:p w14:paraId="376E6BC4" w14:textId="77777777" w:rsidR="00D37778" w:rsidRPr="0020366C" w:rsidRDefault="00D37778" w:rsidP="00AC5A7E">
            <w:pPr>
              <w:pStyle w:val="BodyText"/>
            </w:pPr>
          </w:p>
        </w:tc>
      </w:tr>
      <w:tr w:rsidR="00D37778" w14:paraId="0399B7A3" w14:textId="77777777" w:rsidTr="00AC5A7E">
        <w:trPr>
          <w:trHeight w:val="1052"/>
        </w:trPr>
        <w:tc>
          <w:tcPr>
            <w:tcW w:w="1701" w:type="dxa"/>
          </w:tcPr>
          <w:p w14:paraId="19FA18CC" w14:textId="77777777" w:rsidR="00D37778" w:rsidRPr="0020366C" w:rsidRDefault="00D37778" w:rsidP="00AC5A7E">
            <w:pPr>
              <w:pStyle w:val="BodyText"/>
            </w:pPr>
            <w:r w:rsidRPr="0020366C">
              <w:t>Bridge Formwork Including SIP Forms</w:t>
            </w:r>
          </w:p>
        </w:tc>
        <w:tc>
          <w:tcPr>
            <w:tcW w:w="1444" w:type="dxa"/>
          </w:tcPr>
          <w:p w14:paraId="2A960348" w14:textId="77777777" w:rsidR="00D37778" w:rsidRDefault="00D37778" w:rsidP="00AC5A7E">
            <w:pPr>
              <w:pStyle w:val="BodyText"/>
            </w:pPr>
          </w:p>
        </w:tc>
        <w:tc>
          <w:tcPr>
            <w:tcW w:w="1350" w:type="dxa"/>
          </w:tcPr>
          <w:p w14:paraId="5808AB56" w14:textId="77777777" w:rsidR="00D37778" w:rsidRDefault="00D37778" w:rsidP="00AC5A7E">
            <w:pPr>
              <w:pStyle w:val="BodyText"/>
            </w:pPr>
          </w:p>
        </w:tc>
        <w:tc>
          <w:tcPr>
            <w:tcW w:w="1440" w:type="dxa"/>
          </w:tcPr>
          <w:p w14:paraId="5FA1D556" w14:textId="77777777" w:rsidR="00D37778" w:rsidRPr="0020366C" w:rsidRDefault="00D37778" w:rsidP="00AC5A7E">
            <w:pPr>
              <w:pStyle w:val="BodyText"/>
            </w:pPr>
            <w:r w:rsidRPr="0020366C">
              <w:t>Originator</w:t>
            </w:r>
          </w:p>
        </w:tc>
        <w:tc>
          <w:tcPr>
            <w:tcW w:w="1260" w:type="dxa"/>
          </w:tcPr>
          <w:p w14:paraId="5E822EF0" w14:textId="77777777" w:rsidR="00D37778" w:rsidRDefault="00D37778" w:rsidP="00AC5A7E">
            <w:pPr>
              <w:pStyle w:val="BodyText"/>
            </w:pPr>
          </w:p>
        </w:tc>
        <w:tc>
          <w:tcPr>
            <w:tcW w:w="1369" w:type="dxa"/>
          </w:tcPr>
          <w:p w14:paraId="434FA034" w14:textId="77777777" w:rsidR="00D37778" w:rsidRPr="0020366C" w:rsidRDefault="00D37778" w:rsidP="00AC5A7E">
            <w:pPr>
              <w:pStyle w:val="BodyText"/>
            </w:pPr>
            <w:r w:rsidRPr="0020366C">
              <w:t>Reviewer</w:t>
            </w:r>
          </w:p>
        </w:tc>
        <w:tc>
          <w:tcPr>
            <w:tcW w:w="1511" w:type="dxa"/>
          </w:tcPr>
          <w:p w14:paraId="60C1BDC2" w14:textId="77777777" w:rsidR="00D37778" w:rsidRPr="0020366C" w:rsidRDefault="00D37778" w:rsidP="00AC5A7E">
            <w:pPr>
              <w:pStyle w:val="BodyText"/>
            </w:pPr>
          </w:p>
        </w:tc>
      </w:tr>
      <w:tr w:rsidR="00D37778" w14:paraId="15FA23C6" w14:textId="77777777" w:rsidTr="00AC5A7E">
        <w:tc>
          <w:tcPr>
            <w:tcW w:w="1701" w:type="dxa"/>
          </w:tcPr>
          <w:p w14:paraId="3B269ADE" w14:textId="77777777" w:rsidR="00D37778" w:rsidRPr="0020366C" w:rsidRDefault="00D37778" w:rsidP="00AC5A7E">
            <w:pPr>
              <w:pStyle w:val="BodyText"/>
            </w:pPr>
            <w:r w:rsidRPr="0020366C">
              <w:t>Construction Equipment Placed on Existing Bridges</w:t>
            </w:r>
          </w:p>
        </w:tc>
        <w:tc>
          <w:tcPr>
            <w:tcW w:w="1444" w:type="dxa"/>
          </w:tcPr>
          <w:p w14:paraId="53100865" w14:textId="77777777" w:rsidR="00D37778" w:rsidRDefault="00D37778" w:rsidP="00AC5A7E">
            <w:pPr>
              <w:pStyle w:val="BodyText"/>
            </w:pPr>
          </w:p>
        </w:tc>
        <w:tc>
          <w:tcPr>
            <w:tcW w:w="1350" w:type="dxa"/>
          </w:tcPr>
          <w:p w14:paraId="291EEB0D" w14:textId="77777777" w:rsidR="00D37778" w:rsidRDefault="00D37778" w:rsidP="00AC5A7E">
            <w:pPr>
              <w:pStyle w:val="BodyText"/>
            </w:pPr>
          </w:p>
        </w:tc>
        <w:tc>
          <w:tcPr>
            <w:tcW w:w="1440" w:type="dxa"/>
          </w:tcPr>
          <w:p w14:paraId="222C1BD4" w14:textId="77777777" w:rsidR="00D37778" w:rsidRPr="0020366C" w:rsidRDefault="00D37778" w:rsidP="00AC5A7E">
            <w:pPr>
              <w:pStyle w:val="BodyText"/>
            </w:pPr>
          </w:p>
        </w:tc>
        <w:tc>
          <w:tcPr>
            <w:tcW w:w="1260" w:type="dxa"/>
          </w:tcPr>
          <w:p w14:paraId="11346025" w14:textId="77777777" w:rsidR="00D37778" w:rsidRDefault="00D37778" w:rsidP="00AC5A7E">
            <w:pPr>
              <w:pStyle w:val="BodyText"/>
            </w:pPr>
            <w:r w:rsidRPr="0020366C">
              <w:t>Originator</w:t>
            </w:r>
          </w:p>
        </w:tc>
        <w:tc>
          <w:tcPr>
            <w:tcW w:w="1369" w:type="dxa"/>
          </w:tcPr>
          <w:p w14:paraId="215933E6" w14:textId="77777777" w:rsidR="00D37778" w:rsidRPr="0020366C" w:rsidRDefault="00D37778" w:rsidP="00AC5A7E">
            <w:pPr>
              <w:pStyle w:val="BodyText"/>
            </w:pPr>
            <w:r w:rsidRPr="0020366C">
              <w:t>Reviewer</w:t>
            </w:r>
          </w:p>
        </w:tc>
        <w:tc>
          <w:tcPr>
            <w:tcW w:w="1511" w:type="dxa"/>
          </w:tcPr>
          <w:p w14:paraId="7628CAD4" w14:textId="77777777" w:rsidR="00D37778" w:rsidRPr="0020366C" w:rsidRDefault="00D37778" w:rsidP="00AC5A7E">
            <w:pPr>
              <w:pStyle w:val="BodyText"/>
            </w:pPr>
          </w:p>
        </w:tc>
      </w:tr>
      <w:tr w:rsidR="00D37778" w14:paraId="2CE3B146" w14:textId="77777777" w:rsidTr="00AC5A7E">
        <w:trPr>
          <w:trHeight w:val="3392"/>
        </w:trPr>
        <w:tc>
          <w:tcPr>
            <w:tcW w:w="1701" w:type="dxa"/>
          </w:tcPr>
          <w:p w14:paraId="383B270A" w14:textId="77777777" w:rsidR="00D37778" w:rsidRPr="0020366C" w:rsidRDefault="00D37778" w:rsidP="00AC5A7E">
            <w:pPr>
              <w:pStyle w:val="BodyText"/>
            </w:pPr>
            <w:r w:rsidRPr="0020366C">
              <w:t xml:space="preserve">Bridge components not fully detailed in the Plans, i.e. post-tensioning details, handrails, temporary operating systems for </w:t>
            </w:r>
            <w:r w:rsidRPr="0020366C">
              <w:lastRenderedPageBreak/>
              <w:t>movable bridges etc.</w:t>
            </w:r>
          </w:p>
        </w:tc>
        <w:tc>
          <w:tcPr>
            <w:tcW w:w="1444" w:type="dxa"/>
          </w:tcPr>
          <w:p w14:paraId="505588BE" w14:textId="77777777" w:rsidR="00D37778" w:rsidRDefault="00D37778" w:rsidP="00AC5A7E">
            <w:pPr>
              <w:pStyle w:val="BodyText"/>
            </w:pPr>
          </w:p>
        </w:tc>
        <w:tc>
          <w:tcPr>
            <w:tcW w:w="1350" w:type="dxa"/>
          </w:tcPr>
          <w:p w14:paraId="7C6BC041" w14:textId="77777777" w:rsidR="00D37778" w:rsidRDefault="00D37778" w:rsidP="00AC5A7E">
            <w:pPr>
              <w:pStyle w:val="BodyText"/>
            </w:pPr>
          </w:p>
        </w:tc>
        <w:tc>
          <w:tcPr>
            <w:tcW w:w="1440" w:type="dxa"/>
          </w:tcPr>
          <w:p w14:paraId="4CBB78A5" w14:textId="77777777" w:rsidR="00D37778" w:rsidRPr="0020366C" w:rsidRDefault="00D37778" w:rsidP="00AC5A7E">
            <w:pPr>
              <w:pStyle w:val="BodyText"/>
            </w:pPr>
          </w:p>
        </w:tc>
        <w:tc>
          <w:tcPr>
            <w:tcW w:w="1260" w:type="dxa"/>
          </w:tcPr>
          <w:p w14:paraId="4F1035AC" w14:textId="77777777" w:rsidR="00D37778" w:rsidRPr="0020366C" w:rsidRDefault="00D37778" w:rsidP="00AC5A7E">
            <w:pPr>
              <w:pStyle w:val="BodyText"/>
            </w:pPr>
            <w:r w:rsidRPr="0020366C">
              <w:t>Originator</w:t>
            </w:r>
          </w:p>
        </w:tc>
        <w:tc>
          <w:tcPr>
            <w:tcW w:w="1369" w:type="dxa"/>
          </w:tcPr>
          <w:p w14:paraId="3BE7D842" w14:textId="77777777" w:rsidR="00D37778" w:rsidRPr="0020366C" w:rsidRDefault="00D37778" w:rsidP="00AC5A7E">
            <w:pPr>
              <w:pStyle w:val="BodyText"/>
            </w:pPr>
            <w:r w:rsidRPr="0020366C">
              <w:t>Reviewer</w:t>
            </w:r>
          </w:p>
        </w:tc>
        <w:tc>
          <w:tcPr>
            <w:tcW w:w="1511" w:type="dxa"/>
          </w:tcPr>
          <w:p w14:paraId="48602E79" w14:textId="77777777" w:rsidR="00D37778" w:rsidRPr="0020366C" w:rsidRDefault="00D37778" w:rsidP="00AC5A7E">
            <w:pPr>
              <w:pStyle w:val="BodyText"/>
            </w:pPr>
          </w:p>
        </w:tc>
      </w:tr>
      <w:tr w:rsidR="00D37778" w14:paraId="0EE9D708" w14:textId="77777777" w:rsidTr="00AC5A7E">
        <w:tc>
          <w:tcPr>
            <w:tcW w:w="1701" w:type="dxa"/>
          </w:tcPr>
          <w:p w14:paraId="361491B0" w14:textId="77777777" w:rsidR="00D37778" w:rsidRPr="0020366C" w:rsidRDefault="00D37778" w:rsidP="00AC5A7E">
            <w:pPr>
              <w:pStyle w:val="BodyText"/>
            </w:pPr>
            <w:r w:rsidRPr="0020366C">
              <w:t>Retaining Wall Systems</w:t>
            </w:r>
          </w:p>
        </w:tc>
        <w:tc>
          <w:tcPr>
            <w:tcW w:w="1444" w:type="dxa"/>
          </w:tcPr>
          <w:p w14:paraId="4E25DCCF" w14:textId="77777777" w:rsidR="00D37778" w:rsidRDefault="00D37778" w:rsidP="00AC5A7E">
            <w:pPr>
              <w:pStyle w:val="BodyText"/>
            </w:pPr>
          </w:p>
        </w:tc>
        <w:tc>
          <w:tcPr>
            <w:tcW w:w="1350" w:type="dxa"/>
          </w:tcPr>
          <w:p w14:paraId="1D94E32B" w14:textId="77777777" w:rsidR="00D37778" w:rsidRDefault="00D37778" w:rsidP="00AC5A7E">
            <w:pPr>
              <w:pStyle w:val="BodyText"/>
            </w:pPr>
          </w:p>
        </w:tc>
        <w:tc>
          <w:tcPr>
            <w:tcW w:w="1440" w:type="dxa"/>
          </w:tcPr>
          <w:p w14:paraId="73DBA6A9" w14:textId="77777777" w:rsidR="00D37778" w:rsidRPr="0020366C" w:rsidRDefault="00D37778" w:rsidP="00AC5A7E">
            <w:pPr>
              <w:pStyle w:val="BodyText"/>
            </w:pPr>
            <w:r w:rsidRPr="0020366C">
              <w:t>Originator</w:t>
            </w:r>
          </w:p>
        </w:tc>
        <w:tc>
          <w:tcPr>
            <w:tcW w:w="1260" w:type="dxa"/>
          </w:tcPr>
          <w:p w14:paraId="4C958A85" w14:textId="77777777" w:rsidR="00D37778" w:rsidRPr="0020366C" w:rsidRDefault="00D37778" w:rsidP="00AC5A7E">
            <w:pPr>
              <w:pStyle w:val="BodyText"/>
            </w:pPr>
          </w:p>
        </w:tc>
        <w:tc>
          <w:tcPr>
            <w:tcW w:w="1369" w:type="dxa"/>
          </w:tcPr>
          <w:p w14:paraId="1FEFE42A" w14:textId="77777777" w:rsidR="00D37778" w:rsidRPr="0020366C" w:rsidRDefault="00D37778" w:rsidP="00AC5A7E">
            <w:pPr>
              <w:pStyle w:val="BodyText"/>
            </w:pPr>
            <w:r w:rsidRPr="0020366C">
              <w:t>Reviewer</w:t>
            </w:r>
          </w:p>
        </w:tc>
        <w:tc>
          <w:tcPr>
            <w:tcW w:w="1511" w:type="dxa"/>
          </w:tcPr>
          <w:p w14:paraId="5110DC8C" w14:textId="77777777" w:rsidR="00D37778" w:rsidRPr="0020366C" w:rsidRDefault="00D37778" w:rsidP="00AC5A7E">
            <w:pPr>
              <w:pStyle w:val="BodyText"/>
            </w:pPr>
          </w:p>
        </w:tc>
      </w:tr>
      <w:tr w:rsidR="00D37778" w14:paraId="11027CC1" w14:textId="77777777" w:rsidTr="00AC5A7E">
        <w:tc>
          <w:tcPr>
            <w:tcW w:w="1701" w:type="dxa"/>
          </w:tcPr>
          <w:p w14:paraId="3BEAFE29" w14:textId="77777777" w:rsidR="00D37778" w:rsidRPr="0020366C" w:rsidRDefault="00D37778" w:rsidP="00AC5A7E">
            <w:pPr>
              <w:pStyle w:val="BodyText"/>
            </w:pPr>
            <w:r w:rsidRPr="0020366C">
              <w:t>Precast Box Culverts</w:t>
            </w:r>
          </w:p>
        </w:tc>
        <w:tc>
          <w:tcPr>
            <w:tcW w:w="1444" w:type="dxa"/>
          </w:tcPr>
          <w:p w14:paraId="412543D6" w14:textId="77777777" w:rsidR="00D37778" w:rsidRDefault="00D37778" w:rsidP="00AC5A7E">
            <w:pPr>
              <w:pStyle w:val="BodyText"/>
            </w:pPr>
          </w:p>
        </w:tc>
        <w:tc>
          <w:tcPr>
            <w:tcW w:w="1350" w:type="dxa"/>
          </w:tcPr>
          <w:p w14:paraId="4DA83385" w14:textId="77777777" w:rsidR="00D37778" w:rsidRDefault="00D37778" w:rsidP="00AC5A7E">
            <w:pPr>
              <w:pStyle w:val="BodyText"/>
            </w:pPr>
          </w:p>
        </w:tc>
        <w:tc>
          <w:tcPr>
            <w:tcW w:w="1440" w:type="dxa"/>
          </w:tcPr>
          <w:p w14:paraId="48CD59CC" w14:textId="77777777" w:rsidR="00D37778" w:rsidRPr="0020366C" w:rsidRDefault="00D37778" w:rsidP="00AC5A7E">
            <w:pPr>
              <w:pStyle w:val="BodyText"/>
            </w:pPr>
            <w:r w:rsidRPr="0020366C">
              <w:t>Originator</w:t>
            </w:r>
          </w:p>
        </w:tc>
        <w:tc>
          <w:tcPr>
            <w:tcW w:w="1260" w:type="dxa"/>
          </w:tcPr>
          <w:p w14:paraId="08FAB0D8" w14:textId="77777777" w:rsidR="00D37778" w:rsidRPr="0020366C" w:rsidRDefault="00D37778" w:rsidP="00AC5A7E">
            <w:pPr>
              <w:pStyle w:val="BodyText"/>
            </w:pPr>
          </w:p>
        </w:tc>
        <w:tc>
          <w:tcPr>
            <w:tcW w:w="1369" w:type="dxa"/>
          </w:tcPr>
          <w:p w14:paraId="145EF7C2" w14:textId="77777777" w:rsidR="00D37778" w:rsidRPr="0020366C" w:rsidRDefault="00D37778" w:rsidP="00AC5A7E">
            <w:pPr>
              <w:pStyle w:val="BodyText"/>
            </w:pPr>
            <w:r w:rsidRPr="0020366C">
              <w:t>Reviewer</w:t>
            </w:r>
          </w:p>
        </w:tc>
        <w:tc>
          <w:tcPr>
            <w:tcW w:w="1511" w:type="dxa"/>
          </w:tcPr>
          <w:p w14:paraId="1A53842D" w14:textId="77777777" w:rsidR="00D37778" w:rsidRPr="0020366C" w:rsidRDefault="00D37778" w:rsidP="00AC5A7E">
            <w:pPr>
              <w:pStyle w:val="BodyText"/>
            </w:pPr>
          </w:p>
        </w:tc>
      </w:tr>
      <w:tr w:rsidR="00D37778" w14:paraId="38DC8469" w14:textId="77777777" w:rsidTr="00AC5A7E">
        <w:tc>
          <w:tcPr>
            <w:tcW w:w="1701" w:type="dxa"/>
          </w:tcPr>
          <w:p w14:paraId="2778B9C1" w14:textId="77777777" w:rsidR="00D37778" w:rsidRPr="0020366C" w:rsidRDefault="00D37778" w:rsidP="00AC5A7E">
            <w:pPr>
              <w:pStyle w:val="BodyText"/>
            </w:pPr>
            <w:r w:rsidRPr="0020366C">
              <w:t>Non-standard structures and components for drainage, lighting, signalization and signing</w:t>
            </w:r>
          </w:p>
        </w:tc>
        <w:tc>
          <w:tcPr>
            <w:tcW w:w="1444" w:type="dxa"/>
          </w:tcPr>
          <w:p w14:paraId="5D7AD915" w14:textId="77777777" w:rsidR="00D37778" w:rsidRDefault="00D37778" w:rsidP="00AC5A7E">
            <w:pPr>
              <w:pStyle w:val="BodyText"/>
            </w:pPr>
          </w:p>
        </w:tc>
        <w:tc>
          <w:tcPr>
            <w:tcW w:w="1350" w:type="dxa"/>
          </w:tcPr>
          <w:p w14:paraId="4CE6EEC4" w14:textId="77777777" w:rsidR="00D37778" w:rsidRDefault="00D37778" w:rsidP="00AC5A7E">
            <w:pPr>
              <w:pStyle w:val="BodyText"/>
            </w:pPr>
          </w:p>
        </w:tc>
        <w:tc>
          <w:tcPr>
            <w:tcW w:w="1440" w:type="dxa"/>
          </w:tcPr>
          <w:p w14:paraId="5262C3DF" w14:textId="77777777" w:rsidR="00D37778" w:rsidRPr="0020366C" w:rsidRDefault="00D37778" w:rsidP="00AC5A7E">
            <w:pPr>
              <w:pStyle w:val="BodyText"/>
            </w:pPr>
            <w:r w:rsidRPr="0020366C">
              <w:t>Originator</w:t>
            </w:r>
          </w:p>
        </w:tc>
        <w:tc>
          <w:tcPr>
            <w:tcW w:w="1260" w:type="dxa"/>
          </w:tcPr>
          <w:p w14:paraId="320126B7" w14:textId="77777777" w:rsidR="00D37778" w:rsidRPr="0020366C" w:rsidRDefault="00D37778" w:rsidP="00AC5A7E">
            <w:pPr>
              <w:pStyle w:val="BodyText"/>
            </w:pPr>
          </w:p>
        </w:tc>
        <w:tc>
          <w:tcPr>
            <w:tcW w:w="1369" w:type="dxa"/>
          </w:tcPr>
          <w:p w14:paraId="7137191D" w14:textId="77777777" w:rsidR="00D37778" w:rsidRPr="0020366C" w:rsidRDefault="00D37778" w:rsidP="00AC5A7E">
            <w:pPr>
              <w:pStyle w:val="BodyText"/>
            </w:pPr>
            <w:r w:rsidRPr="0020366C">
              <w:t>Reviewer</w:t>
            </w:r>
          </w:p>
        </w:tc>
        <w:tc>
          <w:tcPr>
            <w:tcW w:w="1511" w:type="dxa"/>
          </w:tcPr>
          <w:p w14:paraId="69CB572F" w14:textId="77777777" w:rsidR="00D37778" w:rsidRPr="0020366C" w:rsidRDefault="00D37778" w:rsidP="00AC5A7E">
            <w:pPr>
              <w:pStyle w:val="BodyText"/>
            </w:pPr>
          </w:p>
        </w:tc>
      </w:tr>
      <w:tr w:rsidR="00D37778" w14:paraId="092AC55E" w14:textId="77777777" w:rsidTr="00AC5A7E">
        <w:tc>
          <w:tcPr>
            <w:tcW w:w="1701" w:type="dxa"/>
          </w:tcPr>
          <w:p w14:paraId="7ED07DEB" w14:textId="77777777" w:rsidR="00D37778" w:rsidRPr="0020366C" w:rsidRDefault="00D37778" w:rsidP="00AC5A7E">
            <w:pPr>
              <w:pStyle w:val="BodyText"/>
            </w:pPr>
            <w:r w:rsidRPr="0020366C">
              <w:t>Building structures</w:t>
            </w:r>
          </w:p>
        </w:tc>
        <w:tc>
          <w:tcPr>
            <w:tcW w:w="1444" w:type="dxa"/>
          </w:tcPr>
          <w:p w14:paraId="1F7B8F0B" w14:textId="77777777" w:rsidR="00D37778" w:rsidRDefault="00D37778" w:rsidP="00AC5A7E">
            <w:pPr>
              <w:pStyle w:val="BodyText"/>
            </w:pPr>
          </w:p>
        </w:tc>
        <w:tc>
          <w:tcPr>
            <w:tcW w:w="1350" w:type="dxa"/>
          </w:tcPr>
          <w:p w14:paraId="622B5769" w14:textId="77777777" w:rsidR="00D37778" w:rsidRDefault="00D37778" w:rsidP="00AC5A7E">
            <w:pPr>
              <w:pStyle w:val="BodyText"/>
            </w:pPr>
          </w:p>
        </w:tc>
        <w:tc>
          <w:tcPr>
            <w:tcW w:w="1440" w:type="dxa"/>
          </w:tcPr>
          <w:p w14:paraId="33C53CC0" w14:textId="77777777" w:rsidR="00D37778" w:rsidRPr="0020366C" w:rsidRDefault="00D37778" w:rsidP="00AC5A7E">
            <w:pPr>
              <w:pStyle w:val="BodyText"/>
            </w:pPr>
            <w:r w:rsidRPr="0020366C">
              <w:t>Originator</w:t>
            </w:r>
            <w:r w:rsidRPr="0020366C">
              <w:rPr>
                <w:vertAlign w:val="subscript"/>
              </w:rPr>
              <w:t xml:space="preserve"> 3</w:t>
            </w:r>
          </w:p>
        </w:tc>
        <w:tc>
          <w:tcPr>
            <w:tcW w:w="1260" w:type="dxa"/>
          </w:tcPr>
          <w:p w14:paraId="30B850EA" w14:textId="77777777" w:rsidR="00D37778" w:rsidRPr="0020366C" w:rsidRDefault="00D37778" w:rsidP="00AC5A7E">
            <w:pPr>
              <w:pStyle w:val="BodyText"/>
            </w:pPr>
          </w:p>
        </w:tc>
        <w:tc>
          <w:tcPr>
            <w:tcW w:w="1369" w:type="dxa"/>
          </w:tcPr>
          <w:p w14:paraId="2A04FF92" w14:textId="77777777" w:rsidR="00D37778" w:rsidRPr="0020366C" w:rsidRDefault="00D37778" w:rsidP="00AC5A7E">
            <w:pPr>
              <w:pStyle w:val="BodyText"/>
            </w:pPr>
            <w:r w:rsidRPr="0020366C">
              <w:t>Reviewer</w:t>
            </w:r>
            <w:r w:rsidRPr="0020366C">
              <w:rPr>
                <w:vertAlign w:val="subscript"/>
              </w:rPr>
              <w:t xml:space="preserve"> 4</w:t>
            </w:r>
          </w:p>
        </w:tc>
        <w:tc>
          <w:tcPr>
            <w:tcW w:w="1511" w:type="dxa"/>
          </w:tcPr>
          <w:p w14:paraId="1CCD405C" w14:textId="77777777" w:rsidR="00D37778" w:rsidRPr="0020366C" w:rsidRDefault="00D37778" w:rsidP="00AC5A7E">
            <w:pPr>
              <w:pStyle w:val="BodyText"/>
            </w:pPr>
          </w:p>
        </w:tc>
      </w:tr>
      <w:tr w:rsidR="00D37778" w14:paraId="084ACFF9" w14:textId="77777777" w:rsidTr="00AC5A7E">
        <w:tc>
          <w:tcPr>
            <w:tcW w:w="1701" w:type="dxa"/>
          </w:tcPr>
          <w:p w14:paraId="48E2669D" w14:textId="77777777" w:rsidR="00D37778" w:rsidRPr="0020366C" w:rsidRDefault="00D37778" w:rsidP="00AC5A7E">
            <w:pPr>
              <w:pStyle w:val="BodyText"/>
            </w:pPr>
            <w:r w:rsidRPr="0020366C">
              <w:t>Non-standard crash cushions and other nonstructural items</w:t>
            </w:r>
          </w:p>
        </w:tc>
        <w:tc>
          <w:tcPr>
            <w:tcW w:w="1444" w:type="dxa"/>
          </w:tcPr>
          <w:p w14:paraId="3087691B" w14:textId="77777777" w:rsidR="00D37778" w:rsidRDefault="00D37778" w:rsidP="00AC5A7E">
            <w:pPr>
              <w:pStyle w:val="BodyText"/>
            </w:pPr>
          </w:p>
        </w:tc>
        <w:tc>
          <w:tcPr>
            <w:tcW w:w="1350" w:type="dxa"/>
          </w:tcPr>
          <w:p w14:paraId="55D80301" w14:textId="77777777" w:rsidR="00D37778" w:rsidRDefault="00D37778" w:rsidP="00AC5A7E">
            <w:pPr>
              <w:pStyle w:val="BodyText"/>
            </w:pPr>
          </w:p>
        </w:tc>
        <w:tc>
          <w:tcPr>
            <w:tcW w:w="1440" w:type="dxa"/>
          </w:tcPr>
          <w:p w14:paraId="5AF8212B" w14:textId="77777777" w:rsidR="00D37778" w:rsidRPr="0020366C" w:rsidRDefault="00D37778" w:rsidP="00AC5A7E">
            <w:pPr>
              <w:pStyle w:val="BodyText"/>
            </w:pPr>
            <w:r w:rsidRPr="0020366C">
              <w:t>Originator</w:t>
            </w:r>
          </w:p>
        </w:tc>
        <w:tc>
          <w:tcPr>
            <w:tcW w:w="1260" w:type="dxa"/>
          </w:tcPr>
          <w:p w14:paraId="7C1D465C" w14:textId="77777777" w:rsidR="00D37778" w:rsidRPr="0020366C" w:rsidRDefault="00D37778" w:rsidP="00AC5A7E">
            <w:pPr>
              <w:pStyle w:val="BodyText"/>
            </w:pPr>
          </w:p>
        </w:tc>
        <w:tc>
          <w:tcPr>
            <w:tcW w:w="1369" w:type="dxa"/>
          </w:tcPr>
          <w:p w14:paraId="0A212C2A" w14:textId="77777777" w:rsidR="00D37778" w:rsidRPr="0020366C" w:rsidRDefault="00D37778" w:rsidP="00AC5A7E">
            <w:pPr>
              <w:pStyle w:val="BodyText"/>
            </w:pPr>
            <w:r w:rsidRPr="0020366C">
              <w:t>Reviewer</w:t>
            </w:r>
          </w:p>
        </w:tc>
        <w:tc>
          <w:tcPr>
            <w:tcW w:w="1511" w:type="dxa"/>
          </w:tcPr>
          <w:p w14:paraId="35A7FABC" w14:textId="77777777" w:rsidR="00D37778" w:rsidRPr="0020366C" w:rsidRDefault="00D37778" w:rsidP="00AC5A7E">
            <w:pPr>
              <w:pStyle w:val="BodyText"/>
            </w:pPr>
          </w:p>
        </w:tc>
      </w:tr>
      <w:tr w:rsidR="00D37778" w14:paraId="4D176279" w14:textId="77777777" w:rsidTr="00AC5A7E">
        <w:trPr>
          <w:trHeight w:val="1682"/>
        </w:trPr>
        <w:tc>
          <w:tcPr>
            <w:tcW w:w="1701" w:type="dxa"/>
          </w:tcPr>
          <w:p w14:paraId="3919367C" w14:textId="77777777" w:rsidR="00D37778" w:rsidRPr="0020366C" w:rsidRDefault="00D37778" w:rsidP="00AC5A7E">
            <w:pPr>
              <w:pStyle w:val="BodyText"/>
            </w:pPr>
            <w:r w:rsidRPr="0020366C">
              <w:t>Design and structural details furnished by the Contractor in compliance with the Contract</w:t>
            </w:r>
          </w:p>
        </w:tc>
        <w:tc>
          <w:tcPr>
            <w:tcW w:w="1444" w:type="dxa"/>
          </w:tcPr>
          <w:p w14:paraId="174C0146" w14:textId="77777777" w:rsidR="00D37778" w:rsidRDefault="00D37778" w:rsidP="00AC5A7E">
            <w:pPr>
              <w:pStyle w:val="BodyText"/>
            </w:pPr>
          </w:p>
        </w:tc>
        <w:tc>
          <w:tcPr>
            <w:tcW w:w="1350" w:type="dxa"/>
          </w:tcPr>
          <w:p w14:paraId="59D9A62E" w14:textId="77777777" w:rsidR="00D37778" w:rsidRDefault="00D37778" w:rsidP="00AC5A7E">
            <w:pPr>
              <w:pStyle w:val="BodyText"/>
            </w:pPr>
          </w:p>
        </w:tc>
        <w:tc>
          <w:tcPr>
            <w:tcW w:w="1440" w:type="dxa"/>
          </w:tcPr>
          <w:p w14:paraId="0DC9250E" w14:textId="77777777" w:rsidR="00D37778" w:rsidRPr="0020366C" w:rsidRDefault="00D37778" w:rsidP="00AC5A7E">
            <w:pPr>
              <w:pStyle w:val="BodyText"/>
            </w:pPr>
          </w:p>
        </w:tc>
        <w:tc>
          <w:tcPr>
            <w:tcW w:w="1260" w:type="dxa"/>
          </w:tcPr>
          <w:p w14:paraId="789F449A" w14:textId="77777777" w:rsidR="00D37778" w:rsidRPr="0020366C" w:rsidRDefault="00D37778" w:rsidP="00AC5A7E">
            <w:pPr>
              <w:pStyle w:val="BodyText"/>
            </w:pPr>
            <w:r w:rsidRPr="0020366C">
              <w:t>Originator</w:t>
            </w:r>
          </w:p>
        </w:tc>
        <w:tc>
          <w:tcPr>
            <w:tcW w:w="1369" w:type="dxa"/>
          </w:tcPr>
          <w:p w14:paraId="1117C2D5" w14:textId="77777777" w:rsidR="00D37778" w:rsidRPr="0020366C" w:rsidRDefault="00D37778" w:rsidP="00AC5A7E">
            <w:pPr>
              <w:pStyle w:val="BodyText"/>
            </w:pPr>
            <w:r w:rsidRPr="0020366C">
              <w:t>Reviewer</w:t>
            </w:r>
          </w:p>
        </w:tc>
        <w:tc>
          <w:tcPr>
            <w:tcW w:w="1511" w:type="dxa"/>
          </w:tcPr>
          <w:p w14:paraId="579A14A8" w14:textId="77777777" w:rsidR="00D37778" w:rsidRPr="0020366C" w:rsidRDefault="00D37778" w:rsidP="00AC5A7E">
            <w:pPr>
              <w:pStyle w:val="BodyText"/>
            </w:pPr>
          </w:p>
        </w:tc>
      </w:tr>
      <w:tr w:rsidR="00D37778" w14:paraId="1A567C3B" w14:textId="77777777" w:rsidTr="00AC5A7E">
        <w:tc>
          <w:tcPr>
            <w:tcW w:w="1701" w:type="dxa"/>
          </w:tcPr>
          <w:p w14:paraId="152995F3" w14:textId="77777777" w:rsidR="00D37778" w:rsidRPr="0020366C" w:rsidRDefault="00D37778" w:rsidP="00AC5A7E">
            <w:pPr>
              <w:pStyle w:val="BodyText"/>
            </w:pPr>
            <w:r w:rsidRPr="0020366C">
              <w:t>Material or Product Cut-Sheets</w:t>
            </w:r>
          </w:p>
        </w:tc>
        <w:tc>
          <w:tcPr>
            <w:tcW w:w="1444" w:type="dxa"/>
          </w:tcPr>
          <w:p w14:paraId="776A4485" w14:textId="77777777" w:rsidR="00D37778" w:rsidRDefault="00D37778" w:rsidP="00AC5A7E">
            <w:pPr>
              <w:pStyle w:val="BodyText"/>
            </w:pPr>
            <w:r w:rsidRPr="0020366C">
              <w:t>Originator</w:t>
            </w:r>
          </w:p>
        </w:tc>
        <w:tc>
          <w:tcPr>
            <w:tcW w:w="1350" w:type="dxa"/>
          </w:tcPr>
          <w:p w14:paraId="42D399D4" w14:textId="77777777" w:rsidR="00D37778" w:rsidRDefault="00D37778" w:rsidP="00AC5A7E">
            <w:pPr>
              <w:pStyle w:val="BodyText"/>
            </w:pPr>
          </w:p>
        </w:tc>
        <w:tc>
          <w:tcPr>
            <w:tcW w:w="1440" w:type="dxa"/>
          </w:tcPr>
          <w:p w14:paraId="4AC12911" w14:textId="77777777" w:rsidR="00D37778" w:rsidRPr="0020366C" w:rsidRDefault="00D37778" w:rsidP="00AC5A7E">
            <w:pPr>
              <w:pStyle w:val="BodyText"/>
            </w:pPr>
          </w:p>
        </w:tc>
        <w:tc>
          <w:tcPr>
            <w:tcW w:w="1260" w:type="dxa"/>
          </w:tcPr>
          <w:p w14:paraId="6F513CDA" w14:textId="77777777" w:rsidR="00D37778" w:rsidRPr="0020366C" w:rsidRDefault="00D37778" w:rsidP="00AC5A7E">
            <w:pPr>
              <w:pStyle w:val="BodyText"/>
            </w:pPr>
          </w:p>
        </w:tc>
        <w:tc>
          <w:tcPr>
            <w:tcW w:w="1369" w:type="dxa"/>
          </w:tcPr>
          <w:p w14:paraId="1A986292" w14:textId="77777777" w:rsidR="00D37778" w:rsidRPr="0020366C" w:rsidRDefault="00D37778" w:rsidP="00AC5A7E">
            <w:pPr>
              <w:pStyle w:val="BodyText"/>
            </w:pPr>
            <w:r w:rsidRPr="0020366C">
              <w:t>Reviewer</w:t>
            </w:r>
          </w:p>
        </w:tc>
        <w:tc>
          <w:tcPr>
            <w:tcW w:w="1511" w:type="dxa"/>
          </w:tcPr>
          <w:p w14:paraId="630A39C1" w14:textId="77777777" w:rsidR="00D37778" w:rsidRPr="0020366C" w:rsidRDefault="00D37778" w:rsidP="00AC5A7E">
            <w:pPr>
              <w:pStyle w:val="BodyText"/>
            </w:pPr>
          </w:p>
        </w:tc>
      </w:tr>
      <w:tr w:rsidR="00D37778" w14:paraId="520D80B9" w14:textId="77777777" w:rsidTr="00AC5A7E">
        <w:trPr>
          <w:trHeight w:val="2762"/>
        </w:trPr>
        <w:tc>
          <w:tcPr>
            <w:tcW w:w="10075" w:type="dxa"/>
            <w:gridSpan w:val="7"/>
          </w:tcPr>
          <w:p w14:paraId="02E8921E" w14:textId="11FEA235" w:rsidR="00D37778" w:rsidRPr="002D3D91" w:rsidRDefault="00D37778" w:rsidP="00AC5A7E">
            <w:pPr>
              <w:pStyle w:val="BodyText"/>
            </w:pPr>
            <w:r w:rsidRPr="002D3D91">
              <w:lastRenderedPageBreak/>
              <w:t>1</w:t>
            </w:r>
            <w:r w:rsidR="00AC5A7E">
              <w:t>.</w:t>
            </w:r>
            <w:r w:rsidRPr="002D3D91">
              <w:t xml:space="preserve"> </w:t>
            </w:r>
            <w:r w:rsidRPr="00AC5A7E">
              <w:t>Include</w:t>
            </w:r>
            <w:r w:rsidR="00AC5A7E" w:rsidRPr="00AC5A7E" w:rsidDel="007C19A1">
              <w:rPr>
                <w:rFonts w:eastAsia="Calibri"/>
              </w:rPr>
              <w:t xml:space="preserve"> </w:t>
            </w:r>
            <w:r w:rsidRPr="00AC5A7E">
              <w:t xml:space="preserve">specific integration details of the </w:t>
            </w:r>
            <w:r w:rsidR="00AC5A7E" w:rsidRPr="00AC5A7E">
              <w:t>post-tensioning</w:t>
            </w:r>
            <w:r w:rsidRPr="00AC5A7E">
              <w:t xml:space="preserve"> system.</w:t>
            </w:r>
          </w:p>
          <w:p w14:paraId="2F3A4298" w14:textId="32EB9633" w:rsidR="00D37778" w:rsidRPr="002D3D91" w:rsidRDefault="00D37778" w:rsidP="00AC5A7E">
            <w:pPr>
              <w:pStyle w:val="BodyText"/>
            </w:pPr>
            <w:r w:rsidRPr="002D3D91">
              <w:t>2</w:t>
            </w:r>
            <w:r w:rsidR="00AC5A7E">
              <w:t>.</w:t>
            </w:r>
            <w:r w:rsidRPr="002D3D91">
              <w:t xml:space="preserve"> Does not include formwork complying with Standard Plans, Index 102-600 (concrete placement is not permitted directly over traffic). Also, does not include critical temporary walls that are fully detailed in the plans unless redesigned by the Contractor. Does not include specialized equipment if traffic is removed from under equipment while equipment is being loaded, launched, and while loads are being transported by equipment.</w:t>
            </w:r>
          </w:p>
          <w:p w14:paraId="691995D0" w14:textId="125A729C" w:rsidR="00D37778" w:rsidRPr="002D3D91" w:rsidRDefault="00D37778" w:rsidP="00AC5A7E">
            <w:pPr>
              <w:pStyle w:val="BodyText"/>
            </w:pPr>
            <w:r w:rsidRPr="002D3D91">
              <w:t>3</w:t>
            </w:r>
            <w:r w:rsidR="00AC5A7E">
              <w:t>.</w:t>
            </w:r>
            <w:r w:rsidRPr="002D3D91">
              <w:t xml:space="preserve"> In lieu of </w:t>
            </w:r>
            <w:r>
              <w:t xml:space="preserve">a </w:t>
            </w:r>
            <w:r w:rsidRPr="002D3D91">
              <w:t xml:space="preserve">Specialty Engineer </w:t>
            </w:r>
            <w:r>
              <w:t xml:space="preserve">the originator </w:t>
            </w:r>
            <w:r w:rsidRPr="002D3D91">
              <w:t>may be a licensed Architect.</w:t>
            </w:r>
          </w:p>
          <w:p w14:paraId="1595402E" w14:textId="0ADB18FE" w:rsidR="00D37778" w:rsidRPr="002D3D91" w:rsidRDefault="00D37778" w:rsidP="00AC5A7E">
            <w:pPr>
              <w:pStyle w:val="BodyText"/>
            </w:pPr>
            <w:r w:rsidRPr="002D3D91">
              <w:t>4</w:t>
            </w:r>
            <w:r w:rsidR="00AC5A7E">
              <w:t>.</w:t>
            </w:r>
            <w:r w:rsidRPr="002D3D91">
              <w:t xml:space="preserve"> In lieu of </w:t>
            </w:r>
            <w:r>
              <w:t xml:space="preserve">the </w:t>
            </w:r>
            <w:r w:rsidRPr="002D3D91">
              <w:t xml:space="preserve">Design Engineer of Record </w:t>
            </w:r>
            <w:r>
              <w:t xml:space="preserve">the reviewer may be the </w:t>
            </w:r>
            <w:r w:rsidRPr="002D3D91">
              <w:t>Design Architect of Record.</w:t>
            </w:r>
          </w:p>
          <w:p w14:paraId="19CBE29B" w14:textId="77777777" w:rsidR="00D37778" w:rsidRPr="002D3D91" w:rsidRDefault="00D37778" w:rsidP="00AC5A7E">
            <w:pPr>
              <w:pStyle w:val="BodyText"/>
            </w:pPr>
            <w:r w:rsidRPr="002D3D91">
              <w:t>5. Submit an Independent Peer Review Certification Letter for portions of the Erection Manual that include temporary works affecting public safety. Specifically reference pages in the Erection Manual that are included in the Certification provided. The certification letter shall state: “…that the design of the temporary works has been reviewed and is in full compliance with all Contract Documents and appropriate design codes.” The certification letter shall also clearly state what components (e.g. temporary works, etc. were reviewed).</w:t>
            </w:r>
          </w:p>
          <w:p w14:paraId="3DC10922" w14:textId="77777777" w:rsidR="00D37778" w:rsidRPr="002D3D91" w:rsidRDefault="00D37778" w:rsidP="00AC5A7E">
            <w:pPr>
              <w:pStyle w:val="BodyText"/>
            </w:pPr>
            <w:r w:rsidRPr="002D3D91">
              <w:t>6. The certification letter for the Construction IPR shall state: “…that the design of the temporary works has been reviewed and is in full compliance with all Contract Documents and appropriate design codes.” The certification letter shall also clearly state what components (e.g. temporary works, etc. were reviewed).</w:t>
            </w:r>
          </w:p>
          <w:p w14:paraId="3188395D" w14:textId="77777777" w:rsidR="00D37778" w:rsidRPr="00AC5A7E" w:rsidRDefault="00D37778" w:rsidP="00AC5A7E">
            <w:pPr>
              <w:pStyle w:val="BodyText"/>
            </w:pPr>
            <w:r w:rsidRPr="00AC5A7E">
              <w:t>7. The certification letter for the Construction IPR shall state: “…that the demolition plan has been reviewed and is in full compliance with the Contract and acceptable design codes and specifications.”</w:t>
            </w:r>
          </w:p>
        </w:tc>
      </w:tr>
    </w:tbl>
    <w:p w14:paraId="62F91BFE" w14:textId="132B3160" w:rsidR="00D37778" w:rsidRDefault="00AC5A7E" w:rsidP="006D0458">
      <w:pPr>
        <w:pStyle w:val="BodyText"/>
      </w:pPr>
      <w:r>
        <w:rPr>
          <w:b/>
          <w:bCs/>
        </w:rPr>
        <w:br w:type="textWrapping" w:clear="all"/>
      </w:r>
      <w:r w:rsidR="00D37778">
        <w:rPr>
          <w:b/>
          <w:bCs/>
        </w:rPr>
        <w:tab/>
      </w:r>
      <w:r w:rsidR="00D37778">
        <w:rPr>
          <w:b/>
          <w:bCs/>
        </w:rPr>
        <w:tab/>
        <w:t xml:space="preserve">5-1.4.3 Schedule of Submittals: </w:t>
      </w:r>
      <w:r w:rsidR="00D37778">
        <w:t>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Department’s Shop Drawing Review Office and the Engineer of Record within 60 days of the start of the Contract, and prior to the submission of any shop drawings.</w:t>
      </w:r>
    </w:p>
    <w:p w14:paraId="09B3BA51" w14:textId="0AA551FC" w:rsidR="00D37778" w:rsidRDefault="00D37778" w:rsidP="00D203F4">
      <w:pPr>
        <w:pStyle w:val="BodyText"/>
      </w:pPr>
      <w:r>
        <w:tab/>
      </w:r>
      <w:r>
        <w:tab/>
      </w:r>
      <w:r>
        <w:tab/>
        <w:t>Coordinate subsequent submittals with construction schedules to allow sufficient time for review and re-submittal, and approval prior to beginning fabrication, as necessary.</w:t>
      </w:r>
    </w:p>
    <w:p w14:paraId="4EFF5D23" w14:textId="77777777" w:rsidR="00D37778" w:rsidRPr="00D203F4" w:rsidRDefault="00D37778" w:rsidP="00D203F4">
      <w:pPr>
        <w:pStyle w:val="BodyText"/>
        <w:rPr>
          <w:b/>
        </w:rPr>
      </w:pPr>
      <w:r w:rsidRPr="00D203F4">
        <w:rPr>
          <w:b/>
        </w:rPr>
        <w:tab/>
      </w:r>
      <w:r w:rsidRPr="00D203F4">
        <w:rPr>
          <w:b/>
        </w:rPr>
        <w:tab/>
        <w:t>5-1.</w:t>
      </w:r>
      <w:r>
        <w:rPr>
          <w:b/>
        </w:rPr>
        <w:t>4</w:t>
      </w:r>
      <w:r w:rsidRPr="00D203F4">
        <w:rPr>
          <w:b/>
        </w:rPr>
        <w:t>.4 Style, Numbering, and Material of Submittals:</w:t>
      </w:r>
    </w:p>
    <w:p w14:paraId="35A4EBE5" w14:textId="47A6CCD5" w:rsidR="00D37778" w:rsidRDefault="00D37778" w:rsidP="00B5011F">
      <w:pPr>
        <w:pStyle w:val="BodyText"/>
      </w:pPr>
      <w:r>
        <w:rPr>
          <w:bCs/>
        </w:rPr>
        <w:tab/>
      </w:r>
      <w:r>
        <w:rPr>
          <w:bCs/>
        </w:rPr>
        <w:tab/>
      </w:r>
      <w:r>
        <w:rPr>
          <w:bCs/>
        </w:rPr>
        <w:tab/>
      </w:r>
      <w:r w:rsidRPr="00D203F4">
        <w:rPr>
          <w:b/>
          <w:bCs/>
        </w:rPr>
        <w:t>5-1.</w:t>
      </w:r>
      <w:r>
        <w:rPr>
          <w:b/>
          <w:bCs/>
        </w:rPr>
        <w:t>4</w:t>
      </w:r>
      <w:r w:rsidRPr="00D203F4">
        <w:rPr>
          <w:b/>
          <w:bCs/>
        </w:rPr>
        <w:t>.4.1 Drawings</w:t>
      </w:r>
      <w:r>
        <w:rPr>
          <w:bCs/>
        </w:rPr>
        <w:t>:</w:t>
      </w:r>
      <w:r w:rsidRPr="001835C8">
        <w:t xml:space="preserve"> </w:t>
      </w:r>
      <w:r>
        <w:t>Submit all shop drawings that are necessary to complete the structure in compliance with the design shown on the Plans. Prepare all shop drawings using the same units of measure as those in the Plans. Consecutively number each sheet in the submittal series, and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documents shall be signed and sealed by the Specialty Engineer or Contractor’s Engineer of Record. A re-submittal will be requested when any of the required information is not included.</w:t>
      </w:r>
    </w:p>
    <w:p w14:paraId="12FA846A" w14:textId="1870D460" w:rsidR="00D37778" w:rsidRDefault="00D37778" w:rsidP="00B5011F">
      <w:pPr>
        <w:pStyle w:val="BodyText"/>
      </w:pPr>
      <w:r>
        <w:lastRenderedPageBreak/>
        <w:tab/>
      </w:r>
      <w:r>
        <w:tab/>
      </w:r>
      <w:r>
        <w:tab/>
      </w:r>
      <w:r>
        <w:tab/>
        <w:t>Shop drawings shall be submitted in Portable Document Format (PDF) files, formatted on sheets 11</w:t>
      </w:r>
      <w:r w:rsidR="000F2BA8">
        <w:t xml:space="preserve"> </w:t>
      </w:r>
      <w:r>
        <w:t>by 17 inches.</w:t>
      </w:r>
    </w:p>
    <w:p w14:paraId="2FB69047" w14:textId="081BA8F6" w:rsidR="00D37778" w:rsidRDefault="00D37778" w:rsidP="00D203F4">
      <w:pPr>
        <w:pStyle w:val="BodyText"/>
      </w:pPr>
      <w:r>
        <w:rPr>
          <w:bCs/>
        </w:rPr>
        <w:tab/>
      </w:r>
      <w:r>
        <w:rPr>
          <w:bCs/>
        </w:rPr>
        <w:tab/>
      </w:r>
      <w:r>
        <w:rPr>
          <w:bCs/>
        </w:rPr>
        <w:tab/>
      </w:r>
      <w:r w:rsidRPr="00D203F4">
        <w:rPr>
          <w:b/>
          <w:bCs/>
        </w:rPr>
        <w:t>5-1.</w:t>
      </w:r>
      <w:r>
        <w:rPr>
          <w:b/>
          <w:bCs/>
        </w:rPr>
        <w:t>4</w:t>
      </w:r>
      <w:r w:rsidRPr="00D203F4">
        <w:rPr>
          <w:b/>
          <w:bCs/>
        </w:rPr>
        <w:t>.4.2 Other Documents</w:t>
      </w:r>
      <w:r>
        <w:rPr>
          <w:bCs/>
        </w:rPr>
        <w:t xml:space="preserve">: </w:t>
      </w:r>
      <w:r>
        <w:t>Submit PDF files of other documents (such as trade literature, catalogue information, calculations, and manuals formatted on sheets) no larger than 11 by 17 inches. Clearly label and number each sheet in the submittal to indicate the total number of sheets in the series (i.e., 1 of 12, 2 of 12, . . . 12 of 12).</w:t>
      </w:r>
    </w:p>
    <w:p w14:paraId="09C9CF5C" w14:textId="7645534D" w:rsidR="00D37778" w:rsidRDefault="00D37778" w:rsidP="00D203F4">
      <w:pPr>
        <w:pStyle w:val="BodyText"/>
      </w:pPr>
      <w:r>
        <w:tab/>
      </w:r>
      <w:r>
        <w:tab/>
      </w:r>
      <w:r>
        <w:tab/>
      </w:r>
      <w:r>
        <w:tab/>
        <w:t>Prepare all documents using the same units of measure as the Plans and include a Table of Contents cover sheet. List on the cover sheet the total number of pages and appendices, and include the complete Financial Project Identification Number, a title referencing the submittal item(s), the name of the firm and person(s) responsible for the preparation of the document, the Contractor’s approval stamp with date and initials, and, when applicable, the documents shall be signed and sealed by the Specialty Engineer or Contractor’s Engineer of Record.</w:t>
      </w:r>
    </w:p>
    <w:p w14:paraId="1E24AE8D" w14:textId="77777777" w:rsidR="00D37778" w:rsidRDefault="00D37778" w:rsidP="00D203F4">
      <w:pPr>
        <w:pStyle w:val="BodyText"/>
      </w:pPr>
      <w:r>
        <w:tab/>
      </w:r>
      <w:r>
        <w:tab/>
      </w:r>
      <w:r>
        <w:tab/>
      </w:r>
      <w:r>
        <w:tab/>
        <w:t>Submit appropriately prepared and checked calculations and manuals that clearly outline the design criteria. Include on the internal sheets the complete Financial Project Identification Number and the initials of the person(s) responsible for preparing and checking the document.</w:t>
      </w:r>
    </w:p>
    <w:p w14:paraId="00491E8F" w14:textId="77777777" w:rsidR="00D37778" w:rsidRDefault="00D37778"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1026046E" w14:textId="77777777" w:rsidR="00D37778" w:rsidRDefault="00D37778" w:rsidP="00CE5D0D">
      <w:pPr>
        <w:pStyle w:val="BodyText"/>
        <w:keepNext/>
        <w:rPr>
          <w:b/>
          <w:bCs/>
          <w:szCs w:val="22"/>
        </w:rPr>
      </w:pPr>
      <w:r>
        <w:rPr>
          <w:b/>
          <w:bCs/>
        </w:rPr>
        <w:tab/>
      </w:r>
      <w:r>
        <w:rPr>
          <w:b/>
          <w:bCs/>
        </w:rPr>
        <w:tab/>
        <w:t>5-1.4.5 Submittal Paths</w:t>
      </w:r>
      <w:r>
        <w:rPr>
          <w:b/>
          <w:bCs/>
          <w:szCs w:val="22"/>
        </w:rPr>
        <w:t>:</w:t>
      </w:r>
    </w:p>
    <w:p w14:paraId="1D84B772" w14:textId="77777777" w:rsidR="00D37778" w:rsidRDefault="00D37778"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Pr="00B5011F">
        <w:rPr>
          <w:szCs w:val="22"/>
        </w:rPr>
        <w:t xml:space="preserve">in writing </w:t>
      </w:r>
      <w:r>
        <w:rPr>
          <w:szCs w:val="22"/>
        </w:rPr>
        <w:t>of any changes in the submittal path and whether the Department’s review stamp will signify an officially reviewed shop drawing.</w:t>
      </w:r>
    </w:p>
    <w:p w14:paraId="077E5D33" w14:textId="78ECE58F" w:rsidR="00D37778" w:rsidRDefault="00D37778" w:rsidP="00CE5D0D">
      <w:pPr>
        <w:pStyle w:val="BodyText"/>
        <w:rPr>
          <w:szCs w:val="22"/>
        </w:rPr>
      </w:pPr>
      <w:r>
        <w:rPr>
          <w:szCs w:val="22"/>
        </w:rPr>
        <w:tab/>
      </w:r>
      <w:r>
        <w:rPr>
          <w:szCs w:val="22"/>
        </w:rPr>
        <w:tab/>
      </w:r>
      <w:r>
        <w:rPr>
          <w:szCs w:val="22"/>
        </w:rPr>
        <w:tab/>
      </w:r>
      <w:r>
        <w:rPr>
          <w:szCs w:val="22"/>
        </w:rPr>
        <w:tab/>
        <w:t xml:space="preserve">Submit shop drawings to the Engineer. Shop drawings shall be in conformance with the Department’s FDOT Design Manual. When submitted to the Engineer for review by the Department, the shop drawings must bear the stamp and signature of the Contractor, EOR, and signature and seal of the Specialty Engineer, as appropriate. Only forward shop drawings stamped “Approved” or “Approved as Noted” along with </w:t>
      </w:r>
      <w:bookmarkStart w:id="8" w:name="_Hlk16232191"/>
      <w:r>
        <w:rPr>
          <w:szCs w:val="22"/>
        </w:rPr>
        <w:t xml:space="preserve">the QA/QC Shop Drawing Check Prints and Construction IPR certification letter </w:t>
      </w:r>
      <w:bookmarkEnd w:id="8"/>
      <w:r>
        <w:rPr>
          <w:szCs w:val="22"/>
        </w:rPr>
        <w:t xml:space="preserve">(when applicable) to the Engineer for review by the Department. Shop drawings submitted without the stamps of the Contractor and the EOR </w:t>
      </w:r>
      <w:r w:rsidRPr="00D259AA">
        <w:rPr>
          <w:szCs w:val="22"/>
        </w:rPr>
        <w:t xml:space="preserve">or without the QA/QC </w:t>
      </w:r>
      <w:r>
        <w:rPr>
          <w:szCs w:val="22"/>
        </w:rPr>
        <w:t>Shop</w:t>
      </w:r>
      <w:r w:rsidRPr="00D259AA">
        <w:rPr>
          <w:szCs w:val="22"/>
        </w:rPr>
        <w:t xml:space="preserve"> Drawing Check Prints or Construction IPR certification letter (when applicable)</w:t>
      </w:r>
      <w:r w:rsidRPr="009C1770">
        <w:rPr>
          <w:szCs w:val="22"/>
        </w:rPr>
        <w:t xml:space="preserve"> </w:t>
      </w:r>
      <w:r>
        <w:rPr>
          <w:szCs w:val="22"/>
        </w:rPr>
        <w:t xml:space="preserve">will be returned for re-submittal. In the case where the EOR generates the shop drawings for the project, another engineer with the EOR’s firm, not involved in the production of the shop drawing, will review and stamp the drawings per the requirements stated herein. Shop drawings shall not be submitted, processed reviewed, or approved until the component plan set for the particular item is stamped “Released for Construction”. For work requiring other information (e.g., catalog data, procedure manuals, fabrication/welding procedures, and maintenance and operating procedures), submit the required number of copies to the Engineer. </w:t>
      </w:r>
      <w:r w:rsidRPr="00B5011F">
        <w:rPr>
          <w:szCs w:val="22"/>
        </w:rPr>
        <w:t>Submit</w:t>
      </w:r>
      <w:r>
        <w:rPr>
          <w:szCs w:val="22"/>
        </w:rPr>
        <w:t xml:space="preserve"> material certifications and material tests to the Engineer.</w:t>
      </w:r>
    </w:p>
    <w:p w14:paraId="089A1B6F" w14:textId="2EEE1060" w:rsidR="00D37778" w:rsidRDefault="00D37778" w:rsidP="00F67BFE">
      <w:pPr>
        <w:pStyle w:val="BodyText"/>
        <w:rPr>
          <w:b/>
        </w:rPr>
      </w:pPr>
      <w:r>
        <w:rPr>
          <w:b/>
          <w:bCs/>
        </w:rPr>
        <w:tab/>
      </w:r>
      <w:r>
        <w:rPr>
          <w:b/>
          <w:bCs/>
        </w:rPr>
        <w:tab/>
      </w:r>
      <w:r>
        <w:rPr>
          <w:b/>
          <w:bCs/>
        </w:rPr>
        <w:tab/>
        <w:t>5-1.4.5.2 Building Structures:</w:t>
      </w:r>
      <w:r>
        <w:t xml:space="preserve"> Submit shop drawings and all correspondence related to building structures, such as Rest Area Pavilions, Office Buildings, and Maintenance Warehouses, to the Engineer for review by the Department. All shop drawings for building structures shall bear the stamp and signature of the Contractor, Design-Build Firm’s </w:t>
      </w:r>
      <w:r>
        <w:lastRenderedPageBreak/>
        <w:t>Architect of Record, and Specialty Engineer, as appropriate. Only forward shop drawings stamped “Approved” or “Approved as Noted” to the Engineer for Review.</w:t>
      </w:r>
    </w:p>
    <w:p w14:paraId="79C1B0C4" w14:textId="7DF6F6E8" w:rsidR="00D37778" w:rsidRPr="008A6993" w:rsidRDefault="00D37778" w:rsidP="00976E6E">
      <w:pPr>
        <w:pStyle w:val="BodyText"/>
      </w:pPr>
      <w:r>
        <w:rPr>
          <w:b/>
        </w:rPr>
        <w:tab/>
      </w:r>
      <w:r>
        <w:rPr>
          <w:b/>
        </w:rPr>
        <w:tab/>
      </w:r>
      <w:r>
        <w:rPr>
          <w:b/>
        </w:rPr>
        <w:tab/>
      </w:r>
      <w:r w:rsidRPr="004A6C4C">
        <w:rPr>
          <w:b/>
        </w:rPr>
        <w:t>5-1.4.5.3 Contractor Originated Design:</w:t>
      </w:r>
      <w:r>
        <w:t xml:space="preserve"> </w:t>
      </w:r>
      <w:r w:rsidRPr="004A6C4C">
        <w:t xml:space="preserve">Submit </w:t>
      </w:r>
      <w:r>
        <w:t>shop</w:t>
      </w:r>
      <w:r w:rsidRPr="004A6C4C">
        <w:t xml:space="preserve"> drawings and applicable calculations to the Engineer of Record for review. The </w:t>
      </w:r>
      <w:r>
        <w:t>shop</w:t>
      </w:r>
      <w:r w:rsidRPr="004A6C4C">
        <w:t xml:space="preserve"> drawings and </w:t>
      </w:r>
      <w:r>
        <w:t>a</w:t>
      </w:r>
      <w:r w:rsidRPr="004A6C4C">
        <w:t>pplicable</w:t>
      </w:r>
      <w:r>
        <w:t xml:space="preserve"> </w:t>
      </w:r>
      <w:r w:rsidRPr="004A6C4C">
        <w:t>calculations must be signed and sealed by the Specialty Engineer or the Contractor’s Engineer of Record. Submit in accordance with the requirements of 5-1.4.1 through 5-1.4.3, as</w:t>
      </w:r>
      <w:r w:rsidR="00A66FFB">
        <w:t xml:space="preserve"> </w:t>
      </w:r>
      <w:r w:rsidRPr="004A6C4C">
        <w:t>appropriate.</w:t>
      </w:r>
    </w:p>
    <w:p w14:paraId="16A73A94" w14:textId="46E6FDC0" w:rsidR="00D37778" w:rsidRDefault="00D37778" w:rsidP="00C12127">
      <w:pPr>
        <w:pStyle w:val="BodyText"/>
      </w:pPr>
      <w:r>
        <w:rPr>
          <w:b/>
          <w:bCs/>
        </w:rPr>
        <w:tab/>
      </w:r>
      <w:r>
        <w:rPr>
          <w:b/>
          <w:bCs/>
        </w:rPr>
        <w:tab/>
      </w:r>
      <w:r>
        <w:rPr>
          <w:b/>
          <w:bCs/>
        </w:rPr>
        <w:tab/>
        <w:t>5-1.4.5.4 Temporary Works:</w:t>
      </w:r>
      <w:r>
        <w:t xml:space="preserve"> For Construction Affecting Public Safety, submit to the Engineer of Record and the Construction IPR Reviewer shop drawings and the applicable calculations for the design of special erection equipment</w:t>
      </w:r>
      <w:r w:rsidRPr="00CB5443">
        <w:t>, bracing,</w:t>
      </w:r>
      <w:r>
        <w:t xml:space="preserve"> falsework, scaffolding, etc. The shop drawings and the applicable calculations will be signed and sealed by the Specialty Engineer. Submit in accordance with the requirements of 5-1.4.1 through 5-1.4.3, as appropriate. Provide Signed and Sealed Construction IPR Certification Letter with submittal.</w:t>
      </w:r>
    </w:p>
    <w:p w14:paraId="287EFE7B" w14:textId="11D2E66C" w:rsidR="00D37778" w:rsidRDefault="00D37778" w:rsidP="00C12127">
      <w:pPr>
        <w:pStyle w:val="BodyText"/>
        <w:rPr>
          <w:bCs/>
          <w:szCs w:val="28"/>
        </w:rPr>
      </w:pPr>
      <w:r>
        <w:rPr>
          <w:b/>
          <w:bCs/>
          <w:szCs w:val="28"/>
        </w:rPr>
        <w:tab/>
      </w:r>
      <w:r>
        <w:rPr>
          <w:b/>
          <w:bCs/>
          <w:szCs w:val="28"/>
        </w:rPr>
        <w:tab/>
      </w:r>
      <w:r>
        <w:rPr>
          <w:b/>
          <w:bCs/>
          <w:szCs w:val="28"/>
        </w:rPr>
        <w:tab/>
      </w:r>
      <w:r w:rsidRPr="004A6C4C">
        <w:rPr>
          <w:b/>
          <w:bCs/>
          <w:szCs w:val="28"/>
        </w:rPr>
        <w:t>5-1.4.5.5 Demolition Plans of</w:t>
      </w:r>
      <w:r w:rsidRPr="00D259AA">
        <w:rPr>
          <w:b/>
          <w:bCs/>
          <w:szCs w:val="28"/>
        </w:rPr>
        <w:t xml:space="preserve"> Bridges with Continuous Beams or Girders W</w:t>
      </w:r>
      <w:r w:rsidRPr="004A6C4C">
        <w:rPr>
          <w:b/>
          <w:bCs/>
          <w:szCs w:val="28"/>
        </w:rPr>
        <w:t xml:space="preserve">hen Traffic is Under Any of the Spans of the Unit During Demolition Activities: </w:t>
      </w:r>
      <w:r w:rsidRPr="004A6C4C">
        <w:rPr>
          <w:bCs/>
          <w:szCs w:val="28"/>
        </w:rPr>
        <w:t xml:space="preserve">For </w:t>
      </w:r>
      <w:r w:rsidRPr="00D259AA">
        <w:rPr>
          <w:bCs/>
          <w:szCs w:val="28"/>
        </w:rPr>
        <w:t>d</w:t>
      </w:r>
      <w:r w:rsidRPr="004A6C4C">
        <w:rPr>
          <w:bCs/>
          <w:szCs w:val="28"/>
        </w:rPr>
        <w:t xml:space="preserve">emolition </w:t>
      </w:r>
      <w:r w:rsidRPr="00D259AA">
        <w:rPr>
          <w:bCs/>
          <w:szCs w:val="28"/>
        </w:rPr>
        <w:t>p</w:t>
      </w:r>
      <w:r w:rsidRPr="004A6C4C">
        <w:rPr>
          <w:bCs/>
          <w:szCs w:val="28"/>
        </w:rPr>
        <w:t>lans of b</w:t>
      </w:r>
      <w:r w:rsidRPr="00D259AA">
        <w:rPr>
          <w:bCs/>
          <w:szCs w:val="28"/>
        </w:rPr>
        <w:t xml:space="preserve">ridges with </w:t>
      </w:r>
      <w:r w:rsidRPr="004A6C4C">
        <w:rPr>
          <w:bCs/>
          <w:szCs w:val="28"/>
        </w:rPr>
        <w:t>c</w:t>
      </w:r>
      <w:r w:rsidRPr="00D259AA">
        <w:rPr>
          <w:bCs/>
          <w:szCs w:val="28"/>
        </w:rPr>
        <w:t xml:space="preserve">ontinuous </w:t>
      </w:r>
      <w:r w:rsidRPr="004A6C4C">
        <w:rPr>
          <w:bCs/>
          <w:szCs w:val="28"/>
        </w:rPr>
        <w:t>b</w:t>
      </w:r>
      <w:r w:rsidRPr="00D259AA">
        <w:rPr>
          <w:bCs/>
          <w:szCs w:val="28"/>
        </w:rPr>
        <w:t xml:space="preserve">eams or </w:t>
      </w:r>
      <w:r w:rsidRPr="004A6C4C">
        <w:rPr>
          <w:bCs/>
          <w:szCs w:val="28"/>
        </w:rPr>
        <w:t>g</w:t>
      </w:r>
      <w:r w:rsidRPr="00D259AA">
        <w:rPr>
          <w:bCs/>
          <w:szCs w:val="28"/>
        </w:rPr>
        <w:t>irders</w:t>
      </w:r>
      <w:r>
        <w:rPr>
          <w:bCs/>
          <w:szCs w:val="28"/>
        </w:rPr>
        <w:t xml:space="preserve"> </w:t>
      </w:r>
      <w:r w:rsidRPr="004A6C4C">
        <w:rPr>
          <w:bCs/>
          <w:szCs w:val="28"/>
        </w:rPr>
        <w:t xml:space="preserve">when </w:t>
      </w:r>
      <w:r w:rsidRPr="006A7EF1">
        <w:rPr>
          <w:bCs/>
          <w:szCs w:val="28"/>
        </w:rPr>
        <w:t>t</w:t>
      </w:r>
      <w:r w:rsidRPr="004A6C4C">
        <w:rPr>
          <w:bCs/>
          <w:szCs w:val="28"/>
        </w:rPr>
        <w:t xml:space="preserve">raffic is </w:t>
      </w:r>
      <w:r w:rsidRPr="006A7EF1">
        <w:rPr>
          <w:bCs/>
          <w:szCs w:val="28"/>
        </w:rPr>
        <w:t>p</w:t>
      </w:r>
      <w:r w:rsidRPr="004A6C4C">
        <w:rPr>
          <w:bCs/>
          <w:szCs w:val="28"/>
        </w:rPr>
        <w:t xml:space="preserve">laced </w:t>
      </w:r>
      <w:r w:rsidRPr="006A7EF1">
        <w:rPr>
          <w:bCs/>
          <w:szCs w:val="28"/>
        </w:rPr>
        <w:t>u</w:t>
      </w:r>
      <w:r w:rsidRPr="004A6C4C">
        <w:rPr>
          <w:bCs/>
          <w:szCs w:val="28"/>
        </w:rPr>
        <w:t xml:space="preserve">nder </w:t>
      </w:r>
      <w:r w:rsidRPr="006A7EF1">
        <w:rPr>
          <w:bCs/>
          <w:szCs w:val="28"/>
        </w:rPr>
        <w:t>a</w:t>
      </w:r>
      <w:r w:rsidRPr="004A6C4C">
        <w:rPr>
          <w:bCs/>
          <w:szCs w:val="28"/>
        </w:rPr>
        <w:t xml:space="preserve">ny of the </w:t>
      </w:r>
      <w:r w:rsidRPr="006A7EF1">
        <w:rPr>
          <w:bCs/>
          <w:szCs w:val="28"/>
        </w:rPr>
        <w:t>s</w:t>
      </w:r>
      <w:r w:rsidRPr="004A6C4C">
        <w:rPr>
          <w:bCs/>
          <w:szCs w:val="28"/>
        </w:rPr>
        <w:t xml:space="preserve">pans of the </w:t>
      </w:r>
      <w:r w:rsidRPr="006A7EF1">
        <w:rPr>
          <w:bCs/>
          <w:szCs w:val="28"/>
        </w:rPr>
        <w:t>u</w:t>
      </w:r>
      <w:r w:rsidRPr="004A6C4C">
        <w:rPr>
          <w:bCs/>
          <w:szCs w:val="28"/>
        </w:rPr>
        <w:t xml:space="preserve">nit </w:t>
      </w:r>
      <w:r w:rsidRPr="006A7EF1">
        <w:rPr>
          <w:bCs/>
          <w:szCs w:val="28"/>
        </w:rPr>
        <w:t>d</w:t>
      </w:r>
      <w:r w:rsidRPr="004A6C4C">
        <w:rPr>
          <w:bCs/>
          <w:szCs w:val="28"/>
        </w:rPr>
        <w:t xml:space="preserve">uring </w:t>
      </w:r>
      <w:r w:rsidRPr="006A7EF1">
        <w:rPr>
          <w:bCs/>
          <w:szCs w:val="28"/>
        </w:rPr>
        <w:t>d</w:t>
      </w:r>
      <w:r w:rsidRPr="004A6C4C">
        <w:rPr>
          <w:bCs/>
          <w:szCs w:val="28"/>
        </w:rPr>
        <w:t xml:space="preserve">emolition </w:t>
      </w:r>
      <w:r w:rsidRPr="006A7EF1">
        <w:rPr>
          <w:bCs/>
          <w:szCs w:val="28"/>
        </w:rPr>
        <w:t>a</w:t>
      </w:r>
      <w:r w:rsidRPr="004A6C4C">
        <w:rPr>
          <w:bCs/>
          <w:szCs w:val="28"/>
        </w:rPr>
        <w:t xml:space="preserve">ctivities, the </w:t>
      </w:r>
      <w:r w:rsidR="000F2BA8">
        <w:rPr>
          <w:bCs/>
          <w:szCs w:val="28"/>
        </w:rPr>
        <w:t>Specialty</w:t>
      </w:r>
      <w:r>
        <w:rPr>
          <w:bCs/>
          <w:szCs w:val="28"/>
        </w:rPr>
        <w:t xml:space="preserve"> </w:t>
      </w:r>
      <w:r w:rsidRPr="004A6C4C">
        <w:rPr>
          <w:bCs/>
          <w:szCs w:val="28"/>
        </w:rPr>
        <w:t xml:space="preserve">Engineer shall prepare signed and sealed demolition plans and applicable calculations including a step-by-step sequence of demolition, etc. </w:t>
      </w:r>
      <w:r w:rsidRPr="004A6C4C">
        <w:rPr>
          <w:szCs w:val="28"/>
        </w:rPr>
        <w:t>Clearly denote any traffic restrictions for all demolition steps.</w:t>
      </w:r>
      <w:r w:rsidRPr="004A6C4C">
        <w:rPr>
          <w:bCs/>
          <w:szCs w:val="28"/>
        </w:rPr>
        <w:t xml:space="preserve"> Submit in accordance with the requirements of 5-1.4.1 through 5-1.4.3, as appropriate</w:t>
      </w:r>
      <w:r w:rsidR="00C57610">
        <w:rPr>
          <w:bCs/>
          <w:szCs w:val="28"/>
        </w:rPr>
        <w:t>.</w:t>
      </w:r>
    </w:p>
    <w:p w14:paraId="2AF58FCC" w14:textId="77777777" w:rsidR="00D37778" w:rsidRPr="008A6993" w:rsidRDefault="00D37778" w:rsidP="00976E6E">
      <w:pPr>
        <w:pStyle w:val="BodyText"/>
      </w:pPr>
      <w:r>
        <w:tab/>
      </w:r>
      <w:r>
        <w:tab/>
      </w:r>
      <w:r>
        <w:tab/>
      </w:r>
      <w:r>
        <w:tab/>
      </w:r>
      <w:r w:rsidRPr="004A6C4C">
        <w:t>For bridge demolition meeting the requirements herein the demolition plan shall be Independent Peer Reviewed. The Construction IPR shall be performed by a qualified engineer per Rule 14-75 consistent with the bridge type being demolished. The demolition plan and calculations shall be submitted to the Department with a Signed and Sealed Construction IPR Certification Letter stating “…that the demolition plan has been reviewed and is in full compliance with the Contract and acceptable design codes and specifications.”</w:t>
      </w:r>
    </w:p>
    <w:p w14:paraId="299A5A28" w14:textId="043A8543" w:rsidR="00D37778" w:rsidRDefault="00D37778" w:rsidP="00CE5D0D">
      <w:pPr>
        <w:pStyle w:val="BodyText"/>
      </w:pPr>
      <w:r w:rsidRPr="006A3120">
        <w:tab/>
      </w:r>
      <w:r w:rsidRPr="006A3120">
        <w:tab/>
      </w:r>
      <w:r w:rsidRPr="006A3120">
        <w:tab/>
      </w:r>
      <w:r w:rsidRPr="006A3120">
        <w:rPr>
          <w:b/>
        </w:rPr>
        <w:t>5-1.4.5.</w:t>
      </w:r>
      <w:r>
        <w:rPr>
          <w:b/>
        </w:rPr>
        <w:t xml:space="preserve">6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t xml:space="preserve">shall review all </w:t>
      </w:r>
      <w:r w:rsidRPr="006A3120">
        <w:t xml:space="preserve">shop drawings and applicable calculations of the falsework system including subsurface conditions and settlement estimates. </w:t>
      </w:r>
      <w:r>
        <w:t>T</w:t>
      </w:r>
      <w:r w:rsidRPr="006A3120">
        <w:t xml:space="preserve">he shop drawings and the applicable calculations </w:t>
      </w:r>
      <w:r>
        <w:t>must be</w:t>
      </w:r>
      <w:r w:rsidRPr="006A3120">
        <w:t xml:space="preserve"> signed and sealed by the Specialty Engineer. </w:t>
      </w:r>
      <w:r>
        <w:t>Submit</w:t>
      </w:r>
      <w:r w:rsidRPr="006A3120">
        <w:t xml:space="preserve"> in accordance with the requirements of </w:t>
      </w:r>
      <w:r>
        <w:t xml:space="preserve">5-1.4.1 </w:t>
      </w:r>
      <w:r w:rsidRPr="006A3120">
        <w:t xml:space="preserve">through </w:t>
      </w:r>
      <w:r>
        <w:t>5-1.4.3</w:t>
      </w:r>
      <w:r w:rsidRPr="006A3120">
        <w:t>, as appropriate.</w:t>
      </w:r>
    </w:p>
    <w:p w14:paraId="21816A3A" w14:textId="54170DB1" w:rsidR="00D37778" w:rsidRDefault="00D37778" w:rsidP="00CE5D0D">
      <w:pPr>
        <w:pStyle w:val="BodyText"/>
      </w:pPr>
      <w:r>
        <w:rPr>
          <w:b/>
          <w:bCs/>
        </w:rPr>
        <w:tab/>
      </w:r>
      <w:r>
        <w:rPr>
          <w:b/>
          <w:bCs/>
        </w:rPr>
        <w:tab/>
      </w:r>
      <w:r>
        <w:rPr>
          <w:b/>
          <w:bCs/>
        </w:rPr>
        <w:tab/>
        <w:t>5-1.4.5.7 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(SDG) using wind loads specified in the SDG.</w:t>
      </w:r>
    </w:p>
    <w:p w14:paraId="7CD507A9" w14:textId="1D08280B" w:rsidR="00D37778" w:rsidRDefault="00D37778" w:rsidP="00300AAC">
      <w:pPr>
        <w:pStyle w:val="BodyText"/>
      </w:pPr>
      <w:r>
        <w:tab/>
      </w:r>
      <w:r>
        <w:tab/>
      </w:r>
      <w:r>
        <w:tab/>
      </w:r>
      <w:r w:rsidRPr="008F794D">
        <w:rPr>
          <w:b/>
        </w:rPr>
        <w:t>5-1.4.5.</w:t>
      </w:r>
      <w:r>
        <w:rPr>
          <w:b/>
        </w:rPr>
        <w:t>8</w:t>
      </w:r>
      <w:r w:rsidRPr="008F794D">
        <w:rPr>
          <w:b/>
        </w:rPr>
        <w:t xml:space="preserve"> Beam</w:t>
      </w:r>
      <w:r w:rsidR="00A66FFB">
        <w:rPr>
          <w:b/>
        </w:rPr>
        <w:t>,</w:t>
      </w:r>
      <w:r w:rsidRPr="008F794D">
        <w:rPr>
          <w:b/>
        </w:rPr>
        <w:t xml:space="preserve"> Girder</w:t>
      </w:r>
      <w:r w:rsidR="00A66FFB">
        <w:rPr>
          <w:b/>
        </w:rPr>
        <w:t>, and</w:t>
      </w:r>
      <w:r w:rsidR="002404B7">
        <w:rPr>
          <w:b/>
        </w:rPr>
        <w:t xml:space="preserve"> Column</w:t>
      </w:r>
      <w:r w:rsidRPr="008F794D">
        <w:rPr>
          <w:b/>
        </w:rPr>
        <w:t xml:space="preserve"> Temporary Bracing:</w:t>
      </w:r>
      <w:r w:rsidRPr="008F794D">
        <w:t xml:space="preserve"> The Contractor is solely responsible for ensuring stability of beams</w:t>
      </w:r>
      <w:r>
        <w:t xml:space="preserve">, </w:t>
      </w:r>
      <w:r w:rsidRPr="008F794D">
        <w:t>girders</w:t>
      </w:r>
      <w:r w:rsidR="00A66FFB">
        <w:t>,</w:t>
      </w:r>
      <w:r>
        <w:t xml:space="preserve"> and columns </w:t>
      </w:r>
      <w:r w:rsidRPr="008F794D">
        <w:t xml:space="preserve">during all handling, storage, shipping and erection. Adequately brace </w:t>
      </w:r>
      <w:r>
        <w:t>columns</w:t>
      </w:r>
      <w:r w:rsidR="00A66FFB">
        <w:t>,</w:t>
      </w:r>
      <w:r>
        <w:t xml:space="preserve"> </w:t>
      </w:r>
      <w:r w:rsidRPr="008F794D">
        <w:t>beams</w:t>
      </w:r>
      <w:r w:rsidR="00A66FFB">
        <w:t>,</w:t>
      </w:r>
      <w:r w:rsidRPr="008F794D">
        <w:t xml:space="preserve"> and girders to resist wind</w:t>
      </w:r>
      <w:r>
        <w:t>,</w:t>
      </w:r>
      <w:r w:rsidRPr="008F794D">
        <w:t xml:space="preserve"> weight of forms and other temporary loads, especially those eccentric to the vertical axis of the products, considering actual beam geometry and support conditions during all stages of erection and deck construction. </w:t>
      </w:r>
      <w:r>
        <w:t xml:space="preserve">At a minimum, provide temporary bracing at each end of each </w:t>
      </w:r>
      <w:r>
        <w:lastRenderedPageBreak/>
        <w:t xml:space="preserve">beam or girder. </w:t>
      </w:r>
      <w:r w:rsidRPr="008F794D">
        <w:t xml:space="preserve">Develop the required </w:t>
      </w:r>
      <w:r>
        <w:t xml:space="preserve">bracing </w:t>
      </w:r>
      <w:r w:rsidRPr="008F794D">
        <w:t xml:space="preserve">designs </w:t>
      </w:r>
      <w:r>
        <w:t>in accordance with</w:t>
      </w:r>
      <w:r w:rsidRPr="008F794D">
        <w:t xml:space="preserve"> the </w:t>
      </w:r>
      <w:r>
        <w:t>AASHTO LRFD Bridge Design Specifications (LRFD) and Chapter</w:t>
      </w:r>
      <w:r w:rsidR="002404B7">
        <w:t> </w:t>
      </w:r>
      <w:r>
        <w:t xml:space="preserve">11 of the SDG using wind loads specified in the SDG. </w:t>
      </w:r>
      <w:r w:rsidRPr="005B14BB">
        <w:t>For information</w:t>
      </w:r>
      <w:r>
        <w:t xml:space="preserve"> not included in the SDG or LRFD, refer to the </w:t>
      </w:r>
      <w:r w:rsidRPr="008F794D">
        <w:t xml:space="preserve">AASHTO Guide Design Specifications for Bridge Temporary Works and </w:t>
      </w:r>
      <w:r>
        <w:t xml:space="preserve">the AASHTO </w:t>
      </w:r>
      <w:r w:rsidRPr="008F794D">
        <w:t>Construction Handbook for Bridge Temporary Works.</w:t>
      </w:r>
    </w:p>
    <w:p w14:paraId="1393E15F" w14:textId="77777777" w:rsidR="00D37778" w:rsidRDefault="00D37778" w:rsidP="00300AAC">
      <w:pPr>
        <w:pStyle w:val="BodyText"/>
      </w:pPr>
      <w:r w:rsidRPr="003B67D8">
        <w:tab/>
      </w:r>
      <w:r w:rsidRPr="003B67D8">
        <w:tab/>
      </w:r>
      <w:r w:rsidRPr="003B67D8">
        <w:tab/>
      </w:r>
      <w:r>
        <w:tab/>
      </w:r>
      <w:r w:rsidRPr="003B67D8">
        <w:t>For Construction Affecting Public Safety</w:t>
      </w:r>
      <w:r>
        <w:t>,</w:t>
      </w:r>
      <w:r w:rsidRPr="00104978">
        <w:t xml:space="preserve"> when temporary bracing requirements are shown in the </w:t>
      </w:r>
      <w:r>
        <w:t>P</w:t>
      </w:r>
      <w:r w:rsidRPr="00104978">
        <w:t>lans,</w:t>
      </w:r>
      <w:r>
        <w:t xml:space="preserve"> submit Plans and calculations signed and sealed by a Specialty Engineer for the design of temporary bracing members and connections based on the forces shown in the Plans. In addition, submit a written certification that construction loads do not exceed the assumed loads shown in the Plans.</w:t>
      </w:r>
    </w:p>
    <w:p w14:paraId="2B39C078" w14:textId="77777777" w:rsidR="00D37778" w:rsidRDefault="00D37778" w:rsidP="00B216FE">
      <w:pPr>
        <w:pStyle w:val="BodyText"/>
      </w:pPr>
      <w:r>
        <w:tab/>
      </w:r>
      <w:r>
        <w:tab/>
      </w:r>
      <w:r>
        <w:tab/>
      </w:r>
      <w:r>
        <w:tab/>
        <w:t>For Construction Affecting Public Safety, when temporary bracing requirements are not shown in the Plans or an alternate temporary bracing system is proposed, submit Plans and calculations signed and sealed by a Specialty Engineer including the stability analysis and design of temporary bracing members and connections.</w:t>
      </w:r>
    </w:p>
    <w:p w14:paraId="619995F5" w14:textId="0AA63CE6" w:rsidR="00D37778" w:rsidRDefault="00D37778" w:rsidP="009B63B8">
      <w:pPr>
        <w:pStyle w:val="BodyText"/>
      </w:pPr>
      <w:r w:rsidRPr="008F794D">
        <w:tab/>
      </w:r>
      <w:r w:rsidRPr="008F794D">
        <w:tab/>
      </w:r>
      <w:r w:rsidRPr="008F794D">
        <w:tab/>
      </w:r>
      <w:r w:rsidRPr="008F794D">
        <w:rPr>
          <w:b/>
        </w:rPr>
        <w:t>5-1.4.5.</w:t>
      </w:r>
      <w:r>
        <w:rPr>
          <w:b/>
        </w:rPr>
        <w:t>9</w:t>
      </w:r>
      <w:r w:rsidRPr="008F794D">
        <w:rPr>
          <w:b/>
          <w:bCs/>
        </w:rPr>
        <w:t xml:space="preserve"> Erection Plan</w:t>
      </w:r>
      <w:r>
        <w:rPr>
          <w:b/>
          <w:bCs/>
        </w:rPr>
        <w:t>, Geometry Control Manual and Erection Manual</w:t>
      </w:r>
      <w:r w:rsidRPr="008F794D">
        <w:rPr>
          <w:b/>
          <w:bCs/>
        </w:rPr>
        <w:t xml:space="preserve">: </w:t>
      </w:r>
      <w:r w:rsidRPr="008F794D">
        <w:t>Submit, for the Engineer’s review, an Erection Plan that meets the specific requirements of Sections</w:t>
      </w:r>
      <w:r>
        <w:t> </w:t>
      </w:r>
      <w:r w:rsidRPr="008F794D">
        <w:t>450,</w:t>
      </w:r>
      <w:r>
        <w:t> </w:t>
      </w:r>
      <w:r w:rsidRPr="008F794D">
        <w:t>452 and</w:t>
      </w:r>
      <w:r>
        <w:t> </w:t>
      </w:r>
      <w:r w:rsidRPr="008F794D">
        <w:t xml:space="preserve">460 and this section. </w:t>
      </w:r>
      <w:r>
        <w:t xml:space="preserve">Submit in writing for the Engineer’s review an Erection Manual and Geometry Control Manual that meets the specific requirements of Section 462 and this Section. Submit an Independent Peer Review Certification Letter for portions of the Erection Manual that include temporary works affecting public safety. Specifically reference pages in the Erection Manual that are included in the Certification provided. For all Erection Plans and Erection Manuals refer to </w:t>
      </w:r>
      <w:r w:rsidRPr="00A11924">
        <w:t>Standard Plans,</w:t>
      </w:r>
      <w:r w:rsidRPr="0052009D">
        <w:t xml:space="preserve"> </w:t>
      </w:r>
      <w:r>
        <w:t>Index </w:t>
      </w:r>
      <w:r w:rsidRPr="0052009D">
        <w:t>102-</w:t>
      </w:r>
      <w:r>
        <w:t xml:space="preserve">600 for construction activities not permitted over traffic. For construction operations not covered in Index 102-600 clearly denote what additional construction steps are not allowed over traffic. </w:t>
      </w:r>
    </w:p>
    <w:p w14:paraId="5C1AB417" w14:textId="243E8A78" w:rsidR="00D37778" w:rsidRDefault="00D37778" w:rsidP="00CE5D0D">
      <w:pPr>
        <w:pStyle w:val="BodyText"/>
      </w:pPr>
      <w:r>
        <w:rPr>
          <w:b/>
          <w:bCs/>
        </w:rPr>
        <w:tab/>
      </w:r>
      <w:r>
        <w:rPr>
          <w:b/>
          <w:bCs/>
        </w:rPr>
        <w:tab/>
      </w:r>
      <w:r>
        <w:rPr>
          <w:b/>
          <w:bCs/>
        </w:rPr>
        <w:tab/>
        <w:t>5-1.4.5</w:t>
      </w:r>
      <w:r w:rsidRPr="00281417">
        <w:rPr>
          <w:b/>
          <w:bCs/>
          <w:i/>
        </w:rPr>
        <w:t>.</w:t>
      </w:r>
      <w:r>
        <w:rPr>
          <w:b/>
          <w:bCs/>
        </w:rPr>
        <w:t>10</w:t>
      </w:r>
      <w:r w:rsidRPr="00523CCB">
        <w:rPr>
          <w:b/>
          <w:bCs/>
          <w:i/>
        </w:rPr>
        <w:t xml:space="preserve"> </w:t>
      </w:r>
      <w:r>
        <w:rPr>
          <w:b/>
          <w:bCs/>
        </w:rPr>
        <w:t>Other Miscellaneous Design and Structural Details Furnished by the Contractor in Compliance with the Contract:</w:t>
      </w:r>
      <w:r>
        <w:t xml:space="preserve"> The Engineer of Record shall review all shop drawings and the applicable calculations for miscellaneous design and structural details as required by the Contract. The shop drawings and the applicable calculations will be signed and sealed by the Specialty Engineer. Submit in accordance with the requirements of 5</w:t>
      </w:r>
      <w:r w:rsidR="003D5F68">
        <w:noBreakHyphen/>
      </w:r>
      <w:r>
        <w:t>1.4.1through 5-1.4.3, as appropriate.</w:t>
      </w:r>
    </w:p>
    <w:p w14:paraId="077BB944" w14:textId="77777777" w:rsidR="00D37778" w:rsidRDefault="00D37778" w:rsidP="00CE5D0D">
      <w:pPr>
        <w:pStyle w:val="BodyText"/>
        <w:keepNext/>
        <w:rPr>
          <w:b/>
          <w:bCs/>
          <w:szCs w:val="22"/>
        </w:rPr>
      </w:pPr>
      <w:r>
        <w:rPr>
          <w:b/>
          <w:bCs/>
        </w:rPr>
        <w:tab/>
      </w:r>
      <w:r>
        <w:rPr>
          <w:b/>
          <w:bCs/>
        </w:rPr>
        <w:tab/>
        <w:t>5-1.4.6 Processing of Shop Drawings</w:t>
      </w:r>
      <w:r>
        <w:rPr>
          <w:b/>
          <w:bCs/>
          <w:szCs w:val="22"/>
        </w:rPr>
        <w:t>:</w:t>
      </w:r>
    </w:p>
    <w:p w14:paraId="307F1030" w14:textId="77777777" w:rsidR="00D37778" w:rsidRDefault="00D37778"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159CDAE8" w14:textId="1D6D0BB5" w:rsidR="00D37778" w:rsidRDefault="00D37778" w:rsidP="00CE5D0D">
      <w:pPr>
        <w:pStyle w:val="BodyText"/>
      </w:pPr>
      <w:r>
        <w:tab/>
      </w:r>
      <w:r>
        <w:tab/>
      </w:r>
      <w:r>
        <w:tab/>
      </w:r>
      <w:r>
        <w:tab/>
        <w:t>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sheet or drawing number of the Plans to which the submission applies. Indicate on the shop drawings all deviations from the Contract drawings and itemize all deviations in the letter of transmittal. Likewise, whenever a submittal does not deviate from the Plans, clearly state so in the submittal.</w:t>
      </w:r>
    </w:p>
    <w:p w14:paraId="3D86A51D" w14:textId="77777777" w:rsidR="00D37778" w:rsidRDefault="00D37778" w:rsidP="00CE5D0D">
      <w:pPr>
        <w:pStyle w:val="BodyText"/>
      </w:pPr>
      <w:r>
        <w:tab/>
      </w:r>
      <w:r>
        <w:tab/>
      </w:r>
      <w:r>
        <w:tab/>
      </w:r>
      <w:r>
        <w:tab/>
        <w:t xml:space="preserve">Schedule the submission of shop drawings to allow for a review period as described in the RFP. The review period commences upon the Engineer’s receipt of the </w:t>
      </w:r>
      <w:r>
        <w:lastRenderedPageBreak/>
        <w:t xml:space="preserve">valid submittal </w:t>
      </w:r>
      <w:r w:rsidRPr="00CB5443">
        <w:t>or valid</w:t>
      </w:r>
      <w:r>
        <w:t xml:space="preserve"> re-submittal and terminates upon the transmittal of the submittal back to the Contractor. A valid submittal includes all the minimum requirements outlined in 5-1.4.4. </w:t>
      </w:r>
    </w:p>
    <w:p w14:paraId="7179112A" w14:textId="7B66F24C" w:rsidR="00D37778" w:rsidRDefault="00D37778" w:rsidP="00CE5D0D">
      <w:pPr>
        <w:pStyle w:val="BodyText"/>
      </w:pPr>
      <w:r>
        <w:tab/>
      </w:r>
      <w:r>
        <w:tab/>
      </w:r>
      <w:r>
        <w:tab/>
      </w:r>
      <w:r>
        <w:tab/>
        <w:t>Submit shop drawings to facilitate expeditious review. The Contractor is discouraged from transmitting voluminous submittals of shop drawings at one time. For submittals transmitted in this manner, allow for the additional review time that may result.</w:t>
      </w:r>
    </w:p>
    <w:p w14:paraId="4C946AF9" w14:textId="77777777" w:rsidR="00D37778" w:rsidRDefault="00D37778" w:rsidP="00CE5D0D">
      <w:pPr>
        <w:pStyle w:val="BodyText"/>
      </w:pPr>
      <w:r>
        <w:tab/>
      </w:r>
      <w:r>
        <w:tab/>
      </w:r>
      <w:r>
        <w:tab/>
      </w:r>
      <w:r>
        <w:tab/>
        <w:t>Only shop drawings distributed with the approval stamps are valid and all work that the Contractor performs in advance of approval will be at the Contractor’s risk. Work affecting Public Safety may not be performed prior to approval of appropriate submittals and work may not proceed at the Contractor’s risk.</w:t>
      </w:r>
    </w:p>
    <w:p w14:paraId="74D8AFE4" w14:textId="77777777" w:rsidR="00D37778" w:rsidRDefault="00D37778" w:rsidP="00CE5D0D">
      <w:pPr>
        <w:pStyle w:val="BodyText"/>
      </w:pPr>
      <w:r>
        <w:rPr>
          <w:b/>
          <w:bCs/>
        </w:rPr>
        <w:tab/>
      </w:r>
      <w:r>
        <w:rPr>
          <w:b/>
          <w:bCs/>
        </w:rPr>
        <w:tab/>
      </w:r>
      <w:r>
        <w:rPr>
          <w:b/>
          <w:bCs/>
        </w:rPr>
        <w:tab/>
      </w:r>
      <w:r w:rsidRPr="006A090A">
        <w:rPr>
          <w:b/>
          <w:bCs/>
        </w:rPr>
        <w:t>5-1.4.6.2 Scope of Review by Engineer of Record:</w:t>
      </w:r>
      <w:r w:rsidRPr="006A090A">
        <w:t xml:space="preserve"> The Engineer of Record’s review of the shop drawings is for conformity to the requirements of the Contract Documents and to the intent of the design. The Engineer of Record’s review of shop drawings which include means, methods, techniques, sequences, and construction procedures are limited 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410FCB73" w14:textId="77777777" w:rsidR="00D37778" w:rsidRPr="00532976" w:rsidRDefault="00D37778" w:rsidP="00532976">
      <w:pPr>
        <w:pStyle w:val="BodyText"/>
        <w:rPr>
          <w:b/>
        </w:rPr>
      </w:pPr>
      <w:r w:rsidRPr="00532976">
        <w:rPr>
          <w:b/>
        </w:rPr>
        <w:tab/>
      </w:r>
      <w:r w:rsidRPr="00532976">
        <w:rPr>
          <w:b/>
        </w:rPr>
        <w:tab/>
        <w:t>5-1.</w:t>
      </w:r>
      <w:r>
        <w:rPr>
          <w:b/>
        </w:rPr>
        <w:t>4</w:t>
      </w:r>
      <w:r w:rsidRPr="00532976">
        <w:rPr>
          <w:b/>
        </w:rPr>
        <w:t>.7 Other Requirements for Shop Drawings for Bridges:</w:t>
      </w:r>
    </w:p>
    <w:p w14:paraId="15FCC290" w14:textId="66E68399" w:rsidR="00D37778" w:rsidRDefault="00D37778" w:rsidP="00532976">
      <w:pPr>
        <w:pStyle w:val="BodyText"/>
      </w:pPr>
      <w:r>
        <w:rPr>
          <w:b/>
          <w:bCs/>
        </w:rPr>
        <w:tab/>
      </w:r>
      <w:r>
        <w:rPr>
          <w:b/>
          <w:bCs/>
        </w:rPr>
        <w:tab/>
      </w:r>
      <w:r>
        <w:rPr>
          <w:b/>
          <w:bCs/>
        </w:rPr>
        <w:tab/>
        <w:t xml:space="preserve">5-1.4.7.1 Shop Drawings for Structural Steel and Miscellaneous Metals: </w:t>
      </w:r>
      <w:r>
        <w:t>Submit shop drawings for structural steel and miscellaneous metals. Shop drawings shall consist of shop and erection drawings, welding procedures, and other working plans, showing details, dimensions, sizes of material, and other information necessary for the complete fabrication and erection of the metal work.</w:t>
      </w:r>
    </w:p>
    <w:p w14:paraId="1CC0C23E" w14:textId="34536FA8" w:rsidR="00D37778" w:rsidRDefault="00D37778" w:rsidP="00532976">
      <w:pPr>
        <w:pStyle w:val="BodyText"/>
      </w:pPr>
      <w:r>
        <w:rPr>
          <w:b/>
          <w:bCs/>
        </w:rPr>
        <w:tab/>
      </w:r>
      <w:r>
        <w:rPr>
          <w:b/>
          <w:bCs/>
        </w:rPr>
        <w:tab/>
      </w:r>
      <w:r>
        <w:rPr>
          <w:b/>
          <w:bCs/>
        </w:rPr>
        <w:tab/>
        <w:t xml:space="preserve">5-1.4.7.2 Shop Drawings for Concrete Structures: </w:t>
      </w:r>
      <w:r>
        <w:t>Submit shop drawings for concrete components that are not cast-in-place and are not otherwise exempted from submittal requirements. Also, submit shop drawings for all details that are required for the effective execution of the concrete work and are not included in the Contract Documents such as: special erection equipment, masonry layout diagrams, and diagrams for bending reinforcing steel, in addition to any details required for concrete components for the permanent work.</w:t>
      </w:r>
    </w:p>
    <w:p w14:paraId="29E87348" w14:textId="19D68E87" w:rsidR="00D37778" w:rsidRDefault="00D37778" w:rsidP="00532976">
      <w:pPr>
        <w:pStyle w:val="BodyText"/>
      </w:pPr>
      <w:r w:rsidRPr="00677142">
        <w:tab/>
      </w:r>
      <w:r w:rsidRPr="00677142">
        <w:tab/>
      </w:r>
      <w:r w:rsidRPr="00677142">
        <w:tab/>
      </w:r>
      <w:r w:rsidRPr="00880C3C">
        <w:rPr>
          <w:b/>
        </w:rPr>
        <w:t>5-1.4.7.3 Shop Drawings for Major and Unusual Structures:</w:t>
      </w:r>
      <w:r w:rsidRPr="00677142">
        <w:t xml:space="preserve"> </w:t>
      </w:r>
      <w:r>
        <w:t>In addition to any other requirements, within 60 days from the Notice to Proceed, submit information to the Engineer outlining the integration of the Major and Unusual Structure into the overall approach to the project. Where applicable to the project, include, but do not limit this information to:</w:t>
      </w:r>
    </w:p>
    <w:p w14:paraId="559B51D2" w14:textId="77777777" w:rsidR="00D37778" w:rsidRDefault="00D37778" w:rsidP="00532976">
      <w:pPr>
        <w:pStyle w:val="BodyText"/>
      </w:pPr>
      <w:r>
        <w:tab/>
      </w:r>
      <w:r>
        <w:tab/>
      </w:r>
      <w:r>
        <w:tab/>
      </w:r>
      <w:r>
        <w:tab/>
        <w:t>1. The overall construction program for the duration of the Contract. Clearly show the Milestone dates. (For example, the need to open a structure by a certain time for traffic operations.)</w:t>
      </w:r>
    </w:p>
    <w:p w14:paraId="429EB5C3" w14:textId="77777777" w:rsidR="00D37778" w:rsidRDefault="00D37778" w:rsidP="00532976">
      <w:pPr>
        <w:pStyle w:val="BodyText"/>
      </w:pPr>
      <w:r>
        <w:tab/>
      </w:r>
      <w:r>
        <w:tab/>
      </w:r>
      <w:r>
        <w:tab/>
      </w:r>
      <w:r>
        <w:tab/>
        <w:t>2. The overall construction sequence. The order in which individual structures are to be built, the sequence in which individual spans of girders or cantilevers are erected, and the sequence in which spans are to be made continuous and the order that components are to be installed (such as mechanical and electrical devices in moveable bridges).</w:t>
      </w:r>
    </w:p>
    <w:p w14:paraId="5DAFD6D3" w14:textId="77777777" w:rsidR="00D37778" w:rsidRDefault="00D37778" w:rsidP="00532976">
      <w:pPr>
        <w:pStyle w:val="BodyText"/>
      </w:pPr>
      <w:r>
        <w:tab/>
      </w:r>
      <w:r>
        <w:tab/>
      </w:r>
      <w:r>
        <w:tab/>
      </w:r>
      <w:r>
        <w:tab/>
        <w:t xml:space="preserve">3.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w:t>
      </w:r>
      <w:r>
        <w:lastRenderedPageBreak/>
        <w:t>the Contractor’s own temporary works, such as haul roads, cofferdams, plant clearances and the like.)</w:t>
      </w:r>
    </w:p>
    <w:p w14:paraId="3DD14674" w14:textId="77777777" w:rsidR="00D37778" w:rsidRDefault="00D37778" w:rsidP="00532976">
      <w:pPr>
        <w:pStyle w:val="BodyText"/>
      </w:pPr>
      <w:r>
        <w:tab/>
      </w:r>
      <w:r>
        <w:tab/>
      </w:r>
      <w:r>
        <w:tab/>
      </w:r>
      <w:r>
        <w:tab/>
        <w:t>4. The approximate location of any special lifting equipment in relation to the structure, including clearances required for the operation of the equipment. (For example, crane positions, operating radii and the like.)</w:t>
      </w:r>
    </w:p>
    <w:p w14:paraId="208895E7" w14:textId="77777777" w:rsidR="00D37778" w:rsidRDefault="00D37778" w:rsidP="00532976">
      <w:pPr>
        <w:pStyle w:val="BodyText"/>
      </w:pPr>
      <w:r>
        <w:tab/>
      </w:r>
      <w:r>
        <w:tab/>
      </w:r>
      <w:r>
        <w:tab/>
      </w:r>
      <w:r>
        <w:tab/>
        <w:t>5. The approximate location of any temporary falsework, and the conceptual outline of any special erection equipment. Provide the precise locations and details of attachments, fixing devices, loads, etc. in later detailed submittals.</w:t>
      </w:r>
    </w:p>
    <w:p w14:paraId="32EB7684" w14:textId="77777777" w:rsidR="00D37778" w:rsidRDefault="00D37778" w:rsidP="00532976">
      <w:pPr>
        <w:pStyle w:val="BodyText"/>
      </w:pPr>
      <w:r>
        <w:tab/>
      </w:r>
      <w:r>
        <w:tab/>
      </w:r>
      <w:r>
        <w:tab/>
      </w:r>
      <w:r>
        <w:tab/>
        <w:t>6. An outline of the handling, transportation, and storage of fabricated components, such as girders or concrete segments. Provide the precise details in later detailed submittals.</w:t>
      </w:r>
    </w:p>
    <w:p w14:paraId="0E2E7741" w14:textId="77777777" w:rsidR="00D37778" w:rsidRDefault="00D37778" w:rsidP="00532976">
      <w:pPr>
        <w:pStyle w:val="BodyText"/>
      </w:pPr>
      <w:r>
        <w:tab/>
      </w:r>
      <w:r>
        <w:tab/>
      </w:r>
      <w:r>
        <w:tab/>
      </w:r>
      <w:r>
        <w:tab/>
        <w:t>7. Any other information pertinent to the proposed scheme or intended approach.</w:t>
      </w:r>
    </w:p>
    <w:p w14:paraId="27A1AF2A" w14:textId="77777777" w:rsidR="00D37778" w:rsidRDefault="00D37778" w:rsidP="00532976">
      <w:pPr>
        <w:pStyle w:val="BodyText"/>
      </w:pPr>
      <w:r>
        <w:tab/>
      </w:r>
      <w:r>
        <w:tab/>
      </w:r>
      <w:r>
        <w:tab/>
      </w:r>
      <w:r>
        <w:tab/>
        <w:t xml:space="preserve">Clearly and concisely present the above information on as few drawings as possible in order to provide an overall, integrated summary of the intended approach to the project. The Department will use these drawings for information, review planning, and to assess the Contractor’s approach in relation to the intent of the original design. </w:t>
      </w:r>
      <w:r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00C99ABB" w14:textId="77777777" w:rsidR="00D37778" w:rsidRDefault="00D37778"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submittal under a Cost Savings Initiative Proposal for major modifications.</w:t>
      </w:r>
    </w:p>
    <w:p w14:paraId="51419B73" w14:textId="77777777" w:rsidR="00D37778" w:rsidRDefault="00D37778" w:rsidP="00300AAC">
      <w:pPr>
        <w:pStyle w:val="BodyText"/>
      </w:pPr>
      <w:r>
        <w:tab/>
      </w:r>
      <w:r>
        <w:tab/>
      </w:r>
      <w:r>
        <w:tab/>
        <w:t>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size and spacing, etc., all within the acceptable limits of the design.)</w:t>
      </w:r>
    </w:p>
    <w:p w14:paraId="5CF5685D" w14:textId="5726826B" w:rsidR="00D37778" w:rsidRDefault="00D37778"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Pr="007F6240">
        <w:t>Submit</w:t>
      </w:r>
      <w:r>
        <w:t xml:space="preserve"> signed and sealed revised sheets to the Engineer for any such revisions to the Plans prior to submitting shop drawings.</w:t>
      </w:r>
    </w:p>
    <w:p w14:paraId="4DB19811" w14:textId="77777777" w:rsidR="00D37778" w:rsidRDefault="00D37778" w:rsidP="00300AAC">
      <w:pPr>
        <w:pStyle w:val="BodyText"/>
      </w:pPr>
      <w:r>
        <w:tab/>
      </w:r>
      <w:r>
        <w:tab/>
      </w:r>
      <w:r>
        <w:tab/>
        <w:t>The Engineer’s decision on the delineation between a minor and a major modification and the disposition of a proposal is final.</w:t>
      </w:r>
    </w:p>
    <w:p w14:paraId="3123ADAD" w14:textId="57A353D1" w:rsidR="00D37778" w:rsidRPr="000F0FAF" w:rsidRDefault="00D37778" w:rsidP="00532976">
      <w:pPr>
        <w:pStyle w:val="BodyText"/>
      </w:pPr>
      <w:r>
        <w:tab/>
      </w:r>
      <w:r>
        <w:tab/>
      </w:r>
      <w:r w:rsidRPr="00532976">
        <w:rPr>
          <w:b/>
        </w:rPr>
        <w:t>5-1.</w:t>
      </w:r>
      <w:r>
        <w:rPr>
          <w:b/>
        </w:rPr>
        <w:t>4</w:t>
      </w:r>
      <w:r w:rsidRPr="00532976">
        <w:rPr>
          <w:b/>
        </w:rPr>
        <w:t>.9 Cost of Shop Drawings:</w:t>
      </w:r>
      <w:r>
        <w:t xml:space="preserve"> </w:t>
      </w:r>
      <w:r w:rsidRPr="000F0FAF">
        <w:t xml:space="preserve">Include the cost of </w:t>
      </w:r>
      <w:r>
        <w:t xml:space="preserve">shop </w:t>
      </w:r>
      <w:r w:rsidRPr="000F0FAF">
        <w:t xml:space="preserve">drawings </w:t>
      </w:r>
      <w:r>
        <w:t xml:space="preserve">submittal </w:t>
      </w:r>
      <w:r w:rsidRPr="000F0FAF">
        <w:t xml:space="preserve">in the Contract prices for the work requiring the </w:t>
      </w:r>
      <w:r>
        <w:t xml:space="preserve">shop </w:t>
      </w:r>
      <w:r w:rsidRPr="000F0FAF">
        <w:t>drawings. The Department will not pay the Contractor additional compensation for such drawings.</w:t>
      </w:r>
    </w:p>
    <w:p w14:paraId="40CA9619" w14:textId="77777777" w:rsidR="00D37778" w:rsidRPr="000F0FAF" w:rsidRDefault="00D37778" w:rsidP="000F0FAF">
      <w:pPr>
        <w:pStyle w:val="BodyText"/>
        <w:rPr>
          <w:b/>
        </w:rPr>
      </w:pPr>
      <w:r>
        <w:rPr>
          <w:b/>
        </w:rPr>
        <w:tab/>
      </w:r>
      <w:r w:rsidRPr="000F0FAF">
        <w:rPr>
          <w:b/>
        </w:rPr>
        <w:t>5-1.5 Certifications:</w:t>
      </w:r>
    </w:p>
    <w:p w14:paraId="36ED052A" w14:textId="5C62551C" w:rsidR="00D37778" w:rsidRPr="000F0FAF" w:rsidRDefault="00D37778" w:rsidP="000F0FAF">
      <w:pPr>
        <w:pStyle w:val="BodyText"/>
      </w:pPr>
      <w:r w:rsidRPr="000F0FAF">
        <w:lastRenderedPageBreak/>
        <w:tab/>
      </w:r>
      <w:r w:rsidRPr="000F0FAF">
        <w:tab/>
      </w:r>
      <w:r w:rsidRPr="000F0FAF">
        <w:rPr>
          <w:b/>
        </w:rPr>
        <w:t>5-1.5.1 Special Erection Equipment:</w:t>
      </w:r>
      <w:r w:rsidRPr="000F0FAF">
        <w:t xml:space="preserve"> Prior to its use, ensure that the Specialty Engineer personally inspects the special erection equipment and </w:t>
      </w:r>
      <w:r>
        <w:t>submits a written certification</w:t>
      </w:r>
      <w:r w:rsidRPr="000F0FAF">
        <w:t xml:space="preserve"> to the Engineer that the equipment has been fabricated in accordance with the submitted drawings and calculations. In addition, after assembly, ensure that the Specialty Engineer observes the equipment in use and </w:t>
      </w:r>
      <w:r>
        <w:t>submits a written certification</w:t>
      </w:r>
      <w:r w:rsidRPr="000F0FAF">
        <w:t xml:space="preserve"> to the Engineer that </w:t>
      </w:r>
      <w:r w:rsidRPr="00EF3859">
        <w:t>such equipment</w:t>
      </w:r>
      <w:r w:rsidRPr="000F0FAF">
        <w:t xml:space="preserve"> is being used as intended and in accordance with the submitted drawings and calculations. In each case, the Specialty Engineer </w:t>
      </w:r>
      <w:r>
        <w:t xml:space="preserve">must </w:t>
      </w:r>
      <w:r w:rsidRPr="000F0FAF">
        <w:t>sign and seal the letter of certification.</w:t>
      </w:r>
    </w:p>
    <w:p w14:paraId="3DEBEC0F" w14:textId="436804D7" w:rsidR="00D37778" w:rsidRPr="000F0FAF" w:rsidRDefault="00D37778" w:rsidP="000F0FAF">
      <w:pPr>
        <w:pStyle w:val="BodyText"/>
      </w:pPr>
      <w:r w:rsidRPr="000F0FAF">
        <w:tab/>
      </w:r>
      <w:r w:rsidRPr="000F0FAF">
        <w:tab/>
      </w:r>
      <w:r w:rsidRPr="000F0FAF">
        <w:rPr>
          <w:b/>
        </w:rPr>
        <w:t>5-1.5.2 Falsework and Shoring Requiring Shop Drawings:</w:t>
      </w:r>
      <w:r w:rsidRPr="000F0FAF">
        <w:t xml:space="preserve"> After its erection or installation but prior to the application of any superimposed load, ensure that </w:t>
      </w:r>
      <w:r>
        <w:t xml:space="preserve">a </w:t>
      </w:r>
      <w:r w:rsidRPr="000F0FAF">
        <w:t xml:space="preserve">Specialty Engineer </w:t>
      </w:r>
      <w:r>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t xml:space="preserve">The letter of certification must be signed and sealed by </w:t>
      </w:r>
      <w:r w:rsidRPr="000F0FAF">
        <w:t>the Specialty Engineer.</w:t>
      </w:r>
      <w:r>
        <w:t xml:space="preserve"> Where so directed in the shop drawings, ensure all welds are performed by welders qualified under AWS D1.5 for the type of weld being performed.</w:t>
      </w:r>
    </w:p>
    <w:p w14:paraId="1ECBC016" w14:textId="5C1D6475" w:rsidR="00D37778" w:rsidRDefault="00D37778" w:rsidP="000F0FAF">
      <w:pPr>
        <w:pStyle w:val="BodyText"/>
      </w:pPr>
      <w:r w:rsidRPr="000F0FAF">
        <w:tab/>
      </w:r>
      <w:r w:rsidRPr="000F0FAF">
        <w:tab/>
      </w:r>
      <w:r w:rsidRPr="000F0FAF">
        <w:rPr>
          <w:b/>
        </w:rPr>
        <w:t>5-1.5.3 Temporary Formwork:</w:t>
      </w:r>
      <w:r w:rsidRPr="000F0FAF">
        <w:t xml:space="preserve"> For Construction Affecting Public Safety and for Major and Unusual Structures, prior to the placement of any concrete, ensure that </w:t>
      </w:r>
      <w:r>
        <w:t>a</w:t>
      </w:r>
      <w:r w:rsidRPr="000F0FAF">
        <w:t xml:space="preserve"> Specialty Engineer</w:t>
      </w:r>
      <w:r>
        <w:t xml:space="preserve"> or a designee</w:t>
      </w:r>
      <w:r w:rsidRPr="000F0FAF">
        <w:t xml:space="preserve"> inspects the formwork and </w:t>
      </w:r>
      <w:r>
        <w:t>submits a written certification to</w:t>
      </w:r>
      <w:r w:rsidRPr="000F0FAF">
        <w:t xml:space="preserve"> the Engineer that the formwork has been constructed to safely withstand the superimposed loads to which it will be subjected.</w:t>
      </w:r>
      <w:r>
        <w:t xml:space="preserve"> The Specialty Engineer must sign and seal the letter of certification</w:t>
      </w:r>
      <w:r w:rsidRPr="000F0FAF">
        <w:t>.</w:t>
      </w:r>
    </w:p>
    <w:p w14:paraId="0994CE28" w14:textId="60B1B11A" w:rsidR="00D37778" w:rsidRPr="008F794D" w:rsidRDefault="00D37778" w:rsidP="00976E6E">
      <w:pPr>
        <w:pStyle w:val="BodyText"/>
      </w:pPr>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t>an erection plan signed and sealed</w:t>
      </w:r>
      <w:r w:rsidRPr="008F794D">
        <w:t xml:space="preserve"> </w:t>
      </w:r>
      <w:r>
        <w:t>by the Specialty Engineer to the</w:t>
      </w:r>
      <w:r w:rsidRPr="008F794D">
        <w:t xml:space="preserve"> Engineer </w:t>
      </w:r>
      <w:r>
        <w:t>at least four weeks</w:t>
      </w:r>
      <w:r w:rsidRPr="008F794D">
        <w:t xml:space="preserve"> prior to erection commencing</w:t>
      </w:r>
      <w:r>
        <w:t>.</w:t>
      </w:r>
      <w:r w:rsidRPr="008F794D">
        <w:t xml:space="preserve"> Include as part of this submittal signed and sealed calculations and details for any falsework, bracing or other connection(s) supporting the structural elements shown in the erection </w:t>
      </w:r>
      <w:r>
        <w:t>P</w:t>
      </w:r>
      <w:r w:rsidRPr="008F794D">
        <w:t>lan.</w:t>
      </w:r>
      <w:r>
        <w:t xml:space="preserve"> Unless otherwise specified in the Plans, erection Plans are not required for simple span precast prestressed concrete girder bridges with spans of 170 feet or less.</w:t>
      </w:r>
    </w:p>
    <w:p w14:paraId="2CB596EB" w14:textId="77777777" w:rsidR="00D37778" w:rsidRPr="008F794D" w:rsidRDefault="00D37778" w:rsidP="00976E6E">
      <w:pPr>
        <w:pStyle w:val="BodyText"/>
      </w:pPr>
      <w:r>
        <w:tab/>
      </w:r>
      <w:r w:rsidRPr="008F794D">
        <w:tab/>
      </w:r>
      <w:r w:rsidRPr="008F794D">
        <w:tab/>
        <w:t xml:space="preserve">At least two weeks prior to beginning erection, conduct a Pre-erection meeting </w:t>
      </w:r>
      <w:r>
        <w:t xml:space="preserve">to review the details of the plan </w:t>
      </w:r>
      <w:r w:rsidRPr="008F794D">
        <w:t>with the Specialty Engineer</w:t>
      </w:r>
      <w:r>
        <w:t xml:space="preserve"> that signed and sealed the plan, and any Specialty Engineers that may inspect the work,</w:t>
      </w:r>
      <w:r w:rsidRPr="008F794D">
        <w:t xml:space="preserve"> and </w:t>
      </w:r>
      <w:r>
        <w:t xml:space="preserve">the </w:t>
      </w:r>
      <w:r w:rsidRPr="008F794D">
        <w:t>Engineer.</w:t>
      </w:r>
    </w:p>
    <w:p w14:paraId="4D6B8CA9" w14:textId="77777777" w:rsidR="00D37778" w:rsidRPr="008F794D" w:rsidRDefault="00D37778" w:rsidP="00976E6E">
      <w:pPr>
        <w:pStyle w:val="BodyText"/>
      </w:pPr>
      <w:r>
        <w:tab/>
      </w:r>
      <w:r w:rsidRPr="008F794D">
        <w:tab/>
      </w:r>
      <w:r w:rsidRPr="008F794D">
        <w:tab/>
        <w:t>After erection of the elements</w:t>
      </w:r>
      <w:r>
        <w:t>,</w:t>
      </w:r>
      <w:r w:rsidRPr="008F794D">
        <w:t xml:space="preserve"> but prior to </w:t>
      </w:r>
      <w:r>
        <w:t>opening of the facility</w:t>
      </w:r>
      <w:r w:rsidRPr="008F794D">
        <w:t xml:space="preserve"> below the structure, ensure that </w:t>
      </w:r>
      <w:r>
        <w:t>a</w:t>
      </w:r>
      <w:r w:rsidRPr="008F794D">
        <w:t xml:space="preserve"> Specialty Engineer</w:t>
      </w:r>
      <w:r>
        <w:t xml:space="preserve"> or a designee </w:t>
      </w:r>
      <w:r w:rsidRPr="008F794D">
        <w:t>has inspected the erected member</w:t>
      </w:r>
      <w:r>
        <w:t>.</w:t>
      </w:r>
      <w:r w:rsidRPr="008F794D">
        <w:t xml:space="preserve"> </w:t>
      </w:r>
      <w:r>
        <w:t>Ensure that the Specialty Engineer has</w:t>
      </w:r>
      <w:r w:rsidRPr="008F794D">
        <w:t xml:space="preserve"> </w:t>
      </w:r>
      <w:r>
        <w:t>submitted a written certification</w:t>
      </w:r>
      <w:r w:rsidRPr="008F794D">
        <w:t xml:space="preserve"> to the Engineer that the structure has been erected in accordance with </w:t>
      </w:r>
      <w:r>
        <w:t xml:space="preserve">the </w:t>
      </w:r>
      <w:r w:rsidRPr="008F794D">
        <w:t>signed and sealed erection plan.</w:t>
      </w:r>
    </w:p>
    <w:p w14:paraId="320020B0" w14:textId="7E4FBEB2" w:rsidR="00D37778" w:rsidRPr="00523CCB" w:rsidRDefault="00D37778" w:rsidP="008B6AB8">
      <w:pPr>
        <w:pStyle w:val="BodyText"/>
        <w:rPr>
          <w:i/>
        </w:rPr>
      </w:pPr>
      <w:r>
        <w:tab/>
      </w:r>
      <w:r w:rsidRPr="008F794D">
        <w:tab/>
      </w:r>
      <w:r w:rsidRPr="008F794D">
        <w:tab/>
      </w:r>
      <w:r w:rsidRPr="00814677">
        <w:t>For structures without temporary supports but with temporary girder bracing systems, perform</w:t>
      </w:r>
      <w:r>
        <w:t>, as a minimum, weekly</w:t>
      </w:r>
      <w:r w:rsidRPr="00814677">
        <w:t xml:space="preserve"> inspections</w:t>
      </w:r>
      <w:r>
        <w:t xml:space="preserve"> of the bracing</w:t>
      </w:r>
      <w:r w:rsidRPr="00814677">
        <w:t xml:space="preserve"> until all the diaphragms and cross frames are in place. For structures with temporary supports, perform</w:t>
      </w:r>
      <w:r>
        <w:t xml:space="preserve"> daily</w:t>
      </w:r>
      <w:r w:rsidRPr="00814677">
        <w:t xml:space="preserve"> inspections until the temporary supports are no longer needed as indicated in the erection plans. </w:t>
      </w:r>
      <w:r>
        <w:t>Submit</w:t>
      </w:r>
      <w:r w:rsidRPr="008F794D">
        <w:t xml:space="preserve"> written documentation of the inspections to the Engineer within 24 hours of the inspection</w:t>
      </w:r>
      <w:r w:rsidR="00C57610">
        <w:t>.</w:t>
      </w:r>
    </w:p>
    <w:p w14:paraId="49F2CBFD" w14:textId="77777777" w:rsidR="00D37778" w:rsidRPr="000F0FAF" w:rsidRDefault="00D37778" w:rsidP="000F0FAF">
      <w:pPr>
        <w:pStyle w:val="BodyText"/>
      </w:pPr>
      <w:r w:rsidRPr="000F0FAF">
        <w:tab/>
      </w:r>
      <w:r w:rsidRPr="000F0FAF">
        <w:rPr>
          <w:b/>
        </w:rPr>
        <w:t>5-1.6 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and also for its effect on Contract Administration.</w:t>
      </w:r>
    </w:p>
    <w:p w14:paraId="028890C4" w14:textId="77777777" w:rsidR="00D37778" w:rsidRPr="000F0FAF" w:rsidRDefault="00D37778" w:rsidP="000F0FAF">
      <w:pPr>
        <w:pStyle w:val="BodyText"/>
      </w:pPr>
      <w:r w:rsidRPr="000F0FAF">
        <w:lastRenderedPageBreak/>
        <w:tab/>
      </w:r>
      <w:r w:rsidRPr="000F0FAF">
        <w:tab/>
        <w:t xml:space="preserve">When the Engineer judges that a proposal infringes on the structural integrity or maintainability of the structure, the Contractor’s Engineer of Record will perform a technical assessment and submit it to the Engineer for approval. Do not take any corrective action without the Engineer’s </w:t>
      </w:r>
      <w:r>
        <w:t>written</w:t>
      </w:r>
      <w:r w:rsidRPr="000F0FAF">
        <w:t xml:space="preserve"> approval.</w:t>
      </w:r>
    </w:p>
    <w:p w14:paraId="4C26593D" w14:textId="77777777" w:rsidR="00D37778" w:rsidRDefault="00D37778" w:rsidP="000F0FAF">
      <w:pPr>
        <w:pStyle w:val="BodyText"/>
      </w:pPr>
      <w:r w:rsidRPr="000F0FAF">
        <w:tab/>
      </w:r>
      <w:r w:rsidRPr="000F0FAF">
        <w:tab/>
        <w:t>Carry out all approved corrective construction measures at no expense to the Department.</w:t>
      </w:r>
    </w:p>
    <w:p w14:paraId="763A4F2D" w14:textId="77777777" w:rsidR="00D37778" w:rsidRDefault="00D37778" w:rsidP="00132F0A">
      <w:pPr>
        <w:pStyle w:val="BodyText"/>
      </w:pPr>
      <w:r>
        <w:tab/>
      </w:r>
      <w:r>
        <w:tab/>
        <w:t>Notwithstanding any disposition of the compensation aspects of the defective work, the Engineer’s decision on the technical merits of a proposal is final.</w:t>
      </w:r>
    </w:p>
    <w:p w14:paraId="72794632" w14:textId="77777777" w:rsidR="00BE7D94" w:rsidRDefault="00BE7D94" w:rsidP="001257C0">
      <w:pPr>
        <w:pStyle w:val="Article"/>
      </w:pPr>
      <w:r>
        <w:t>5-2 Coordination of Contract Documents.</w:t>
      </w:r>
    </w:p>
    <w:p w14:paraId="3186D271"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lans, or if indicated, or obvious and apparent, as being necessary for the proper completion of the work</w:t>
      </w:r>
      <w:r w:rsidR="00272C5E">
        <w:t>,</w:t>
      </w:r>
      <w:r>
        <w:t xml:space="preserve"> will be included in the Contract Lump Sum Price.</w:t>
      </w:r>
    </w:p>
    <w:p w14:paraId="1C4410A5" w14:textId="77777777" w:rsidR="00BE7D94" w:rsidRDefault="00BE7D94" w:rsidP="00532976">
      <w:pPr>
        <w:pStyle w:val="BodyText"/>
      </w:pPr>
      <w:r>
        <w:tab/>
        <w:t>In cases of discrepancy, the governing order of the documents is as follows:</w:t>
      </w:r>
    </w:p>
    <w:p w14:paraId="7A3F4A60"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69154D2B" w14:textId="77777777" w:rsidR="00BE7D94" w:rsidRDefault="00BE7D94" w:rsidP="00532976">
      <w:pPr>
        <w:pStyle w:val="BodyText"/>
      </w:pPr>
      <w:r>
        <w:tab/>
      </w:r>
      <w:r>
        <w:tab/>
      </w:r>
      <w:r w:rsidR="00C757C8">
        <w:t>2</w:t>
      </w:r>
      <w:r>
        <w:t>. Special Provisions</w:t>
      </w:r>
    </w:p>
    <w:p w14:paraId="713E540B"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7F2B19A3" w14:textId="77777777" w:rsidR="00BE7D94" w:rsidRDefault="00BE7D94" w:rsidP="00532976">
      <w:pPr>
        <w:pStyle w:val="BodyText"/>
      </w:pPr>
      <w:r>
        <w:tab/>
      </w:r>
      <w:r>
        <w:tab/>
      </w:r>
      <w:r w:rsidR="00C757C8">
        <w:t>4</w:t>
      </w:r>
      <w:r>
        <w:t>. Plans</w:t>
      </w:r>
    </w:p>
    <w:p w14:paraId="338374EE" w14:textId="77777777" w:rsidR="00BE7D94" w:rsidRDefault="00BE7D94" w:rsidP="00532976">
      <w:pPr>
        <w:pStyle w:val="BodyText"/>
      </w:pPr>
      <w:r>
        <w:tab/>
      </w:r>
      <w:r>
        <w:tab/>
      </w:r>
      <w:r w:rsidR="00C757C8">
        <w:t>5</w:t>
      </w:r>
      <w:r>
        <w:t>. Standard</w:t>
      </w:r>
      <w:r w:rsidR="001C2CA0">
        <w:t xml:space="preserve"> Plan</w:t>
      </w:r>
      <w:r>
        <w:t>s</w:t>
      </w:r>
    </w:p>
    <w:p w14:paraId="5529ABE5" w14:textId="77777777" w:rsidR="00BE7D94" w:rsidRDefault="00BE7D94" w:rsidP="00532976">
      <w:pPr>
        <w:pStyle w:val="BodyText"/>
      </w:pPr>
      <w:r>
        <w:tab/>
      </w:r>
      <w:r>
        <w:tab/>
      </w:r>
      <w:r w:rsidR="00C757C8">
        <w:t>6</w:t>
      </w:r>
      <w:r>
        <w:t>. Developmental Specification</w:t>
      </w:r>
      <w:r w:rsidR="005242CC">
        <w:t>s</w:t>
      </w:r>
    </w:p>
    <w:p w14:paraId="3AB45D70" w14:textId="77777777" w:rsidR="00BE7D94" w:rsidRDefault="00BE7D94" w:rsidP="00532976">
      <w:pPr>
        <w:pStyle w:val="BodyText"/>
      </w:pPr>
      <w:r>
        <w:tab/>
      </w:r>
      <w:r>
        <w:tab/>
      </w:r>
      <w:r w:rsidR="00C757C8">
        <w:t>7</w:t>
      </w:r>
      <w:r>
        <w:t>. Supplemental Specifications</w:t>
      </w:r>
    </w:p>
    <w:p w14:paraId="34716515" w14:textId="77777777" w:rsidR="00AB3E57" w:rsidRDefault="00BE7D94" w:rsidP="00532976">
      <w:pPr>
        <w:pStyle w:val="BodyText"/>
      </w:pPr>
      <w:r>
        <w:tab/>
      </w:r>
      <w:r>
        <w:tab/>
      </w:r>
      <w:r w:rsidR="00C757C8">
        <w:t>8</w:t>
      </w:r>
      <w:r>
        <w:t>. Standard Specifications</w:t>
      </w:r>
    </w:p>
    <w:p w14:paraId="7D3FB6D5" w14:textId="77777777" w:rsidR="00AB3E57" w:rsidRDefault="00AB3E57" w:rsidP="00532976">
      <w:pPr>
        <w:pStyle w:val="BodyText"/>
      </w:pPr>
      <w:r>
        <w:tab/>
        <w:t>Computed dimensions govern over scaled dimensions.</w:t>
      </w:r>
    </w:p>
    <w:p w14:paraId="10561247" w14:textId="77777777" w:rsidR="00BE7D94" w:rsidRDefault="00BE7D94" w:rsidP="001257C0">
      <w:pPr>
        <w:pStyle w:val="Article"/>
      </w:pPr>
      <w:r>
        <w:t>5-3 Conformity of Work with Contract Documents.</w:t>
      </w:r>
    </w:p>
    <w:p w14:paraId="5107DBE0"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358AEF0D"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2E0194EC"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0DBAFB5A"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9496876" w14:textId="77777777" w:rsidR="00BE7D94" w:rsidRDefault="00BE7D94" w:rsidP="001257C0">
      <w:pPr>
        <w:pStyle w:val="Article"/>
      </w:pPr>
      <w:r>
        <w:lastRenderedPageBreak/>
        <w:t>5-4 Errors or Omissions in Contract Documents.</w:t>
      </w:r>
    </w:p>
    <w:p w14:paraId="70395C9E" w14:textId="77777777" w:rsidR="00BE7D94" w:rsidRDefault="00BE7D94" w:rsidP="00532976">
      <w:pPr>
        <w:pStyle w:val="BodyText"/>
      </w:pPr>
      <w:r>
        <w:tab/>
        <w:t xml:space="preserve">Errors and omissions discovered in the </w:t>
      </w:r>
      <w:r w:rsidR="006B35B2">
        <w:t>P</w:t>
      </w:r>
      <w:r>
        <w:t>lans or specifications are the total responsibility of the Design-Build Firm. The errors and omissions shall be brought to the attention of the Engineer of Record as well as the Engineer. Resolution of the question by the Engineer of Record is intended, and will be at no additional cost to the Department. All such modifications are subject to approval of the Engineer.</w:t>
      </w:r>
    </w:p>
    <w:p w14:paraId="63A30CDC" w14:textId="77777777" w:rsidR="00BE7D94" w:rsidRDefault="00BE7D94" w:rsidP="001257C0">
      <w:pPr>
        <w:pStyle w:val="Article"/>
      </w:pPr>
      <w:r>
        <w:t>5-5 Authority of the Engineer.</w:t>
      </w:r>
    </w:p>
    <w:p w14:paraId="013150AE" w14:textId="77777777" w:rsidR="00BE7D94" w:rsidRDefault="00BE7D94" w:rsidP="00532976">
      <w:pPr>
        <w:pStyle w:val="BodyText"/>
      </w:pPr>
      <w:r>
        <w:tab/>
        <w:t>Perform all work to the satisfaction of the Engineer.</w:t>
      </w:r>
    </w:p>
    <w:p w14:paraId="5BF0E73F" w14:textId="77777777" w:rsidR="00BE7D94" w:rsidRDefault="00BE7D94" w:rsidP="00532976">
      <w:pPr>
        <w:pStyle w:val="BodyText"/>
      </w:pPr>
      <w:r>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43E43308" w14:textId="77777777" w:rsidR="00BE7D94" w:rsidRDefault="00BE7D94" w:rsidP="001257C0">
      <w:pPr>
        <w:pStyle w:val="Article"/>
      </w:pPr>
      <w:r>
        <w:t>5-6 Authority and Duties of Engineer’s Assistants.</w:t>
      </w:r>
    </w:p>
    <w:p w14:paraId="2486825D"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5743F610" w14:textId="77777777" w:rsidR="00453C38" w:rsidRDefault="00705BD0" w:rsidP="001257C0">
      <w:pPr>
        <w:pStyle w:val="Article"/>
      </w:pPr>
      <w:r>
        <w:t>5-7 Engineering and Layout.</w:t>
      </w:r>
    </w:p>
    <w:p w14:paraId="65439A34" w14:textId="77777777" w:rsidR="00705BD0" w:rsidRPr="00E0172D" w:rsidRDefault="00453C38" w:rsidP="00453C38">
      <w:pPr>
        <w:pStyle w:val="BodyText"/>
      </w:pPr>
      <w:r>
        <w:tab/>
      </w:r>
      <w:r w:rsidR="000442D7" w:rsidRPr="000442D7">
        <w:t>Not Applicable.</w:t>
      </w:r>
    </w:p>
    <w:p w14:paraId="6D7FA749" w14:textId="77777777" w:rsidR="00BE7D94" w:rsidRDefault="00BE7D94" w:rsidP="001257C0">
      <w:pPr>
        <w:pStyle w:val="Article"/>
      </w:pPr>
      <w:r>
        <w:t>5-</w:t>
      </w:r>
      <w:r w:rsidR="000442D7">
        <w:t xml:space="preserve">8 </w:t>
      </w:r>
      <w:r>
        <w:t>Contractor’s Supervision.</w:t>
      </w:r>
    </w:p>
    <w:p w14:paraId="55419906"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progress, and cooperate fully with the Engineer and with other </w:t>
      </w:r>
      <w:r w:rsidR="00C01006">
        <w:t xml:space="preserve">Contractors </w:t>
      </w:r>
      <w:r>
        <w:t>at work in the vicinity.</w:t>
      </w:r>
    </w:p>
    <w:p w14:paraId="50985E9C" w14:textId="77777777" w:rsidR="00BE7D94" w:rsidRDefault="00BE7D94" w:rsidP="00532976">
      <w:pPr>
        <w:pStyle w:val="BodyText"/>
      </w:pPr>
      <w:r>
        <w:tab/>
      </w:r>
      <w:r>
        <w:rPr>
          <w:b/>
          <w:bCs/>
        </w:rPr>
        <w:t>5-</w:t>
      </w:r>
      <w:r w:rsidR="000442D7">
        <w:rPr>
          <w:b/>
          <w:bCs/>
        </w:rPr>
        <w:t>8</w:t>
      </w:r>
      <w:r>
        <w:rPr>
          <w:b/>
          <w:bCs/>
        </w:rPr>
        <w:t>.2 Contractor’s Superintendent:</w:t>
      </w:r>
      <w:r>
        <w:t xml:space="preserve"> Maintain a competent superintendent at the site at all times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007261F0" w14:textId="77777777" w:rsidR="00BE7D94" w:rsidRDefault="00BE7D94" w:rsidP="00532976">
      <w:pPr>
        <w:pStyle w:val="BodyText"/>
      </w:pPr>
      <w:r>
        <w:tab/>
      </w:r>
      <w:r w:rsidR="00560ECF">
        <w:tab/>
      </w:r>
      <w:r>
        <w:t>Provide a superintendent who speaks and understands English, and maintain at least one other responsible person who speaks and understands English, on the project during all working hours.</w:t>
      </w:r>
    </w:p>
    <w:p w14:paraId="3F23F0CE"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w:t>
      </w:r>
      <w:r>
        <w:lastRenderedPageBreak/>
        <w:t>seven days a week. Designate this person as the point of contact for emergencies and in cases that require immediate action to maintain traffic or to resolve any other problem that might arise. Submit the phone numbers and names of personnel designated to be contacted in cases of emergencies, along with a description of the project location, to the Florida Highway Patrol and all other local law enforcement agencies.</w:t>
      </w:r>
    </w:p>
    <w:p w14:paraId="60D9E6A7" w14:textId="77777777" w:rsidR="00BE7D94" w:rsidRDefault="00BE7D94" w:rsidP="00A40A02">
      <w:pPr>
        <w:pStyle w:val="ArticleChar"/>
      </w:pPr>
      <w:r>
        <w:t>5-</w:t>
      </w:r>
      <w:r w:rsidR="00B54C17">
        <w:t>9</w:t>
      </w:r>
      <w:r w:rsidR="000442D7">
        <w:t xml:space="preserve"> </w:t>
      </w:r>
      <w:r>
        <w:t>General Inspection Requirements.</w:t>
      </w:r>
    </w:p>
    <w:p w14:paraId="2272757A"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safe means of access to the work, so the Engineer can determine</w:t>
      </w:r>
      <w:r>
        <w:t xml:space="preserve"> whether the work performed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If the Engineer so requests at any time before final acceptance of the work, remove or uncover such portions of the finished work as directed. 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1C1196E0"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69D5C2C6" w14:textId="77777777" w:rsidR="00BE7D94" w:rsidRPr="00302535" w:rsidRDefault="00BE7D94" w:rsidP="00532976">
      <w:pPr>
        <w:pStyle w:val="BodyText"/>
      </w:pPr>
      <w:r w:rsidRPr="00302535">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489E16FF"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3E51225" w14:textId="77777777" w:rsidR="00BE7D94" w:rsidRDefault="00BE7D94" w:rsidP="00676656">
      <w:pPr>
        <w:pStyle w:val="ArticleChar"/>
      </w:pPr>
      <w:r>
        <w:t>5-</w:t>
      </w:r>
      <w:r w:rsidR="000442D7">
        <w:t>1</w:t>
      </w:r>
      <w:r w:rsidR="00353B9F">
        <w:t>0</w:t>
      </w:r>
      <w:r w:rsidR="000442D7">
        <w:t xml:space="preserve"> </w:t>
      </w:r>
      <w:r>
        <w:t>Final Inspection.</w:t>
      </w:r>
    </w:p>
    <w:p w14:paraId="35F609A8"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3ADD4162"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make an inspection for acceptance. The inspection will be </w:t>
      </w:r>
      <w:r>
        <w:lastRenderedPageBreak/>
        <w:t xml:space="preserve">made within seven days of </w:t>
      </w:r>
      <w:r w:rsidR="00FF548E" w:rsidRPr="00FF548E">
        <w:t>such</w:t>
      </w:r>
      <w:r>
        <w:t xml:space="preserve"> notification. If the Engineer finds that all work has been satisfactorily completed, the Department will consider such inspection as the final inspection. If any or all of the Work is found to be unsatisfactory, the Engineer will detail the remedial work required to achieve acceptance. Immediately perform such remedial work. Subsequent inspections will be made on the remedial work until the Engineer accepts all Work.</w:t>
      </w:r>
    </w:p>
    <w:p w14:paraId="55220DCA"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1677D946"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0ED71292" w14:textId="77777777" w:rsidR="00BE7D94" w:rsidRDefault="00BE7D94" w:rsidP="00532976">
      <w:pPr>
        <w:pStyle w:val="BodyText"/>
      </w:pPr>
      <w:r>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6BF03118"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The Engineer will not make, or consider requests for conditional acceptance of a project.</w:t>
      </w:r>
    </w:p>
    <w:p w14:paraId="78985F8D" w14:textId="77777777" w:rsidR="00BE7D94" w:rsidRDefault="00BE7D94" w:rsidP="001257C0">
      <w:pPr>
        <w:pStyle w:val="Article"/>
      </w:pPr>
      <w:r>
        <w:t>5-</w:t>
      </w:r>
      <w:r w:rsidR="008B3A8C">
        <w:t>1</w:t>
      </w:r>
      <w:r w:rsidR="00353B9F">
        <w:t>1</w:t>
      </w:r>
      <w:r w:rsidR="008B3A8C">
        <w:t xml:space="preserve"> </w:t>
      </w:r>
      <w:r>
        <w:t>Final Acceptance.</w:t>
      </w:r>
    </w:p>
    <w:p w14:paraId="08968B8D"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12746649" w14:textId="77777777" w:rsidR="00BE7D94" w:rsidRDefault="00BE7D94" w:rsidP="001257C0">
      <w:pPr>
        <w:pStyle w:val="Article"/>
      </w:pPr>
      <w:r>
        <w:t>5-</w:t>
      </w:r>
      <w:r w:rsidR="008B3A8C">
        <w:t>1</w:t>
      </w:r>
      <w:r w:rsidR="00353B9F">
        <w:t>2</w:t>
      </w:r>
      <w:r w:rsidR="008B3A8C">
        <w:t xml:space="preserve"> </w:t>
      </w:r>
      <w:r>
        <w:t>Claims by Contractor.</w:t>
      </w:r>
    </w:p>
    <w:p w14:paraId="1684ABA1"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7AB9004C" w14:textId="77777777" w:rsidR="00BE7D94" w:rsidRPr="001862DD" w:rsidRDefault="00DC0C97" w:rsidP="00532976">
      <w:pPr>
        <w:pStyle w:val="BodyText"/>
      </w:pPr>
      <w:r>
        <w:tab/>
      </w:r>
      <w: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Del="00C61FA1">
        <w:t xml:space="preserve"> </w:t>
      </w:r>
      <w: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264D6862"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02AA4C59" w14:textId="3AD960DA"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w:t>
      </w:r>
      <w:r w:rsidR="00DC0C97">
        <w:lastRenderedPageBreak/>
        <w:t>for computing any compensation or time extension for such claim. On projects with an original Contract amount of $3,000,000 or less within 90 calendar days after final acceptance of the project in accordance with 5</w:t>
      </w:r>
      <w:r w:rsidR="00272C5E">
        <w:t>-</w:t>
      </w:r>
      <w:r w:rsidR="00DC0C97">
        <w:t>11, and on projects with an original Contract amount greater than $3,000,000 within 180 calendar days after final acceptance of the project in accordance with 5</w:t>
      </w:r>
      <w:r w:rsidR="00A66FFB">
        <w:noBreakHyphen/>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and duly certified pursuant to 5-12.9, as to such final estimate claim dispute issues, within 90 or 180 calendar days, respectively, of the Contractor’s receipt of the Department’s final estimate.</w:t>
      </w:r>
    </w:p>
    <w:p w14:paraId="5A3FB684" w14:textId="4065608A" w:rsidR="00BE7D94" w:rsidRPr="00B55A90" w:rsidRDefault="00DC0C97" w:rsidP="00532976">
      <w:pPr>
        <w:pStyle w:val="BodyText"/>
      </w:pPr>
      <w:r>
        <w:tab/>
      </w:r>
      <w:r>
        <w:tab/>
      </w:r>
      <w:r>
        <w:tab/>
        <w:t>If the Contractor fails to submit a certificate of claim as described in 5</w:t>
      </w:r>
      <w:r w:rsidR="00A66FFB">
        <w:noBreakHyphen/>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5949CB08"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7.3.2 within ten calendar days after commencement of a delay to a controlling work item, as to 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7EFEE405" w14:textId="0C3563B4" w:rsidR="00DC0C97" w:rsidRDefault="00DC0C97" w:rsidP="00DC0C97">
      <w:pPr>
        <w:pStyle w:val="BodyText"/>
      </w:pPr>
      <w:r>
        <w:tab/>
      </w:r>
      <w:r>
        <w:tab/>
      </w:r>
      <w:r>
        <w:tab/>
        <w:t>If the Contractor fails to submit a certificate of claim as described in 5</w:t>
      </w:r>
      <w:r w:rsidR="00A66FFB">
        <w:noBreakHyphen/>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37E8629"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 xml:space="preserve">12, except that in the instance of delay to a non-controlling item of </w:t>
      </w:r>
      <w:r>
        <w:lastRenderedPageBreak/>
        <w:t>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77ED8D8F" w14:textId="77777777" w:rsidR="002F3FC9" w:rsidRDefault="002F3FC9" w:rsidP="002F3FC9">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6F5CAFC4" w14:textId="77777777" w:rsidR="002F3FC9" w:rsidRDefault="002F3FC9" w:rsidP="00DC0C97">
      <w:pPr>
        <w:pStyle w:val="BodyText"/>
      </w:pPr>
    </w:p>
    <w:p w14:paraId="51CFE61E"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2FBBE6BD" w14:textId="77777777" w:rsidR="00E01D7D" w:rsidRDefault="00E01D7D" w:rsidP="00E01D7D">
      <w:pPr>
        <w:pStyle w:val="BodyText"/>
      </w:pPr>
      <w:r>
        <w:tab/>
      </w:r>
      <w:r>
        <w:tab/>
      </w:r>
      <w:r w:rsidR="006F3EB4">
        <w:t>1</w:t>
      </w:r>
      <w:r w:rsidR="002C7439">
        <w:t>.</w:t>
      </w:r>
      <w:r>
        <w:t xml:space="preserve"> A detailed factual statement of the claim providing all necessary dates, locations, and items of work affected and included in each claim;</w:t>
      </w:r>
    </w:p>
    <w:p w14:paraId="568FB255"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evident;</w:t>
      </w:r>
    </w:p>
    <w:p w14:paraId="61B94044"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communications;</w:t>
      </w:r>
    </w:p>
    <w:p w14:paraId="1AE3654B"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0B1BA00"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5D395DFA" w14:textId="77777777" w:rsidR="00E01D7D" w:rsidRDefault="00E01D7D" w:rsidP="00E01D7D">
      <w:pPr>
        <w:pStyle w:val="BodyText"/>
      </w:pPr>
      <w:r>
        <w:tab/>
      </w:r>
      <w:r>
        <w:tab/>
      </w:r>
      <w:r>
        <w:tab/>
      </w:r>
      <w:r w:rsidR="006F3EB4">
        <w:t>a</w:t>
      </w:r>
      <w:r w:rsidR="002C7439">
        <w:t>.</w:t>
      </w:r>
      <w:r>
        <w:t xml:space="preserve"> </w:t>
      </w:r>
      <w:r w:rsidR="00693890">
        <w:t xml:space="preserve">Documented </w:t>
      </w:r>
      <w:r>
        <w:t>additional job site labor expenses;</w:t>
      </w:r>
    </w:p>
    <w:p w14:paraId="7CD720B3" w14:textId="77777777" w:rsidR="00E01D7D" w:rsidRDefault="00E01D7D" w:rsidP="00E01D7D">
      <w:pPr>
        <w:pStyle w:val="BodyText"/>
      </w:pPr>
      <w:r>
        <w:tab/>
      </w:r>
      <w:r>
        <w:tab/>
      </w:r>
      <w:r>
        <w:tab/>
      </w:r>
      <w:r w:rsidR="006F3EB4">
        <w:t>b</w:t>
      </w:r>
      <w:r w:rsidR="002C7439">
        <w:t>.</w:t>
      </w:r>
      <w:r>
        <w:t xml:space="preserve"> </w:t>
      </w:r>
      <w:r w:rsidR="00693890">
        <w:t xml:space="preserve">Documented </w:t>
      </w:r>
      <w:r>
        <w:t>additional cost of materials and supplies;</w:t>
      </w:r>
    </w:p>
    <w:p w14:paraId="640E6DE8" w14:textId="77777777" w:rsidR="00E01D7D" w:rsidRDefault="00E01D7D" w:rsidP="00E01D7D">
      <w:pPr>
        <w:pStyle w:val="BodyText"/>
      </w:pPr>
      <w:r>
        <w:tab/>
      </w:r>
      <w:r>
        <w:tab/>
      </w:r>
      <w:r>
        <w:tab/>
      </w:r>
      <w:r w:rsidR="006F3EB4">
        <w:t>c</w:t>
      </w:r>
      <w:r w:rsidR="002C7439">
        <w:t>.</w:t>
      </w:r>
      <w:r>
        <w:t xml:space="preserve"> </w:t>
      </w:r>
      <w:r w:rsidR="00693890">
        <w:t xml:space="preserve">A </w:t>
      </w:r>
      <w:r>
        <w:t>list of additional equipment costs claimed, including each piece of equipment and the rental rate claimed for each;</w:t>
      </w:r>
    </w:p>
    <w:p w14:paraId="189B594A" w14:textId="77777777" w:rsidR="00E01D7D" w:rsidRDefault="00E01D7D" w:rsidP="00E01D7D">
      <w:pPr>
        <w:pStyle w:val="BodyText"/>
      </w:pPr>
      <w:r>
        <w:tab/>
      </w:r>
      <w:r>
        <w:tab/>
      </w:r>
      <w:r>
        <w:tab/>
      </w:r>
      <w:r w:rsidR="006F3EB4">
        <w:t>d</w:t>
      </w:r>
      <w:r w:rsidR="002C7439">
        <w:t>.</w:t>
      </w:r>
      <w:r>
        <w:t xml:space="preserve"> </w:t>
      </w:r>
      <w:r w:rsidR="00693890">
        <w:t xml:space="preserve">Any </w:t>
      </w:r>
      <w:r>
        <w:t>other additional direct costs or damages and the documents in support thereof;</w:t>
      </w:r>
    </w:p>
    <w:p w14:paraId="1ABD36F7"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7F2555B"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56C163AB" w14:textId="77777777" w:rsidR="00E01D7D" w:rsidRDefault="00E01D7D" w:rsidP="00E01D7D">
      <w:pPr>
        <w:pStyle w:val="BodyText"/>
      </w:pPr>
      <w:r>
        <w:tab/>
      </w:r>
      <w:r>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w:t>
      </w:r>
      <w:r>
        <w:lastRenderedPageBreak/>
        <w:t>time stated for any and all issues claimed in the Contractor’s written claim submitted hereunder at any time.</w:t>
      </w:r>
    </w:p>
    <w:p w14:paraId="54196844"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on projects with an original Contract amount of $3,000,000 or less within 90 calendar days of receipt of a complete 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of all Contract work by the Department or denial hereunder, whichever occurs last.</w:t>
      </w:r>
    </w:p>
    <w:p w14:paraId="6DC1EE0A" w14:textId="77777777" w:rsidR="00D676A4" w:rsidRDefault="00BE7D94" w:rsidP="00D676A4">
      <w:pPr>
        <w:pStyle w:val="BodyText"/>
      </w:pPr>
      <w:r>
        <w:rPr>
          <w:b/>
          <w:bCs/>
        </w:rPr>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3D5E0B5"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7F1A48F5" w14:textId="77777777" w:rsidR="008B3A8C" w:rsidRDefault="00560ECF" w:rsidP="00976E6E">
      <w:pPr>
        <w:pStyle w:val="BodyText"/>
      </w:pPr>
      <w:r>
        <w:tab/>
      </w:r>
      <w:r>
        <w:tab/>
      </w:r>
      <w:r w:rsidR="008B3A8C">
        <w:rPr>
          <w:b/>
          <w:bCs/>
        </w:rPr>
        <w:t>5-12.6.1 Compensation for Extra Work:</w:t>
      </w:r>
      <w:r w:rsidR="008B3A8C">
        <w:t xml:space="preserve"> Notwithstanding anything to the contrary contained in the Contract Documents, the Contractor shall not be entitled to any compensation beyond that provided for in 4-3.2.</w:t>
      </w:r>
    </w:p>
    <w:p w14:paraId="2E6DCA9A"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xml:space="preserv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w:t>
      </w:r>
      <w:r>
        <w:lastRenderedPageBreak/>
        <w:t>that they were the result of a deliberate act, without reasonable and good-faith basis, and specifically intended to disrupt the Contractor’s performance.</w:t>
      </w:r>
    </w:p>
    <w:p w14:paraId="4502497E"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03CA2E8F" w14:textId="77777777" w:rsidR="00BE7D94" w:rsidRDefault="003E68CE" w:rsidP="00364FEB">
      <w:pPr>
        <w:pStyle w:val="BodyText"/>
      </w:pPr>
      <w:r>
        <w:rPr>
          <w:b/>
          <w:bCs/>
        </w:rPr>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7E68D7DF"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172E817F" w14:textId="77777777" w:rsidR="00BE7D94" w:rsidRDefault="00BE7D94" w:rsidP="00364FEB">
      <w:pPr>
        <w:pStyle w:val="BodyText"/>
      </w:pPr>
      <w:r>
        <w:rPr>
          <w:b/>
          <w:bCs/>
        </w:rPr>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6E2AA5CC"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752779F1" w14:textId="77777777" w:rsidR="00BE7D94" w:rsidRDefault="00BE7D94" w:rsidP="00364FEB">
      <w:pPr>
        <w:pStyle w:val="BodyText"/>
      </w:pPr>
      <w:r>
        <w:tab/>
      </w:r>
      <w:r>
        <w:tab/>
      </w:r>
      <w:r w:rsidR="006F3EB4">
        <w:t>1</w:t>
      </w:r>
      <w:r>
        <w:t>. Loss of profit, incentives or bonuses;</w:t>
      </w:r>
    </w:p>
    <w:p w14:paraId="067E160E" w14:textId="77777777" w:rsidR="00BE7D94" w:rsidRDefault="00BE7D94" w:rsidP="00364FEB">
      <w:pPr>
        <w:pStyle w:val="BodyText"/>
      </w:pPr>
      <w:r>
        <w:tab/>
      </w:r>
      <w:r>
        <w:tab/>
      </w:r>
      <w:r w:rsidR="006F3EB4">
        <w:t>2</w:t>
      </w:r>
      <w:r>
        <w:t>. Any claim for other than extra work or delay;</w:t>
      </w:r>
    </w:p>
    <w:p w14:paraId="2E20C22C" w14:textId="77777777" w:rsidR="00BE7D94" w:rsidRDefault="00BE7D94" w:rsidP="00364FEB">
      <w:pPr>
        <w:pStyle w:val="BodyText"/>
      </w:pPr>
      <w:r>
        <w:tab/>
      </w:r>
      <w:r>
        <w:tab/>
      </w:r>
      <w:r w:rsidR="006F3EB4">
        <w:t>3</w:t>
      </w:r>
      <w:r>
        <w:t>. Consequential damages, including, but not limited to, loss of bonding capacity, loss of bidding opportunities, loss of credit standing, cost of financing, interest paid, loss of other work or insolvency;</w:t>
      </w:r>
    </w:p>
    <w:p w14:paraId="39C5D678"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75C1942E" w14:textId="77777777" w:rsidR="00BE7D94" w:rsidRDefault="00BE7D94" w:rsidP="00364FEB">
      <w:pPr>
        <w:pStyle w:val="BodyText"/>
      </w:pPr>
      <w:r>
        <w:tab/>
      </w:r>
      <w:r>
        <w:tab/>
      </w:r>
      <w:r w:rsidR="006F3EB4">
        <w:t>5</w:t>
      </w:r>
      <w:r>
        <w:t>. Attorney fees, claims preparation expenses and costs of litigation.</w:t>
      </w:r>
    </w:p>
    <w:p w14:paraId="1E5E99B5"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xml:space="preserve">. In the </w:t>
      </w:r>
      <w:r>
        <w:lastRenderedPageBreak/>
        <w:t>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2E3B64EF" w14:textId="77777777" w:rsidR="00BE7D94" w:rsidRDefault="00BE7D94" w:rsidP="00364FEB">
      <w:pPr>
        <w:pStyle w:val="BodyText"/>
      </w:pPr>
      <w:r>
        <w:rPr>
          <w:b/>
          <w:bCs/>
        </w:rPr>
        <w:tab/>
        <w:t>5-</w:t>
      </w:r>
      <w:r w:rsidR="00982616">
        <w:rPr>
          <w:b/>
          <w:bCs/>
        </w:rPr>
        <w:t>12</w:t>
      </w:r>
      <w:r>
        <w:rPr>
          <w:b/>
          <w:bCs/>
        </w:rPr>
        <w:t xml:space="preserve">.12 Settlement Discussions: </w:t>
      </w:r>
      <w:r>
        <w:t>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379BF6CC" w14:textId="77777777" w:rsidR="00BE7D94" w:rsidRDefault="00BE7D94" w:rsidP="00364FEB">
      <w:pPr>
        <w:pStyle w:val="BodyText"/>
      </w:pPr>
      <w:r>
        <w:rPr>
          <w:b/>
          <w:bCs/>
        </w:rPr>
        <w:tab/>
        <w:t>5-</w:t>
      </w:r>
      <w:r w:rsidR="00982616">
        <w:rPr>
          <w:b/>
          <w:bCs/>
        </w:rPr>
        <w:t>12</w:t>
      </w:r>
      <w:r>
        <w:rPr>
          <w:b/>
          <w:bCs/>
        </w:rPr>
        <w:t xml:space="preserve">.13 Personal Liability of Public Officials: </w:t>
      </w:r>
      <w:r>
        <w:t>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7557BF02"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24793D5"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any or all of the following documents:</w:t>
      </w:r>
    </w:p>
    <w:p w14:paraId="4EFF1FA1" w14:textId="77777777" w:rsidR="00BE7D94" w:rsidRDefault="00BE7D94" w:rsidP="00364FEB">
      <w:pPr>
        <w:pStyle w:val="BodyText"/>
      </w:pPr>
      <w:r>
        <w:tab/>
      </w:r>
      <w:r>
        <w:tab/>
      </w:r>
      <w:r>
        <w:tab/>
      </w:r>
      <w:r w:rsidR="006F3EB4">
        <w:t>1</w:t>
      </w:r>
      <w:r>
        <w:t>. Daily time sheets and foreman’s daily reports and diaries;</w:t>
      </w:r>
    </w:p>
    <w:p w14:paraId="2C6D47BE" w14:textId="77777777" w:rsidR="00BE7D94" w:rsidRDefault="00BE7D94" w:rsidP="00364FEB">
      <w:pPr>
        <w:pStyle w:val="BodyText"/>
      </w:pPr>
      <w:r>
        <w:tab/>
      </w:r>
      <w:r>
        <w:tab/>
      </w:r>
      <w:r>
        <w:tab/>
      </w:r>
      <w:r w:rsidR="006F3EB4">
        <w:t>2</w:t>
      </w:r>
      <w:r>
        <w:t>. Insurance, welfare and benefits records;</w:t>
      </w:r>
    </w:p>
    <w:p w14:paraId="77661F35" w14:textId="77777777" w:rsidR="00BE7D94" w:rsidRDefault="00BE7D94" w:rsidP="00364FEB">
      <w:pPr>
        <w:pStyle w:val="BodyText"/>
      </w:pPr>
      <w:r>
        <w:tab/>
      </w:r>
      <w:r>
        <w:tab/>
      </w:r>
      <w:r>
        <w:tab/>
      </w:r>
      <w:r w:rsidR="006F3EB4">
        <w:t>3</w:t>
      </w:r>
      <w:r>
        <w:t>. Payroll register;</w:t>
      </w:r>
    </w:p>
    <w:p w14:paraId="23C836A2" w14:textId="77777777" w:rsidR="00BE7D94" w:rsidRDefault="00BE7D94" w:rsidP="00364FEB">
      <w:pPr>
        <w:pStyle w:val="BodyText"/>
      </w:pPr>
      <w:r>
        <w:tab/>
      </w:r>
      <w:r>
        <w:tab/>
      </w:r>
      <w:r>
        <w:tab/>
      </w:r>
      <w:r w:rsidR="006F3EB4">
        <w:t>4</w:t>
      </w:r>
      <w:r>
        <w:t>. Earnings records;</w:t>
      </w:r>
    </w:p>
    <w:p w14:paraId="52E49A6D" w14:textId="77777777" w:rsidR="00BE7D94" w:rsidRDefault="00BE7D94" w:rsidP="00364FEB">
      <w:pPr>
        <w:pStyle w:val="BodyText"/>
      </w:pPr>
      <w:r>
        <w:tab/>
      </w:r>
      <w:r>
        <w:tab/>
      </w:r>
      <w:r>
        <w:tab/>
      </w:r>
      <w:r w:rsidR="006F3EB4">
        <w:t>5</w:t>
      </w:r>
      <w:r>
        <w:t>. Payroll tax return;</w:t>
      </w:r>
    </w:p>
    <w:p w14:paraId="27051C91"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Contract</w:t>
      </w:r>
      <w:r>
        <w:t>s;</w:t>
      </w:r>
    </w:p>
    <w:p w14:paraId="0A25BFC5" w14:textId="77777777" w:rsidR="00BE7D94" w:rsidRDefault="00BE7D94" w:rsidP="00364FEB">
      <w:pPr>
        <w:pStyle w:val="BodyText"/>
      </w:pPr>
      <w:r>
        <w:tab/>
      </w:r>
      <w:r>
        <w:tab/>
      </w:r>
      <w:r>
        <w:tab/>
      </w:r>
      <w:r w:rsidR="006F3EB4">
        <w:t>7</w:t>
      </w:r>
      <w:r>
        <w:t>. Material cost distribution worksheet;</w:t>
      </w:r>
    </w:p>
    <w:p w14:paraId="653A9AEB" w14:textId="77777777" w:rsidR="00BE7D94" w:rsidRDefault="00BE7D94" w:rsidP="00364FEB">
      <w:pPr>
        <w:pStyle w:val="BodyText"/>
      </w:pPr>
      <w:r>
        <w:tab/>
      </w:r>
      <w:r>
        <w:tab/>
      </w:r>
      <w:r>
        <w:tab/>
      </w:r>
      <w:r w:rsidR="006F3EB4">
        <w:t>8</w:t>
      </w:r>
      <w:r>
        <w:t>. Equipment records (list of company owned, rented or other equipment used);</w:t>
      </w:r>
    </w:p>
    <w:p w14:paraId="1456059C" w14:textId="77777777" w:rsidR="00BE7D94" w:rsidRDefault="00BE7D94" w:rsidP="00364FEB">
      <w:pPr>
        <w:pStyle w:val="BodyText"/>
      </w:pPr>
      <w:r>
        <w:lastRenderedPageBreak/>
        <w:tab/>
      </w:r>
      <w:r>
        <w:tab/>
      </w:r>
      <w:r>
        <w:tab/>
      </w:r>
      <w:r w:rsidR="006F3EB4">
        <w:t>9</w:t>
      </w:r>
      <w:r>
        <w:t>. Vendor rental agreements and subcontractor invoices;</w:t>
      </w:r>
    </w:p>
    <w:p w14:paraId="4321FC27" w14:textId="77777777" w:rsidR="00BE7D94" w:rsidRDefault="00BE7D94" w:rsidP="00364FEB">
      <w:pPr>
        <w:pStyle w:val="BodyText"/>
      </w:pPr>
      <w:r>
        <w:tab/>
      </w:r>
      <w:r>
        <w:tab/>
      </w:r>
      <w:r>
        <w:tab/>
      </w:r>
      <w:r w:rsidR="006F3EB4">
        <w:t>10</w:t>
      </w:r>
      <w:r>
        <w:t>. Subcontractor payment certificates;</w:t>
      </w:r>
    </w:p>
    <w:p w14:paraId="09D32CC7" w14:textId="77777777" w:rsidR="00BE7D94" w:rsidRDefault="00BE7D94" w:rsidP="00364FEB">
      <w:pPr>
        <w:pStyle w:val="BodyText"/>
      </w:pPr>
      <w:r>
        <w:tab/>
      </w:r>
      <w:r>
        <w:tab/>
      </w:r>
      <w:r>
        <w:tab/>
      </w:r>
      <w:r w:rsidR="006F3EB4">
        <w:t>11</w:t>
      </w:r>
      <w:r>
        <w:t>. Canceled checks for the project, including, payroll and vendors;</w:t>
      </w:r>
    </w:p>
    <w:p w14:paraId="05698226" w14:textId="77777777" w:rsidR="00BE7D94" w:rsidRDefault="00BE7D94" w:rsidP="00364FEB">
      <w:pPr>
        <w:pStyle w:val="BodyText"/>
      </w:pPr>
      <w:r>
        <w:tab/>
      </w:r>
      <w:r>
        <w:tab/>
      </w:r>
      <w:r>
        <w:tab/>
      </w:r>
      <w:r w:rsidR="006F3EB4">
        <w:t>12</w:t>
      </w:r>
      <w:r>
        <w:t>. Job cost report;</w:t>
      </w:r>
    </w:p>
    <w:p w14:paraId="3BB29398" w14:textId="77777777" w:rsidR="00BE7D94" w:rsidRDefault="00BE7D94" w:rsidP="00364FEB">
      <w:pPr>
        <w:pStyle w:val="BodyText"/>
      </w:pPr>
      <w:r>
        <w:tab/>
      </w:r>
      <w:r>
        <w:tab/>
      </w:r>
      <w:r>
        <w:tab/>
      </w:r>
      <w:r w:rsidR="006F3EB4">
        <w:t>13</w:t>
      </w:r>
      <w:r>
        <w:t>. Job payroll ledger;</w:t>
      </w:r>
    </w:p>
    <w:p w14:paraId="4CD4F301" w14:textId="77777777" w:rsidR="00BE7D94" w:rsidRDefault="00BE7D94" w:rsidP="00364FEB">
      <w:pPr>
        <w:pStyle w:val="BodyText"/>
      </w:pPr>
      <w:r>
        <w:tab/>
      </w:r>
      <w:r>
        <w:tab/>
      </w:r>
      <w:r>
        <w:tab/>
      </w:r>
      <w:r w:rsidR="006F3EB4">
        <w:t>14</w:t>
      </w:r>
      <w:r>
        <w:t>. General ledger, general journal, (if used) and all subsidiary ledgers and journals together with all supporting documentation pertinent to entries made in these ledgers and journals;</w:t>
      </w:r>
    </w:p>
    <w:p w14:paraId="207B3D77" w14:textId="77777777" w:rsidR="00BE7D94" w:rsidRDefault="00BE7D94" w:rsidP="00364FEB">
      <w:pPr>
        <w:pStyle w:val="BodyText"/>
      </w:pPr>
      <w:r>
        <w:tab/>
      </w:r>
      <w:r>
        <w:tab/>
      </w:r>
      <w:r>
        <w:tab/>
      </w:r>
      <w:r w:rsidR="006F3EB4">
        <w:t>15</w:t>
      </w:r>
      <w:r>
        <w:t>. Cash disbursements journal;</w:t>
      </w:r>
    </w:p>
    <w:p w14:paraId="32F1B860" w14:textId="77777777" w:rsidR="00BE7D94" w:rsidRDefault="00BE7D94" w:rsidP="00364FEB">
      <w:pPr>
        <w:pStyle w:val="BodyText"/>
      </w:pPr>
      <w:r>
        <w:tab/>
      </w:r>
      <w:r>
        <w:tab/>
      </w:r>
      <w:r>
        <w:tab/>
      </w:r>
      <w:r w:rsidR="006F3EB4">
        <w:t>16</w:t>
      </w:r>
      <w:r>
        <w:t>. Financial statements for all years reflecting the operations on this project;</w:t>
      </w:r>
    </w:p>
    <w:p w14:paraId="7E3B12EA" w14:textId="77777777" w:rsidR="00BE7D94" w:rsidRDefault="00BE7D94" w:rsidP="00364FEB">
      <w:pPr>
        <w:pStyle w:val="BodyText"/>
      </w:pPr>
      <w:r>
        <w:tab/>
      </w:r>
      <w:r>
        <w:tab/>
      </w:r>
      <w:r>
        <w:tab/>
      </w:r>
      <w:r w:rsidR="006F3EB4">
        <w:t>17</w:t>
      </w:r>
      <w:r>
        <w:t>. Income tax returns for all years reflecting the operations on this project;</w:t>
      </w:r>
    </w:p>
    <w:p w14:paraId="3B518542" w14:textId="77777777" w:rsidR="00BE7D94" w:rsidRDefault="00BE7D94" w:rsidP="00364FEB">
      <w:pPr>
        <w:pStyle w:val="BodyText"/>
      </w:pPr>
      <w:r>
        <w:tab/>
      </w:r>
      <w:r>
        <w:tab/>
      </w:r>
      <w:r>
        <w:tab/>
      </w:r>
      <w:r w:rsidR="006F3EB4">
        <w:t>18</w:t>
      </w:r>
      <w:r>
        <w:t>. All documents which reflect the Contractor’s actual profit and overhead during the years this Contract was being performed and for each of the five years prior to the commencement of this Contract;</w:t>
      </w:r>
    </w:p>
    <w:p w14:paraId="4171FE55" w14:textId="77777777" w:rsidR="00BE7D94" w:rsidRDefault="00BE7D94" w:rsidP="00364FEB">
      <w:pPr>
        <w:pStyle w:val="BodyText"/>
      </w:pPr>
      <w:r>
        <w:tab/>
      </w:r>
      <w:r>
        <w:tab/>
      </w:r>
      <w:r>
        <w:tab/>
      </w:r>
      <w:r w:rsidR="006F3EB4">
        <w:t>19</w:t>
      </w:r>
      <w:r>
        <w:t>. All documents related to the preparation of the Contractor’s bid including the final calculations on which the bid was based;</w:t>
      </w:r>
    </w:p>
    <w:p w14:paraId="4D36D60D" w14:textId="77777777" w:rsidR="00BE7D94" w:rsidRDefault="00BE7D94" w:rsidP="00364FEB">
      <w:pPr>
        <w:pStyle w:val="BodyText"/>
      </w:pPr>
      <w:r>
        <w:tab/>
      </w:r>
      <w:r>
        <w:tab/>
      </w:r>
      <w:r>
        <w:tab/>
      </w:r>
      <w:r w:rsidR="006F3EB4">
        <w:t>20</w:t>
      </w:r>
      <w:r>
        <w:t>. All documents which relate to each and every claim together with all documents, which support the amount of damages as to each claim;</w:t>
      </w:r>
    </w:p>
    <w:p w14:paraId="4BBE7C06"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5A8E112" w14:textId="77777777" w:rsidR="00BE7D94" w:rsidRDefault="00BE7D94" w:rsidP="001257C0">
      <w:pPr>
        <w:pStyle w:val="Article"/>
      </w:pPr>
      <w:r>
        <w:t>5-</w:t>
      </w:r>
      <w:r w:rsidR="00982616">
        <w:t>13</w:t>
      </w:r>
      <w:r>
        <w:t xml:space="preserve"> Recovery Rights, Subsequent to Final Payment.</w:t>
      </w:r>
    </w:p>
    <w:p w14:paraId="1ACF6926"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2201A914" w14:textId="77777777" w:rsidR="005E462C" w:rsidRPr="00B44C68" w:rsidRDefault="005E462C" w:rsidP="001257C0">
      <w:pPr>
        <w:pStyle w:val="Article"/>
      </w:pPr>
      <w:r w:rsidRPr="00B44C68">
        <w:t xml:space="preserve">5-14 </w:t>
      </w:r>
      <w:r w:rsidR="00641142" w:rsidRPr="00B44C68">
        <w:t>Value Added</w:t>
      </w:r>
      <w:r w:rsidRPr="00B44C68">
        <w:t xml:space="preserve"> Project Features.</w:t>
      </w:r>
    </w:p>
    <w:p w14:paraId="34C028AD"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4AE54878"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5919F258" w14:textId="77777777" w:rsidR="005E462C" w:rsidRPr="00B44C68" w:rsidRDefault="005E462C" w:rsidP="005E462C">
      <w:pPr>
        <w:pStyle w:val="BodyText"/>
      </w:pPr>
      <w:r w:rsidRPr="00B44C68">
        <w:tab/>
      </w:r>
      <w:r w:rsidRPr="00B44C68">
        <w:rPr>
          <w:b/>
        </w:rPr>
        <w:t xml:space="preserve">5-14.2 Responsible Party: </w:t>
      </w:r>
      <w:r w:rsidRPr="00B44C68">
        <w:t>For the purpose of this Specification, the Contractor shall be the responsible party unless otherwise agreed to in writing by the Department.</w:t>
      </w:r>
    </w:p>
    <w:p w14:paraId="5372F023"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B734434" w14:textId="77777777" w:rsidR="005E462C" w:rsidRPr="00B44C68" w:rsidRDefault="005E462C" w:rsidP="005E462C">
      <w:pPr>
        <w:pStyle w:val="BodyText"/>
      </w:pPr>
      <w:r w:rsidRPr="00B44C68">
        <w:lastRenderedPageBreak/>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conduct a review of the </w:t>
      </w:r>
      <w:r w:rsidR="009E2F84" w:rsidRPr="00B44C68">
        <w:t xml:space="preserve">Value Added </w:t>
      </w:r>
      <w:r w:rsidRPr="00B44C68">
        <w:t>Project Features during the guarantee period in accordance with the frequency established in the contract, but in any case, at least once annually. The Department may conduct a review at intermediate times as determined necessary by the Department. Conduct final review, no later than forty five calendar days before the end of guarantee period for each item.</w:t>
      </w:r>
    </w:p>
    <w:p w14:paraId="100C88C3" w14:textId="77777777" w:rsidR="005E462C" w:rsidRPr="00B44C68" w:rsidRDefault="005E462C" w:rsidP="005E462C">
      <w:pPr>
        <w:pStyle w:val="BodyText"/>
      </w:pPr>
      <w:r w:rsidRPr="00B44C68">
        <w:tab/>
      </w:r>
      <w:r w:rsidRPr="00B44C68">
        <w:tab/>
        <w:t>All reviews by the Contractor will be conducted at no cost to the Department. The Department will be advised of the review schedule at least seven calendar days prior to the review-taking place. The results of the review, intermediate or final, shall be made available to the Department within fifteen calendar days after completion of the review.</w:t>
      </w:r>
    </w:p>
    <w:p w14:paraId="4BE75CB5" w14:textId="77777777" w:rsidR="005E462C" w:rsidRPr="00B44C68" w:rsidRDefault="005E462C" w:rsidP="005E462C">
      <w:pPr>
        <w:pStyle w:val="BodyText"/>
      </w:pPr>
      <w:r w:rsidRPr="00B44C68">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05DC6A9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73F2E139"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forty five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47B73FE4"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forensic activities. All forensic activities shall be at no cost to the Department. The Department will not be responsible for damages to the </w:t>
      </w:r>
      <w:r w:rsidR="00B44C68">
        <w:t>Value Added</w:t>
      </w:r>
      <w:r w:rsidRPr="00B44C68">
        <w:t xml:space="preserve"> Project Features as a result of any forensic activities conducted by the Contractor.</w:t>
      </w:r>
    </w:p>
    <w:p w14:paraId="5C1AF527" w14:textId="77777777" w:rsidR="005E462C" w:rsidRPr="00B44C68" w:rsidRDefault="005E462C" w:rsidP="005E462C">
      <w:pPr>
        <w:pStyle w:val="BodyText"/>
      </w:pPr>
      <w:r w:rsidRPr="00B44C68">
        <w:tab/>
      </w:r>
      <w:r w:rsidRPr="00B44C68">
        <w:tab/>
        <w:t>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responsibilities or obligations of the Contractor.</w:t>
      </w:r>
    </w:p>
    <w:p w14:paraId="113BC584"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D152575"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6F4ABE6F" w14:textId="77777777" w:rsidR="005E462C" w:rsidRPr="00B44C68" w:rsidRDefault="005E462C" w:rsidP="005E462C">
      <w:pPr>
        <w:pStyle w:val="BodyText"/>
      </w:pPr>
      <w:r w:rsidRPr="00B44C68">
        <w:tab/>
      </w:r>
      <w:r w:rsidRPr="00B44C68">
        <w:tab/>
        <w:t xml:space="preserve">Perform all remedial work at no cost to the Department. If remedial work necessitates a corrective action to the pavement markings, adjacent lane (s), roadway shoulders, </w:t>
      </w:r>
      <w:r w:rsidRPr="00B44C68">
        <w:lastRenderedPageBreak/>
        <w:t>or any other elements, perform these corrective actions using similar products at no additional cost to the Department.</w:t>
      </w:r>
    </w:p>
    <w:p w14:paraId="2178ACBA" w14:textId="77777777" w:rsidR="005E462C" w:rsidRPr="00B44C68" w:rsidRDefault="005E462C" w:rsidP="006418E0">
      <w:pPr>
        <w:pStyle w:val="BodyText"/>
      </w:pPr>
      <w:r w:rsidRPr="00B44C68">
        <w:rPr>
          <w:b/>
        </w:rPr>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any and all disputes that may arise involving administration and enforcement of this Specification. </w:t>
      </w:r>
    </w:p>
    <w:p w14:paraId="2D870D8D" w14:textId="77777777" w:rsidR="005E462C" w:rsidRPr="00B44C68" w:rsidRDefault="005E462C" w:rsidP="005E462C">
      <w:pPr>
        <w:pStyle w:val="BodyText"/>
      </w:pPr>
      <w:r w:rsidRPr="00B44C68">
        <w:rPr>
          <w:b/>
        </w:rPr>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311F939E"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236EF37C" w14:textId="77777777" w:rsidR="005E462C" w:rsidRPr="00B44C68" w:rsidRDefault="005E462C" w:rsidP="005E462C">
      <w:pPr>
        <w:pStyle w:val="BodyText"/>
      </w:pPr>
      <w:r w:rsidRPr="00B44C68">
        <w:tab/>
      </w:r>
      <w:r w:rsidRPr="00B44C68">
        <w:tab/>
      </w:r>
      <w:r w:rsidRPr="00B44C68">
        <w:tab/>
      </w:r>
      <w:r w:rsidR="00A77CD1">
        <w:t>1</w:t>
      </w:r>
      <w:r w:rsidRPr="00B44C68">
        <w:t>. Determination that the deficiency was due to the failure of the other features not a part of the contract.</w:t>
      </w:r>
    </w:p>
    <w:p w14:paraId="727FA2C7" w14:textId="77777777" w:rsidR="005E462C" w:rsidRPr="00B44C68" w:rsidRDefault="005E462C" w:rsidP="005E462C">
      <w:pPr>
        <w:pStyle w:val="BodyText"/>
      </w:pPr>
      <w:r w:rsidRPr="00B44C68">
        <w:tab/>
      </w:r>
      <w:r w:rsidRPr="00B44C68">
        <w:tab/>
      </w:r>
      <w:r w:rsidRPr="00B44C68">
        <w:tab/>
      </w:r>
      <w:r w:rsidR="00A77CD1">
        <w:t>2</w:t>
      </w:r>
      <w:r w:rsidRPr="00B44C68">
        <w:t>. Determination that the deficiency was the responsibility of a third party performing work not included in the contract.</w:t>
      </w:r>
    </w:p>
    <w:p w14:paraId="2594981E"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509C790F" w14:textId="77777777" w:rsidR="005E462C" w:rsidRPr="00B44C68" w:rsidRDefault="005E462C" w:rsidP="005E462C">
      <w:pPr>
        <w:pStyle w:val="BodyText"/>
      </w:pPr>
      <w:r w:rsidRPr="00B44C68">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1DDD1D34" w14:textId="77777777" w:rsidR="00E146E3" w:rsidRDefault="005E462C" w:rsidP="005E462C">
      <w:pPr>
        <w:pStyle w:val="BodyText"/>
      </w:pPr>
      <w:r w:rsidRPr="00B44C68">
        <w:rPr>
          <w:b/>
        </w:rPr>
        <w:tab/>
        <w:t xml:space="preserve">5-14.7 Traffic Control: </w:t>
      </w:r>
      <w:r w:rsidRPr="00B44C68">
        <w:t>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forty eight hours in advance. Obtain a Maintenance Permit prior to performing any guarantee work operations.</w:t>
      </w:r>
    </w:p>
    <w:p w14:paraId="4FE3B737" w14:textId="04B22EF2" w:rsidR="0009045A" w:rsidRDefault="0009045A" w:rsidP="005E462C">
      <w:pPr>
        <w:pStyle w:val="BodyText"/>
      </w:pPr>
    </w:p>
    <w:p w14:paraId="42BFB110" w14:textId="77777777" w:rsidR="00D37778" w:rsidRPr="005E462C" w:rsidRDefault="00D37778" w:rsidP="005E462C">
      <w:pPr>
        <w:pStyle w:val="BodyText"/>
      </w:pPr>
    </w:p>
    <w:p w14:paraId="6DF8AB65" w14:textId="7A115CEB" w:rsidR="000641AC" w:rsidRDefault="000641AC" w:rsidP="00C77162">
      <w:pPr>
        <w:pStyle w:val="SectionHeading"/>
      </w:pPr>
      <w:bookmarkStart w:id="9" w:name="_Toc491766068"/>
      <w:r>
        <w:t>SECTION 6</w:t>
      </w:r>
      <w:r>
        <w:br/>
        <w:t>CONTROL OF MATERIALS</w:t>
      </w:r>
      <w:bookmarkEnd w:id="9"/>
    </w:p>
    <w:p w14:paraId="77D4298A" w14:textId="77777777" w:rsidR="000641AC" w:rsidRDefault="000641AC" w:rsidP="001257C0">
      <w:pPr>
        <w:pStyle w:val="Article"/>
      </w:pPr>
      <w:r>
        <w:t>6-1 Acceptance Criteria.</w:t>
      </w:r>
    </w:p>
    <w:p w14:paraId="214A8A0C"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w:t>
      </w:r>
      <w:r>
        <w:lastRenderedPageBreak/>
        <w:t xml:space="preserve">requirements may not apply to all materials. </w:t>
      </w:r>
      <w:r>
        <w:rPr>
          <w:szCs w:val="22"/>
        </w:rPr>
        <w:t>Use only materials in the work that meet the requirements of these Specifications. The Engineer may inspect and test any material, at points of production, distribution and use.</w:t>
      </w:r>
    </w:p>
    <w:p w14:paraId="439EAC07"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93A4ED4"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0CEEDD08"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42A2305B"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325F297"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41D87B66"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w:t>
      </w:r>
      <w:r w:rsidR="00385495">
        <w:t>manufacturer c</w:t>
      </w:r>
      <w:r>
        <w:t>ertification. The Department may reject all materials that, when retested, do not meet the requirements of these Specifications.</w:t>
      </w:r>
    </w:p>
    <w:p w14:paraId="2902CB27" w14:textId="77777777" w:rsidR="002A5F6E" w:rsidRPr="00F43483" w:rsidRDefault="002A5F6E" w:rsidP="002A5F6E">
      <w:pPr>
        <w:pStyle w:val="BodyText"/>
        <w:widowControl w:val="0"/>
      </w:pPr>
      <w:r>
        <w:tab/>
      </w:r>
      <w:r w:rsidRPr="00A573D5">
        <w:rPr>
          <w:b/>
        </w:rPr>
        <w:t>6-1.3 Certification:</w:t>
      </w:r>
    </w:p>
    <w:p w14:paraId="6B385B80"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5" w:history="1">
        <w:r w:rsidR="007D23BC">
          <w:rPr>
            <w:rStyle w:val="Hyperlink"/>
          </w:rPr>
          <w:t>https://www.fdot.gov/materials/administration/resources/library/publications/certifications/sampleforms.shtm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6C1B3083"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r w:rsidR="00385495">
        <w:t>QPL</w:t>
      </w:r>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704D9420" w14:textId="3D6C8744" w:rsidR="00F84309" w:rsidRDefault="00F84309" w:rsidP="00F84309">
      <w:pPr>
        <w:pStyle w:val="BodyText"/>
      </w:pPr>
      <w:r>
        <w:tab/>
      </w:r>
      <w:r>
        <w:tab/>
      </w:r>
      <w:r>
        <w:tab/>
      </w:r>
      <w:r>
        <w:tab/>
        <w:t>Manufacturers seeking to have a product evaluated for the APL must</w:t>
      </w:r>
      <w:r>
        <w:rPr>
          <w:b/>
          <w:bCs/>
        </w:rPr>
        <w:t xml:space="preserve"> </w:t>
      </w:r>
      <w:r w:rsidRPr="00C97FC1">
        <w:t xml:space="preserve">submit </w:t>
      </w:r>
      <w:r>
        <w:t>an</w:t>
      </w:r>
      <w:r w:rsidRPr="00C97FC1">
        <w:t xml:space="preserve"> application, available on the Department’s website at the following URL:</w:t>
      </w:r>
      <w:r>
        <w:t xml:space="preserve"> </w:t>
      </w:r>
      <w:hyperlink r:id="rId16" w:history="1">
        <w:r>
          <w:rPr>
            <w:rStyle w:val="Hyperlink"/>
          </w:rPr>
          <w:t>https://www.fdot.gov/programmanagement/ProductEvaluation/Default.shtm</w:t>
        </w:r>
      </w:hyperlink>
      <w:r>
        <w:rPr>
          <w:u w:val="single"/>
        </w:rPr>
        <w:t>.</w:t>
      </w:r>
      <w:r>
        <w:t xml:space="preserve"> Applications must include the following documentation:</w:t>
      </w:r>
    </w:p>
    <w:p w14:paraId="6B387021" w14:textId="7C244F54" w:rsidR="00F84309" w:rsidRDefault="00F84309" w:rsidP="00F8430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0" w:name="_Hlk503352059"/>
      <w:r w:rsidRPr="00C97FC1">
        <w:t>Standard</w:t>
      </w:r>
      <w:r w:rsidRPr="006804F5">
        <w:t xml:space="preserve"> Plan</w:t>
      </w:r>
      <w:r w:rsidRPr="00C97FC1">
        <w:t>s</w:t>
      </w:r>
      <w:bookmarkEnd w:id="10"/>
      <w:r>
        <w:t>, and APL approval process</w:t>
      </w:r>
      <w:r w:rsidRPr="00C97FC1">
        <w:t xml:space="preserve">. </w:t>
      </w:r>
      <w:r>
        <w:t>A sample may be requested to verify the product, in accordance with the specifications.</w:t>
      </w:r>
    </w:p>
    <w:p w14:paraId="6F32A064" w14:textId="77777777" w:rsidR="00F84309" w:rsidRDefault="00F84309" w:rsidP="00F84309">
      <w:pPr>
        <w:pStyle w:val="BodyText"/>
      </w:pPr>
      <w:r>
        <w:lastRenderedPageBreak/>
        <w:tab/>
      </w:r>
      <w:r>
        <w:tab/>
      </w:r>
      <w:r>
        <w:tab/>
      </w:r>
      <w:r>
        <w:tab/>
      </w:r>
      <w:r>
        <w:tab/>
        <w:t>2. A photograph displaying the product as shipped with packaging.</w:t>
      </w:r>
    </w:p>
    <w:p w14:paraId="044006A8" w14:textId="77777777" w:rsidR="00F84309" w:rsidRDefault="00F84309" w:rsidP="00F84309">
      <w:pPr>
        <w:pStyle w:val="BodyText"/>
      </w:pPr>
      <w:r>
        <w:tab/>
      </w:r>
      <w:r>
        <w:tab/>
      </w:r>
      <w:r>
        <w:tab/>
      </w:r>
      <w:r>
        <w:tab/>
      </w:r>
      <w:r>
        <w:tab/>
        <w:t>3. A list displaying all components within the shipped packaging, if applicable.</w:t>
      </w:r>
    </w:p>
    <w:p w14:paraId="274C04EB" w14:textId="77777777" w:rsidR="00F84309" w:rsidRDefault="00F84309" w:rsidP="00F84309">
      <w:pPr>
        <w:pStyle w:val="BodyText"/>
      </w:pPr>
      <w:r>
        <w:tab/>
      </w:r>
      <w:r>
        <w:tab/>
      </w:r>
      <w:r>
        <w:tab/>
      </w:r>
      <w:r>
        <w:tab/>
      </w:r>
      <w:r>
        <w:tab/>
        <w:t>4. Installation instructions and materials, if applicable.</w:t>
      </w:r>
    </w:p>
    <w:p w14:paraId="2A657374" w14:textId="77777777" w:rsidR="00F84309" w:rsidRDefault="00F84309" w:rsidP="00F84309">
      <w:pPr>
        <w:pStyle w:val="BodyText"/>
      </w:pPr>
      <w:r>
        <w:tab/>
      </w:r>
      <w:r>
        <w:tab/>
      </w:r>
      <w:r>
        <w:tab/>
      </w:r>
      <w:r>
        <w:tab/>
      </w:r>
      <w:r>
        <w:tab/>
        <w:t xml:space="preserve">5. </w:t>
      </w:r>
      <w:r w:rsidRPr="00CF2EE3">
        <w:t>Product packaging or product labels as required by the Specifications.</w:t>
      </w:r>
      <w:r>
        <w:t xml:space="preserve"> </w:t>
      </w:r>
    </w:p>
    <w:p w14:paraId="110AF8F1" w14:textId="77777777" w:rsidR="00F84309" w:rsidRDefault="00F84309" w:rsidP="00F84309">
      <w:pPr>
        <w:pStyle w:val="BodyText"/>
      </w:pPr>
      <w:r>
        <w:tab/>
      </w:r>
      <w:r>
        <w:tab/>
      </w:r>
      <w:r>
        <w:tab/>
      </w:r>
      <w:r>
        <w:tab/>
      </w:r>
      <w:r>
        <w:tab/>
        <w:t>6. Construction material percentages and country source of materials.</w:t>
      </w:r>
    </w:p>
    <w:p w14:paraId="6CFCFA2F" w14:textId="77777777" w:rsidR="00F84309" w:rsidRPr="0053360D" w:rsidRDefault="00F84309" w:rsidP="00F84309">
      <w:pPr>
        <w:pStyle w:val="BodyText"/>
      </w:pPr>
      <w:r>
        <w:tab/>
      </w:r>
      <w:r>
        <w:tab/>
      </w:r>
      <w:r>
        <w:tab/>
      </w:r>
      <w:r>
        <w:tab/>
      </w:r>
      <w:r>
        <w:tab/>
        <w:t>7. Last two manufacturing steps and country of manufacture.</w:t>
      </w:r>
    </w:p>
    <w:p w14:paraId="4016C599" w14:textId="77777777" w:rsidR="00F84309" w:rsidRPr="00C97FC1" w:rsidRDefault="00F84309" w:rsidP="00F84309">
      <w:pPr>
        <w:pStyle w:val="BodyText"/>
      </w:pPr>
      <w:r>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4A76768" w14:textId="77777777" w:rsidR="00F84309" w:rsidRDefault="00F84309" w:rsidP="00F84309">
      <w:pPr>
        <w:pStyle w:val="BodyText"/>
      </w:pPr>
      <w:r>
        <w:tab/>
      </w:r>
      <w:r>
        <w:tab/>
      </w:r>
      <w:r>
        <w:tab/>
      </w:r>
      <w:r>
        <w:tab/>
      </w:r>
      <w:r>
        <w:tab/>
        <w:t xml:space="preserve">9. </w:t>
      </w:r>
      <w:r w:rsidRPr="00555446">
        <w:t>Applications must be signed by a legally responsible person employed by the manufacturer of the product.</w:t>
      </w:r>
    </w:p>
    <w:p w14:paraId="6536DF0A" w14:textId="75CB57F4" w:rsidR="00F84309" w:rsidRDefault="00F84309" w:rsidP="00F84309">
      <w:pPr>
        <w:pStyle w:val="BodyText"/>
        <w:widowControl w:val="0"/>
      </w:pPr>
      <w:r>
        <w:tab/>
      </w:r>
      <w:r>
        <w:tab/>
      </w:r>
      <w:r>
        <w:tab/>
      </w:r>
      <w:r>
        <w:tab/>
        <w:t xml:space="preserve">Required test reports must be conducted by an independent laboratory or other independent testing </w:t>
      </w:r>
      <w:r w:rsidRPr="00C97FC1">
        <w:t>facility</w:t>
      </w:r>
      <w:r>
        <w:t>. R</w:t>
      </w:r>
      <w:r w:rsidRPr="00C97FC1">
        <w:t>equired</w:t>
      </w:r>
      <w:r>
        <w:t xml:space="preserve"> drawings and calculations must be signed and sealed by a </w:t>
      </w:r>
      <w:r w:rsidRPr="00CE21D5">
        <w:t xml:space="preserve">Professional Engineer licensed in the State of </w:t>
      </w:r>
      <w:r w:rsidRPr="00C97FC1">
        <w:t>Florida</w:t>
      </w:r>
      <w:r>
        <w:t>.</w:t>
      </w:r>
    </w:p>
    <w:p w14:paraId="05176FCF" w14:textId="01FCF5C7" w:rsidR="00F84309" w:rsidRDefault="00F84309" w:rsidP="00F84309">
      <w:pPr>
        <w:widowControl/>
      </w:pPr>
      <w:r>
        <w:tab/>
      </w:r>
      <w:r>
        <w:tab/>
      </w:r>
      <w:r>
        <w:tab/>
      </w:r>
      <w:r>
        <w:tab/>
      </w:r>
      <w:r w:rsidRPr="00C97FC1">
        <w:t xml:space="preserve">Products that have successfully completed the Department’s evaluation process are eligible for inclusion on the APL. </w:t>
      </w:r>
      <w:r w:rsidRPr="00983154">
        <w:t>Manufacturers are</w:t>
      </w:r>
      <w:r>
        <w:t xml:space="preserve"> required to submit requests to the Department for approval of any modifications or alterations made to a product</w:t>
      </w:r>
      <w:r w:rsidRPr="00335ECA">
        <w:t xml:space="preserve"> </w:t>
      </w:r>
      <w:r>
        <w:t xml:space="preserve">listed on the APL. </w:t>
      </w:r>
      <w:bookmarkStart w:id="11" w:name="_Hlk121289143"/>
      <w:r w:rsidRPr="00C97FC1">
        <w:t xml:space="preserve">This includes, but is not limited to, design, </w:t>
      </w:r>
      <w:r>
        <w:t xml:space="preserve">raw </w:t>
      </w:r>
      <w:r w:rsidRPr="00C97FC1">
        <w:t xml:space="preserve">material, </w:t>
      </w:r>
      <w:r>
        <w:t xml:space="preserve">or manufacturing </w:t>
      </w:r>
      <w:bookmarkStart w:id="12" w:name="_Hlk121289187"/>
      <w:bookmarkEnd w:id="11"/>
      <w:r>
        <w:t>process</w:t>
      </w:r>
      <w:r w:rsidRPr="00C97FC1">
        <w:t xml:space="preserve"> modifications. </w:t>
      </w:r>
      <w:r>
        <w:t>M</w:t>
      </w:r>
      <w:r w:rsidRPr="00C97FC1">
        <w:t>odification or alteration</w:t>
      </w:r>
      <w:r>
        <w:t xml:space="preserve"> requests</w:t>
      </w:r>
      <w:r w:rsidRPr="00C97FC1">
        <w:t xml:space="preserve"> must be submitted along </w:t>
      </w:r>
      <w:bookmarkStart w:id="13" w:name="_Hlk121289450"/>
      <w:bookmarkEnd w:id="12"/>
      <w:r w:rsidRPr="00C97FC1">
        <w:t>with supporting document</w:t>
      </w:r>
      <w:r>
        <w:t>ation</w:t>
      </w:r>
      <w:r w:rsidRPr="00C97FC1">
        <w:t xml:space="preserve"> </w:t>
      </w:r>
      <w:r>
        <w:t xml:space="preserve">that the product continues to meet Section 6, the Specification, or </w:t>
      </w:r>
      <w:bookmarkEnd w:id="13"/>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6F28FE43" w14:textId="77777777" w:rsidR="00F84309" w:rsidRDefault="00F84309" w:rsidP="00F84309">
      <w:pPr>
        <w:pStyle w:val="BodyText"/>
        <w:widowControl w:val="0"/>
      </w:pPr>
      <w:r>
        <w:tab/>
      </w:r>
      <w:r>
        <w:tab/>
      </w:r>
      <w:r>
        <w:tab/>
      </w:r>
      <w:r>
        <w:tab/>
        <w:t xml:space="preserve">Manufacturers must </w:t>
      </w:r>
      <w:r w:rsidRPr="00335ECA">
        <w:t>submit supporting documentation to the Department for a periodic review and re-approval of their</w:t>
      </w:r>
      <w:r>
        <w:t xml:space="preserve"> APL products on or before the product’s original approval anniversary. </w:t>
      </w:r>
      <w:r w:rsidRPr="00335ECA">
        <w:t>APL products that are not re-approved may be removed from the APL. Documentation requirements for the product review and re-approval, including</w:t>
      </w:r>
      <w:r>
        <w:t xml:space="preserve"> schedule and criteria are available on the Department’s website at the following URL: </w:t>
      </w:r>
      <w:hyperlink r:id="rId17" w:history="1">
        <w:r>
          <w:rPr>
            <w:rStyle w:val="Hyperlink"/>
          </w:rPr>
          <w:t>https://www.fdot.gov/programmanagement/ProductEvaluation/Default.shtm</w:t>
        </w:r>
      </w:hyperlink>
    </w:p>
    <w:p w14:paraId="2BE3C3CD" w14:textId="77777777" w:rsidR="002A5F6E" w:rsidRDefault="002A5F6E" w:rsidP="002A5F6E">
      <w:pPr>
        <w:pStyle w:val="BodyText"/>
        <w:widowControl w:val="0"/>
      </w:pPr>
      <w:r>
        <w:rPr>
          <w:szCs w:val="22"/>
        </w:rPr>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BDB6CAF"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0BE54DEB"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 xml:space="preserve">product that will be incorporated in the project. Submit the certification prior to utilization of the material on the project. Each </w:t>
      </w:r>
      <w:r>
        <w:lastRenderedPageBreak/>
        <w:t>certification will have the manufacturer letterhead, product name, batch number, FPID, Contract Number, category, county, title of certification person and test results in each product listed in 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76EAE9C3"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identification and type of material, FPID, Contract Number, county, test results of the material and notarized signature from the manufacturer. This letter will also provide the following statement: “This product meets the material specifications as provided in the Contract Documents.” Ensure that the date of the manufacturer’s certification is current to the shelf life of the product. Retain test results for a minimum of three years.</w:t>
      </w:r>
    </w:p>
    <w:p w14:paraId="2D16E34A" w14:textId="77777777" w:rsidR="000641AC" w:rsidRDefault="000641AC" w:rsidP="001257C0">
      <w:pPr>
        <w:pStyle w:val="Article"/>
      </w:pPr>
      <w:r>
        <w:t>6-2 Applicable Documented Authorities other than Specifications.</w:t>
      </w:r>
    </w:p>
    <w:p w14:paraId="621A54B0"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272FD6BB"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714D81E6"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457D36B6" w14:textId="77777777" w:rsidR="000641AC" w:rsidRDefault="000641AC" w:rsidP="001257C0">
      <w:pPr>
        <w:pStyle w:val="Article"/>
      </w:pPr>
      <w:r>
        <w:t>6-3 Storage of Materials and Samples.</w:t>
      </w:r>
    </w:p>
    <w:p w14:paraId="6FA8BC28"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374734C8"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41C0A603"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16AD9443"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1C1D99A5" w14:textId="77777777" w:rsidR="000641AC" w:rsidRDefault="000641AC" w:rsidP="001257C0">
      <w:pPr>
        <w:pStyle w:val="Article"/>
      </w:pPr>
      <w:r>
        <w:lastRenderedPageBreak/>
        <w:t>6-4 Defective Materials.</w:t>
      </w:r>
    </w:p>
    <w:p w14:paraId="369C1779"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1D3D5034"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543AAD29" w14:textId="77777777" w:rsidR="00D70617" w:rsidRDefault="000641AC" w:rsidP="00D70617">
      <w:pPr>
        <w:pStyle w:val="BodyText"/>
      </w:pPr>
      <w:r>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6A11E8AA" w14:textId="77777777" w:rsidR="00D70617" w:rsidRDefault="00D70617" w:rsidP="00D70617">
      <w:pPr>
        <w:pStyle w:val="BodyText"/>
      </w:pPr>
      <w:r>
        <w:tab/>
      </w:r>
      <w:r>
        <w:tab/>
      </w:r>
      <w:r>
        <w:tab/>
        <w:t>1. Description of the defective materials.</w:t>
      </w:r>
    </w:p>
    <w:p w14:paraId="4C17BBBE" w14:textId="77777777" w:rsidR="00D70617" w:rsidRPr="00FA2B63" w:rsidRDefault="00D70617" w:rsidP="00D70617">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458A36C6" w14:textId="77777777" w:rsidR="00D70617" w:rsidRPr="00FA2B63" w:rsidRDefault="00D70617" w:rsidP="00D70617">
      <w:pPr>
        <w:pStyle w:val="BodyText"/>
      </w:pPr>
      <w:r w:rsidRPr="00FA2B63">
        <w:tab/>
      </w:r>
      <w:r w:rsidRPr="00FA2B63">
        <w:tab/>
      </w:r>
      <w:r w:rsidRPr="00FA2B63">
        <w:tab/>
        <w:t>3. Proposed approach of investigation and analysis.</w:t>
      </w:r>
    </w:p>
    <w:p w14:paraId="62642018"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36303493" w14:textId="036B27F4"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w:t>
      </w:r>
      <w:r w:rsidR="007D2953">
        <w:noBreakHyphen/>
      </w:r>
      <w:r w:rsidRPr="00FA2B63">
        <w:t>7.</w:t>
      </w:r>
    </w:p>
    <w:p w14:paraId="725DCEE8"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13D77C84" w14:textId="77777777" w:rsidR="00D70617" w:rsidRPr="00FA2B63" w:rsidRDefault="00D70617" w:rsidP="00D70617">
      <w:pPr>
        <w:pStyle w:val="BodyText"/>
      </w:pPr>
      <w:r w:rsidRPr="00FA2B63">
        <w:tab/>
      </w:r>
      <w:r w:rsidRPr="00FA2B63">
        <w:tab/>
      </w:r>
      <w:r w:rsidRPr="00FA2B63">
        <w:tab/>
        <w:t>1. The approved Engineering Analysis Scope.</w:t>
      </w:r>
    </w:p>
    <w:p w14:paraId="4CD08C86" w14:textId="0D919ADD" w:rsidR="00D70617" w:rsidRPr="00FA2B63" w:rsidRDefault="00D70617" w:rsidP="00D70617">
      <w:pPr>
        <w:pStyle w:val="BodyText"/>
      </w:pPr>
      <w:r w:rsidRPr="00FA2B63">
        <w:tab/>
      </w:r>
      <w:r w:rsidRPr="00FA2B63">
        <w:tab/>
      </w:r>
      <w:r w:rsidRPr="00FA2B63">
        <w:tab/>
        <w:t>2. Any investigations performed</w:t>
      </w:r>
      <w:r w:rsidR="00F70EB2">
        <w:t>,</w:t>
      </w:r>
      <w:r w:rsidRPr="00FA2B63">
        <w:t xml:space="preserve"> and the associated results obtained.</w:t>
      </w:r>
    </w:p>
    <w:p w14:paraId="77ABCFD6" w14:textId="77777777" w:rsidR="00D70617" w:rsidRPr="00FA2B63" w:rsidRDefault="00D70617" w:rsidP="00D70617">
      <w:pPr>
        <w:pStyle w:val="BodyText"/>
      </w:pPr>
      <w:r w:rsidRPr="00FA2B63">
        <w:tab/>
      </w:r>
      <w:r w:rsidRPr="00FA2B63">
        <w:tab/>
      </w:r>
      <w:r w:rsidRPr="00FA2B63">
        <w:tab/>
        <w:t>3. Analysis and conclusion.</w:t>
      </w:r>
    </w:p>
    <w:p w14:paraId="155138CF"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7FD1E9C" w14:textId="77777777" w:rsidR="00D70617" w:rsidRPr="00FA2B63" w:rsidRDefault="00D70617" w:rsidP="00D70617">
      <w:pPr>
        <w:pStyle w:val="BodyText"/>
      </w:pPr>
      <w:r w:rsidRPr="00FA2B63">
        <w:tab/>
      </w:r>
      <w:r w:rsidRPr="00FA2B63">
        <w:tab/>
        <w:t>Provide as appropriate:</w:t>
      </w:r>
    </w:p>
    <w:p w14:paraId="748C3676"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42124D5F" w14:textId="77777777" w:rsidR="00D70617" w:rsidRPr="00FA2B63" w:rsidRDefault="00D70617" w:rsidP="00D70617">
      <w:pPr>
        <w:pStyle w:val="BodyText"/>
      </w:pPr>
      <w:r w:rsidRPr="00FA2B63">
        <w:tab/>
      </w:r>
      <w:r w:rsidRPr="00FA2B63">
        <w:tab/>
      </w:r>
      <w:r w:rsidRPr="00FA2B63">
        <w:tab/>
        <w:t>2. Documented research demonstrating the effectiveness of the proposed repair.</w:t>
      </w:r>
    </w:p>
    <w:p w14:paraId="532EFCC5" w14:textId="77777777" w:rsidR="00D70617" w:rsidRPr="00FA2B63" w:rsidRDefault="00D70617" w:rsidP="00D70617">
      <w:pPr>
        <w:pStyle w:val="BodyText"/>
      </w:pPr>
      <w:r w:rsidRPr="00FA2B63">
        <w:tab/>
      </w:r>
      <w:r w:rsidRPr="00FA2B63">
        <w:tab/>
      </w:r>
      <w:r w:rsidRPr="00FA2B63">
        <w:tab/>
        <w:t>3. Engineering calculations.</w:t>
      </w:r>
    </w:p>
    <w:p w14:paraId="4CA3E171" w14:textId="6EAFEFE7"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w:t>
      </w:r>
      <w:r w:rsidR="00691EC5" w:rsidRPr="00691EC5">
        <w:t xml:space="preserve"> </w:t>
      </w:r>
      <w:r w:rsidR="00691EC5">
        <w:t>A</w:t>
      </w:r>
      <w:r w:rsidR="00691EC5" w:rsidRPr="003878CE">
        <w:t>llow for a 45</w:t>
      </w:r>
      <w:r w:rsidR="00691EC5">
        <w:t> </w:t>
      </w:r>
      <w:r w:rsidR="00691EC5" w:rsidRPr="003878CE">
        <w:t xml:space="preserve">calendar day review period for all </w:t>
      </w:r>
      <w:r w:rsidR="00691EC5">
        <w:t>EARs</w:t>
      </w:r>
      <w:r w:rsidR="00691EC5" w:rsidRPr="003878CE">
        <w:t xml:space="preserve"> associated with a category 2 bridge; tolling </w:t>
      </w:r>
      <w:r w:rsidR="00691EC5" w:rsidRPr="003878CE">
        <w:lastRenderedPageBreak/>
        <w:t xml:space="preserve">components identified in the current FDOT General Tolling Requirements (GTR) Part 3; and the tolling-related signing, DMS and ITS infrastructure. </w:t>
      </w:r>
      <w:r w:rsidR="00691EC5">
        <w:t>A</w:t>
      </w:r>
      <w:r w:rsidR="00691EC5" w:rsidRPr="003878CE">
        <w:t>llow for a 25</w:t>
      </w:r>
      <w:r w:rsidR="00691EC5">
        <w:t> </w:t>
      </w:r>
      <w:r w:rsidR="00691EC5" w:rsidRPr="003878CE">
        <w:t>calendar day review period for all other items.</w:t>
      </w:r>
      <w:r w:rsidRPr="00FA2B63">
        <w:t xml:space="preserve"> The Engineer will determine the final disposition of the material after review of the EAR. No additional monetary compensation or time extension will be granted for the impact of any such analysis or review.</w:t>
      </w:r>
    </w:p>
    <w:p w14:paraId="460C77A7" w14:textId="77777777" w:rsidR="000641AC" w:rsidRDefault="000641AC" w:rsidP="001257C0">
      <w:pPr>
        <w:pStyle w:val="Article"/>
      </w:pPr>
      <w:r>
        <w:t>6-5 Products and Source of Supply.</w:t>
      </w:r>
    </w:p>
    <w:p w14:paraId="67572612"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55C69AB" w14:textId="77777777" w:rsidR="000641AC" w:rsidRDefault="000641AC" w:rsidP="000641AC">
      <w:pPr>
        <w:pStyle w:val="BodyText"/>
      </w:pPr>
      <w:r>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154E7288"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7D8C81BA" w14:textId="77777777" w:rsidR="000641AC" w:rsidRDefault="000641AC" w:rsidP="000641AC">
      <w:pPr>
        <w:pStyle w:val="BodyText"/>
      </w:pPr>
      <w:r>
        <w:tab/>
      </w:r>
      <w:r>
        <w:tab/>
      </w:r>
      <w:r>
        <w:tab/>
      </w:r>
      <w:r w:rsidR="006F3EB4">
        <w:t>2</w:t>
      </w:r>
      <w:r w:rsidR="002B6444">
        <w:t>. M</w:t>
      </w:r>
      <w:r>
        <w:t>aterials produced in a qualified prison facility.</w:t>
      </w:r>
    </w:p>
    <w:p w14:paraId="1259B0DD" w14:textId="77777777" w:rsidR="000641AC" w:rsidRDefault="000641AC" w:rsidP="000641AC">
      <w:pPr>
        <w:pStyle w:val="BodyText"/>
      </w:pPr>
      <w:r>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7C13A124" w14:textId="6C3F4032" w:rsidR="00593ECD" w:rsidRPr="00C57AF8" w:rsidRDefault="00593ECD" w:rsidP="00593ECD">
      <w:pPr>
        <w:pStyle w:val="BodyText"/>
      </w:pPr>
      <w:bookmarkStart w:id="14" w:name="_Hlk121290702"/>
      <w:r>
        <w:rPr>
          <w:b/>
          <w:bCs/>
        </w:rPr>
        <w:tab/>
        <w:t xml:space="preserve">6-5.2 Source of Supply: </w:t>
      </w:r>
      <w:r w:rsidRPr="00532E03">
        <w:t xml:space="preserve">Comply with </w:t>
      </w:r>
      <w:r>
        <w:t>2 CFR 184 and 2 CFR 200.322</w:t>
      </w:r>
      <w:r w:rsidRPr="00532E03">
        <w:t xml:space="preserve">, which includes the </w:t>
      </w:r>
      <w:r>
        <w:t xml:space="preserve">Buy America Sourcing Preferences of the </w:t>
      </w:r>
      <w:r w:rsidRPr="00532E03">
        <w:t>Build America, Buy America Act (BABA).</w:t>
      </w:r>
      <w:r>
        <w:t xml:space="preserve"> Domestic compliance for all affected products will be listed on the APL. The list of affected articles, materials, and supplies that have been added to the APL and are not identified in each individual Section can be found at the following URL: </w:t>
      </w:r>
      <w:hyperlink r:id="rId18" w:history="1">
        <w:r w:rsidRPr="0072377C">
          <w:rPr>
            <w:rStyle w:val="Hyperlink"/>
            <w:rFonts w:eastAsiaTheme="minorHAnsi"/>
          </w:rPr>
          <w:t>https://www.fdot.gov/programmanagement/ProductEvaluation/Default.shtm</w:t>
        </w:r>
      </w:hyperlink>
      <w:r>
        <w:t>.</w:t>
      </w:r>
    </w:p>
    <w:bookmarkEnd w:id="14"/>
    <w:p w14:paraId="1819CC54" w14:textId="77777777" w:rsidR="00593ECD" w:rsidRPr="008B4388" w:rsidRDefault="00593ECD" w:rsidP="00593ECD">
      <w:pPr>
        <w:pStyle w:val="BodyText"/>
      </w:pPr>
      <w:r>
        <w:rPr>
          <w:b/>
          <w:bCs/>
        </w:rPr>
        <w:tab/>
      </w:r>
      <w:r>
        <w:rPr>
          <w:b/>
          <w:bCs/>
        </w:rPr>
        <w:tab/>
      </w:r>
      <w:r w:rsidRPr="003D28EB">
        <w:rPr>
          <w:b/>
          <w:bCs/>
        </w:rPr>
        <w:t>6-5.2</w:t>
      </w:r>
      <w:r w:rsidRPr="1227A6E1">
        <w:rPr>
          <w:b/>
          <w:bCs/>
        </w:rPr>
        <w:t>.</w:t>
      </w:r>
      <w:bookmarkStart w:id="15" w:name="_Hlk121290790"/>
      <w:r w:rsidRPr="1227A6E1">
        <w:rPr>
          <w:b/>
          <w:bCs/>
        </w:rPr>
        <w:t>1</w:t>
      </w:r>
      <w:r w:rsidRPr="003D28EB">
        <w:rPr>
          <w:b/>
          <w:bCs/>
        </w:rPr>
        <w:t xml:space="preserve"> Steel</w:t>
      </w:r>
      <w:r w:rsidRPr="1227A6E1">
        <w:rPr>
          <w:b/>
          <w:bCs/>
        </w:rPr>
        <w:t xml:space="preserve"> and Iron</w:t>
      </w:r>
      <w:bookmarkEnd w:id="15"/>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w:t>
      </w:r>
      <w:r w:rsidRPr="00861E69">
        <w:lastRenderedPageBreak/>
        <w:t>document the actual cost of such material, and obtain the Engineer’s written approval prior to incorporating the material into the project</w:t>
      </w:r>
      <w:r>
        <w:t>.</w:t>
      </w:r>
    </w:p>
    <w:p w14:paraId="30C07BDF" w14:textId="77777777" w:rsidR="00593ECD" w:rsidRDefault="00593ECD" w:rsidP="00593ECD">
      <w:pPr>
        <w:pStyle w:val="BodyText"/>
      </w:pPr>
      <w:bookmarkStart w:id="16" w:name="_Hlk121290943"/>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635CED2E" w14:textId="77777777" w:rsidR="00593ECD" w:rsidRPr="003D28EB" w:rsidRDefault="00593ECD" w:rsidP="00593ECD">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7F03EF60" w14:textId="77777777" w:rsidR="00593ECD" w:rsidRDefault="00593ECD" w:rsidP="00593ECD">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bookmarkEnd w:id="16"/>
    <w:p w14:paraId="0B256B67" w14:textId="77777777" w:rsidR="007D2953" w:rsidRDefault="007D2953" w:rsidP="007D2953">
      <w:pPr>
        <w:pStyle w:val="BodyText"/>
      </w:pPr>
      <w:r>
        <w:tab/>
      </w:r>
      <w:r>
        <w:rPr>
          <w:b/>
          <w:bCs/>
        </w:rPr>
        <w:t>6-5.3 Contaminated, 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2034CB3B" w14:textId="77777777" w:rsidR="000641AC" w:rsidRDefault="000641AC" w:rsidP="000641AC">
      <w:pPr>
        <w:pStyle w:val="BodyText"/>
      </w:pPr>
    </w:p>
    <w:p w14:paraId="246552AE" w14:textId="77777777" w:rsidR="003C388E" w:rsidRDefault="003C388E" w:rsidP="00270CF2">
      <w:pPr>
        <w:pStyle w:val="BodyText"/>
      </w:pPr>
    </w:p>
    <w:p w14:paraId="5E21922F" w14:textId="37AE4B48" w:rsidR="00BE7D94" w:rsidRDefault="00BE7D94" w:rsidP="00C77162">
      <w:pPr>
        <w:pStyle w:val="SectionHeading"/>
      </w:pPr>
      <w:bookmarkStart w:id="17" w:name="_Toc491766069"/>
      <w:r>
        <w:t>SECTION 7</w:t>
      </w:r>
      <w:r w:rsidR="00453C38">
        <w:br/>
      </w:r>
      <w:r>
        <w:t>LEGAL REQUIREMENTS AND</w:t>
      </w:r>
      <w:r w:rsidR="00453C38">
        <w:br/>
      </w:r>
      <w:r>
        <w:rPr>
          <w:bCs/>
        </w:rPr>
        <w:t>RESPONSIBILITY TO THE PUBLIC</w:t>
      </w:r>
      <w:bookmarkEnd w:id="17"/>
    </w:p>
    <w:p w14:paraId="48F1FF06" w14:textId="77777777" w:rsidR="00BE7D94" w:rsidRDefault="00BE7D94" w:rsidP="001257C0">
      <w:pPr>
        <w:pStyle w:val="Article"/>
      </w:pPr>
      <w:r>
        <w:t>7-1 Laws to be Observed.</w:t>
      </w:r>
    </w:p>
    <w:p w14:paraId="06D15CE1"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pollution. Direct special attention to that portion of Chapter</w:t>
      </w:r>
      <w:r w:rsidR="00036CD8">
        <w:t> </w:t>
      </w:r>
      <w:r w:rsidR="00CB07AA">
        <w:t>62-256</w:t>
      </w:r>
      <w:r w:rsidR="00071F15">
        <w:t>,</w:t>
      </w:r>
      <w:r w:rsidR="00036CD8">
        <w:t xml:space="preserve"> Rules of the Department of 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28E4D318" w14:textId="77777777" w:rsidR="006B774E" w:rsidRDefault="00DC5509" w:rsidP="006B774E">
      <w:pPr>
        <w:pStyle w:val="BodyText"/>
      </w:pPr>
      <w:r>
        <w:tab/>
      </w:r>
      <w:r>
        <w:tab/>
      </w:r>
      <w:r w:rsidR="006B774E">
        <w:t>Comply with Part IV, Chapter 378, of the Florida Statutes regarding land reclamation. Direct special attention to Chapters </w:t>
      </w:r>
      <w:r w:rsidR="00036CD8">
        <w:t>62C</w:t>
      </w:r>
      <w:r w:rsidR="006B774E">
        <w:t>-36 and</w:t>
      </w:r>
      <w:r w:rsidR="00A64F69">
        <w:t> </w:t>
      </w:r>
      <w:r w:rsidR="00036CD8">
        <w:t>62C</w:t>
      </w:r>
      <w:r w:rsidR="006B774E">
        <w:t>-39 of the Florida Administrative Code. Submit the Notice of Intent to Mine to</w:t>
      </w:r>
      <w:r w:rsidR="00C11C8C">
        <w:t xml:space="preserve"> </w:t>
      </w:r>
    </w:p>
    <w:p w14:paraId="6D8311C3" w14:textId="77777777" w:rsidR="006B774E" w:rsidRPr="00453C38" w:rsidRDefault="00453C38" w:rsidP="00453C38">
      <w:pPr>
        <w:pStyle w:val="BodyText"/>
      </w:pPr>
      <w:r>
        <w:tab/>
      </w:r>
      <w:r>
        <w:tab/>
      </w:r>
      <w:r>
        <w:tab/>
      </w:r>
      <w:r w:rsidR="006B774E" w:rsidRPr="00453C38">
        <w:t>Department of Environmental Protection</w:t>
      </w:r>
    </w:p>
    <w:p w14:paraId="584D6212"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2BB82CAC" w14:textId="77777777" w:rsidR="006B774E" w:rsidRPr="00453C38" w:rsidRDefault="00453C38" w:rsidP="00453C38">
      <w:pPr>
        <w:pStyle w:val="BodyText"/>
      </w:pPr>
      <w:r>
        <w:lastRenderedPageBreak/>
        <w:tab/>
      </w:r>
      <w:r>
        <w:tab/>
      </w:r>
      <w:r>
        <w:tab/>
      </w:r>
      <w:smartTag w:uri="urn:schemas-microsoft-com:office:smarttags" w:element="Street">
        <w:smartTag w:uri="urn:schemas-microsoft-com:office:smarttags" w:element="address">
          <w:r w:rsidR="006B774E" w:rsidRPr="00453C38">
            <w:t>2051 East Dirac Drive</w:t>
          </w:r>
        </w:smartTag>
      </w:smartTag>
    </w:p>
    <w:p w14:paraId="53969E0C"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543A0AD9"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1BF1487"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2A8355E3" w14:textId="77777777" w:rsidR="006B774E" w:rsidRDefault="006B774E" w:rsidP="006B774E">
      <w:pPr>
        <w:pStyle w:val="BodyText"/>
      </w:pPr>
      <w:r>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0B82ACF3" w14:textId="77777777" w:rsidR="006B774E" w:rsidRDefault="006B774E" w:rsidP="006B774E">
      <w:pPr>
        <w:pStyle w:val="BodyText"/>
      </w:pPr>
      <w:r>
        <w:tab/>
      </w:r>
      <w:r>
        <w:tab/>
        <w:t xml:space="preserve">Corporations must be registered with the State of </w:t>
      </w:r>
      <w:smartTag w:uri="urn:schemas-microsoft-com:office:smarttags" w:element="place">
        <w:smartTag w:uri="urn:schemas-microsoft-com:office:smarttags" w:element="Stat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2F31A4B2"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1E87FFE8" w14:textId="77777777" w:rsidR="006B774E" w:rsidRDefault="006B774E" w:rsidP="006B774E">
      <w:pPr>
        <w:pStyle w:val="BodyText"/>
      </w:pPr>
      <w:r>
        <w:tab/>
      </w:r>
      <w:r>
        <w:tab/>
        <w:t xml:space="preserve">Indemnify, defend, and </w:t>
      </w:r>
      <w:r w:rsidRPr="00E210A4">
        <w:t>save</w:t>
      </w:r>
      <w:r>
        <w:t xml:space="preserve"> harmless the Department and all of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62712672"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9DCC1FA" w14:textId="77777777" w:rsidR="006B774E" w:rsidRDefault="006B774E" w:rsidP="006B774E">
      <w:pPr>
        <w:pStyle w:val="BodyText"/>
      </w:pPr>
      <w:r>
        <w:tab/>
      </w:r>
      <w:r>
        <w:tab/>
        <w:t>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subcontracts, and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150A5024" w14:textId="77777777" w:rsidR="006B774E" w:rsidRDefault="006B774E" w:rsidP="006B774E">
      <w:pPr>
        <w:pStyle w:val="BodyText"/>
      </w:pPr>
      <w:r>
        <w:tab/>
      </w:r>
      <w:r>
        <w:tab/>
        <w:t>Comply with Chapter 556 of the Florida Statutes during the performance of excavation or demolition operations.</w:t>
      </w:r>
    </w:p>
    <w:p w14:paraId="5C7C4B4F" w14:textId="2CE3BCF9" w:rsidR="00EA722A" w:rsidRDefault="006B774E" w:rsidP="004760DB">
      <w:pPr>
        <w:pStyle w:val="BodyText"/>
      </w:pPr>
      <w:r>
        <w:tab/>
      </w:r>
      <w:r>
        <w:tab/>
        <w:t xml:space="preserve">The Executive Order 11246 Electronic version, dated September 24, 1965 is posted on the Department’s website at the following URL address: </w:t>
      </w:r>
      <w:hyperlink r:id="rId19" w:history="1">
        <w:r w:rsidR="00D02788" w:rsidRPr="00A02333">
          <w:rPr>
            <w:rStyle w:val="Hyperlink"/>
          </w:rPr>
          <w:t>https://fdotwww.blob.core.windows.net/sitefinity/docs/default-source/programmanagement/implemented/urlinspecs/files/deo11246.pdf</w:t>
        </w:r>
      </w:hyperlink>
      <w:r w:rsidR="00D02788">
        <w:t>. Take responsibility to obtain the information posted on this website up through five calendar days before the opening of bids and comply with the provisions contained in Executive Order 11246.</w:t>
      </w:r>
    </w:p>
    <w:p w14:paraId="38082E43" w14:textId="11A75BE0" w:rsidR="004760DB" w:rsidRDefault="004760DB" w:rsidP="004760DB">
      <w:pPr>
        <w:pStyle w:val="BodyText"/>
      </w:pPr>
      <w:r>
        <w:tab/>
      </w:r>
      <w:r>
        <w:tab/>
        <w:t>The FHWA-1273 Electronic version, dated October 23, 2023</w:t>
      </w:r>
      <w:r w:rsidR="00BF2E7F">
        <w:t>,</w:t>
      </w:r>
      <w:r>
        <w:t xml:space="preserve"> is posted on the Department’s website at the following URL address:</w:t>
      </w:r>
    </w:p>
    <w:p w14:paraId="2CE38400" w14:textId="77777777" w:rsidR="004760DB" w:rsidRDefault="00A26973" w:rsidP="004760DB">
      <w:pPr>
        <w:pStyle w:val="BodyText"/>
      </w:pPr>
      <w:hyperlink r:id="rId20" w:history="1">
        <w:r w:rsidR="004760DB" w:rsidRPr="00854E04">
          <w:rPr>
            <w:rStyle w:val="Hyperlink"/>
          </w:rPr>
          <w:t>https://fdotwww.blob.core.windows.net/sitefinity/docs/default-source/programmanagement/implemented/urlinspecs/files/fhwa_1273_revised-10-23-23.pdf?sfvrsn=d7604d20_1</w:t>
        </w:r>
      </w:hyperlink>
    </w:p>
    <w:p w14:paraId="2E0B5D70" w14:textId="77777777" w:rsidR="00DC5509" w:rsidRDefault="00DC5509">
      <w:pPr>
        <w:pStyle w:val="BodyText"/>
      </w:pPr>
      <w:r>
        <w:tab/>
      </w:r>
      <w:r>
        <w:tab/>
        <w:t>Comply with the provisions contained in FHWA-1273</w:t>
      </w:r>
      <w:r w:rsidR="00706E66">
        <w:t>.</w:t>
      </w:r>
    </w:p>
    <w:p w14:paraId="050C5D12" w14:textId="77777777" w:rsidR="00DC5509" w:rsidRPr="00677142" w:rsidRDefault="00DC5509">
      <w:pPr>
        <w:pStyle w:val="BodyText"/>
      </w:pPr>
      <w:r>
        <w:lastRenderedPageBreak/>
        <w:tab/>
      </w:r>
      <w:r>
        <w:tab/>
        <w:t>If the Department’s website cannot be accessed, contact the Department’s Specifications Office Web Coordinator at (850) 414-4101.</w:t>
      </w:r>
    </w:p>
    <w:p w14:paraId="465B2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r>
        <w:t>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restrictions regarding plant pests that are imposed by these agencies. Keep advised of current quarantine boundary lines throughout the construction period.</w:t>
      </w:r>
    </w:p>
    <w:p w14:paraId="319ACFF9"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1B29561B" w14:textId="77777777" w:rsidR="00BE7D94" w:rsidRDefault="00BE7D94" w:rsidP="00270CF2">
      <w:pPr>
        <w:pStyle w:val="BodyText"/>
      </w:pPr>
      <w:r>
        <w:tab/>
      </w:r>
      <w:r>
        <w:tab/>
        <w:t>Obtain quarantine regulations and related information from the following:</w:t>
      </w:r>
    </w:p>
    <w:p w14:paraId="1BD90AB3" w14:textId="77777777" w:rsidR="00BE7D94" w:rsidRDefault="00270CF2" w:rsidP="00270CF2">
      <w:pPr>
        <w:pStyle w:val="BodyText"/>
      </w:pPr>
      <w:r>
        <w:tab/>
      </w:r>
      <w:r>
        <w:tab/>
      </w:r>
      <w:r>
        <w:tab/>
      </w:r>
      <w:r w:rsidR="00BE7D94">
        <w:t>Animal and Plant Health Inspection Service</w:t>
      </w:r>
    </w:p>
    <w:p w14:paraId="707C340A" w14:textId="77777777" w:rsidR="00BE7D94" w:rsidRDefault="00270CF2" w:rsidP="00270CF2">
      <w:pPr>
        <w:pStyle w:val="BodyText"/>
      </w:pPr>
      <w:r>
        <w:tab/>
      </w:r>
      <w:r>
        <w:tab/>
      </w:r>
      <w:r>
        <w:tab/>
      </w:r>
      <w:smartTag w:uri="urn:schemas-microsoft-com:office:smarttags" w:element="place">
        <w:smartTag w:uri="urn:schemas-microsoft-com:office:smarttags" w:element="country-region">
          <w:r w:rsidR="00BE7D94">
            <w:t>U.S.</w:t>
          </w:r>
        </w:smartTag>
      </w:smartTag>
      <w:r w:rsidR="00BE7D94">
        <w:t xml:space="preserve"> Department of Agriculture</w:t>
      </w:r>
    </w:p>
    <w:p w14:paraId="67E55A9E" w14:textId="77777777" w:rsidR="00BE7D94" w:rsidRDefault="00270CF2" w:rsidP="00270CF2">
      <w:pPr>
        <w:pStyle w:val="BodyText"/>
      </w:pPr>
      <w:r>
        <w:tab/>
      </w:r>
      <w:r>
        <w:tab/>
      </w:r>
      <w:r>
        <w:tab/>
      </w:r>
      <w:smartTag w:uri="urn:schemas-microsoft-com:office:smarttags" w:element="Street">
        <w:smartTag w:uri="urn:schemas-microsoft-com:office:smarttags" w:element="address">
          <w:r w:rsidR="00BE7D94">
            <w:t>3031 Lake Alfred Road</w:t>
          </w:r>
        </w:smartTag>
      </w:smartTag>
    </w:p>
    <w:p w14:paraId="64D24A52" w14:textId="75893129" w:rsidR="00BE7D94" w:rsidRDefault="00270CF2" w:rsidP="00270CF2">
      <w:pPr>
        <w:pStyle w:val="BodyText"/>
      </w:pPr>
      <w:r>
        <w:tab/>
      </w:r>
      <w:r>
        <w:tab/>
      </w:r>
      <w:r>
        <w:tab/>
      </w:r>
      <w:r w:rsidR="00BE7D94">
        <w:t>Winter Haven, Florida 33881</w:t>
      </w:r>
      <w:r w:rsidR="002B6664">
        <w:t xml:space="preserve"> and</w:t>
      </w:r>
    </w:p>
    <w:p w14:paraId="4F5ED5D7" w14:textId="77777777" w:rsidR="00BE7D94" w:rsidRDefault="00270CF2" w:rsidP="00270CF2">
      <w:pPr>
        <w:pStyle w:val="BodyText"/>
      </w:pPr>
      <w:r>
        <w:tab/>
      </w:r>
      <w:r>
        <w:tab/>
      </w:r>
      <w:r>
        <w:tab/>
      </w:r>
      <w:r w:rsidR="00BE7D94">
        <w:t>Director, Division of Plant Industry</w:t>
      </w:r>
    </w:p>
    <w:p w14:paraId="043E701A" w14:textId="77777777" w:rsidR="00BE7D94" w:rsidRDefault="00270CF2" w:rsidP="00270CF2">
      <w:pPr>
        <w:pStyle w:val="BodyText"/>
      </w:pPr>
      <w:r>
        <w:tab/>
      </w:r>
      <w:r>
        <w:tab/>
      </w:r>
      <w:r>
        <w:tab/>
      </w:r>
      <w:r w:rsidR="00BE7D94">
        <w:t>Florida Department of Agriculture and Consumer Services</w:t>
      </w:r>
    </w:p>
    <w:p w14:paraId="6A5F447F" w14:textId="77777777" w:rsidR="00BE7D94" w:rsidRDefault="00270CF2" w:rsidP="00270CF2">
      <w:pPr>
        <w:pStyle w:val="BodyText"/>
      </w:pPr>
      <w:r>
        <w:tab/>
      </w:r>
      <w:r>
        <w:tab/>
      </w:r>
      <w:r>
        <w:tab/>
      </w:r>
      <w:r w:rsidR="00BE7D94">
        <w:t>Post Office Box 147100</w:t>
      </w:r>
    </w:p>
    <w:p w14:paraId="63D3BF09"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D54A29F"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w:t>
      </w:r>
      <w:r w:rsidR="0079417B">
        <w:t> 5B-64</w:t>
      </w:r>
      <w:r>
        <w:t xml:space="preserve"> and Rule</w:t>
      </w:r>
      <w:r w:rsidR="0079417B">
        <w:t> </w:t>
      </w:r>
      <w:r>
        <w:t>5B-57, of the Florida Administrative Code for the definition of prohibited aquatic plants, plant pests, and noxious weeds.</w:t>
      </w:r>
    </w:p>
    <w:p w14:paraId="42EF8C3F"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7AE42898" w14:textId="77777777" w:rsidR="00AD4C13" w:rsidRPr="00976E6E" w:rsidRDefault="00AD4C13" w:rsidP="00216A01">
      <w:pPr>
        <w:pStyle w:val="BodyText"/>
      </w:pPr>
      <w:r w:rsidRPr="00135FA5">
        <w:tab/>
      </w:r>
      <w:r w:rsidRPr="00135FA5">
        <w:tab/>
      </w:r>
      <w:r w:rsidRPr="00976E6E">
        <w:t xml:space="preserve">In addition, in cases where certain protected, threatened or endangered species </w:t>
      </w:r>
      <w:r w:rsidR="000C7A90" w:rsidRPr="00976E6E">
        <w:t>are</w:t>
      </w:r>
      <w:r w:rsidRPr="00976E6E">
        <w:t xml:space="preserve"> found or appear within close proximity to the project boundaries, the Department has established guidelines that will apply when interaction with certain species occurs, absent of any special mitigation measures or permit conditions otherwise identified for the project.</w:t>
      </w:r>
    </w:p>
    <w:p w14:paraId="1DF65C03" w14:textId="77777777" w:rsidR="00AC74DE" w:rsidRPr="00976E6E" w:rsidRDefault="00AD4C13" w:rsidP="00216A01">
      <w:pPr>
        <w:pStyle w:val="BodyText"/>
      </w:pPr>
      <w:r w:rsidRPr="00216A01">
        <w:lastRenderedPageBreak/>
        <w:tab/>
      </w:r>
      <w:r w:rsidRPr="00216A01">
        <w:tab/>
        <w:t xml:space="preserve">These guidelines are posted at the following URL address: </w:t>
      </w:r>
      <w:hyperlink r:id="rId21" w:history="1">
        <w:r w:rsidR="00C90C8F" w:rsidRPr="00E853AC">
          <w:rPr>
            <w:color w:val="0000FF"/>
            <w:u w:val="single"/>
          </w:rPr>
          <w:t>https://fdotwww.blob.core.windows.net/sitefinity/docs/default-source/programmanagement/implemented/urlinspecs/files/endangeredwildlifeguidelines.pdf?sfvrsn=e27baf3f_4</w:t>
        </w:r>
      </w:hyperlink>
      <w:r w:rsidR="003F267F" w:rsidRPr="00DD0DBB">
        <w:t>.</w:t>
      </w:r>
    </w:p>
    <w:p w14:paraId="0F349E42" w14:textId="77777777" w:rsidR="00AD4C13" w:rsidRPr="00976E6E" w:rsidRDefault="00AD4C13" w:rsidP="00216A01">
      <w:pPr>
        <w:pStyle w:val="BodyText"/>
      </w:pPr>
      <w:r w:rsidRPr="00976E6E">
        <w:tab/>
      </w:r>
      <w:r w:rsidRPr="00976E6E">
        <w:tab/>
        <w:t>Take responsibility to obtain this information and take all actions and precautions necessary to comply with the conditions of these guidelines during all project activities.</w:t>
      </w:r>
    </w:p>
    <w:p w14:paraId="70A8022C" w14:textId="77777777" w:rsidR="00AD4C13" w:rsidRPr="00135FA5" w:rsidRDefault="00AD4C13" w:rsidP="00AD4C1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to conduct an investigation without delaying job progress.</w:t>
      </w:r>
    </w:p>
    <w:p w14:paraId="786834A9" w14:textId="77777777" w:rsidR="00AD4C13" w:rsidRDefault="00AD4C13" w:rsidP="00976E6E">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50B94023"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6DDE6B95" w14:textId="77777777" w:rsidR="00BE7D94" w:rsidRDefault="00BE7D94" w:rsidP="00270CF2">
      <w:pPr>
        <w:pStyle w:val="BodyText"/>
      </w:pPr>
      <w:r>
        <w:tab/>
      </w:r>
      <w:r>
        <w:tab/>
        <w:t>Comply at all times with applicable Federal, State, and local laws, provisions, and policies governing safety and health, including 29 CFR 1926, including all subsequent revisions and updates.</w:t>
      </w:r>
    </w:p>
    <w:p w14:paraId="08D2306A" w14:textId="77777777" w:rsidR="00BE7D94" w:rsidRDefault="00BE7D94" w:rsidP="00270CF2">
      <w:pPr>
        <w:pStyle w:val="BodyText"/>
      </w:pPr>
      <w:r>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0297FA99"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1B7579E1" w14:textId="37D55614"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22" w:history="1">
        <w:r w:rsidR="00EA722A" w:rsidRPr="00457760">
          <w:rPr>
            <w:rStyle w:val="Hyperlink"/>
          </w:rPr>
          <w:t>https://www.npirs.org/state/</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04D16C5C"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7136B1B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5E-9,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5A4C2DA4" w14:textId="77777777" w:rsidR="00071F15" w:rsidRPr="000E265C" w:rsidRDefault="00071F15" w:rsidP="006B774E">
      <w:pPr>
        <w:pStyle w:val="BodyText"/>
        <w:rPr>
          <w:szCs w:val="24"/>
        </w:rPr>
      </w:pPr>
      <w:r>
        <w:rPr>
          <w:szCs w:val="24"/>
        </w:rPr>
        <w:tab/>
      </w:r>
      <w:r>
        <w:rPr>
          <w:szCs w:val="24"/>
        </w:rPr>
        <w:tab/>
        <w:t>Ensure that employees who work with herbicides comply with all applicable Federal, State, and local regulations.</w:t>
      </w:r>
    </w:p>
    <w:p w14:paraId="377FD21B" w14:textId="77777777" w:rsidR="006B774E" w:rsidRPr="000E265C" w:rsidRDefault="006B774E" w:rsidP="006B774E">
      <w:pPr>
        <w:pStyle w:val="BodyText"/>
        <w:rPr>
          <w:szCs w:val="24"/>
        </w:rPr>
      </w:pPr>
      <w:r w:rsidRPr="000E265C">
        <w:rPr>
          <w:szCs w:val="24"/>
        </w:rPr>
        <w:lastRenderedPageBreak/>
        <w:tab/>
      </w:r>
      <w:r w:rsidRPr="000E265C">
        <w:rPr>
          <w:szCs w:val="24"/>
        </w:rPr>
        <w:tab/>
        <w:t>Comply with all regulations and permits issued by any regulatory agency within whose jurisdiction work is being performed. Post all permit placards in a protected, conspicuous location at the work site.</w:t>
      </w:r>
    </w:p>
    <w:p w14:paraId="3DAC345E"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place">
        <w:smartTag w:uri="urn:schemas-microsoft-com:office:smarttags" w:element="State">
          <w:r w:rsidRPr="000E265C">
            <w:rPr>
              <w:szCs w:val="24"/>
            </w:rPr>
            <w:t>Florida</w:t>
          </w:r>
        </w:smartTag>
      </w:smartTag>
      <w:r w:rsidRPr="000E265C">
        <w:rPr>
          <w:szCs w:val="24"/>
        </w:rPr>
        <w:t>. Contact the Local National Forest Ranger District, or the United States Department of Agriculture (USDA) office for the proper permits and subsequent approval.</w:t>
      </w:r>
    </w:p>
    <w:p w14:paraId="1261DCD5" w14:textId="77777777" w:rsidR="006B774E" w:rsidRPr="000E265C" w:rsidRDefault="006B774E" w:rsidP="006B774E">
      <w:pPr>
        <w:pStyle w:val="BodyText"/>
        <w:rPr>
          <w:szCs w:val="24"/>
        </w:rPr>
      </w:pPr>
      <w:r w:rsidRPr="000E265C">
        <w:rPr>
          <w:szCs w:val="24"/>
        </w:rPr>
        <w:tab/>
      </w:r>
      <w:r w:rsidRPr="000E265C">
        <w:rPr>
          <w:szCs w:val="24"/>
        </w:rPr>
        <w:tab/>
        <w:t>Acquire all permits required for aquatic plant control as outlined in Chapter 62C-20,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organo-auxin herbicides is necessary, meet the requirements of Chapter 5E-2, Florida Administrative Code.</w:t>
      </w:r>
    </w:p>
    <w:p w14:paraId="4F619352"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F.S. Upon request, </w:t>
      </w:r>
      <w:r w:rsidR="00EC0990" w:rsidRPr="00EC0990">
        <w:t>submit the</w:t>
      </w:r>
      <w:r>
        <w:t xml:space="preserve"> current certificates to the Engineer.</w:t>
      </w:r>
    </w:p>
    <w:p w14:paraId="6D5D969D"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3A67FF78" w14:textId="77777777" w:rsidR="00BE7D94" w:rsidRDefault="00BE7D94" w:rsidP="00F77FAA">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42C070F1" w14:textId="77777777" w:rsidR="006B774E" w:rsidRPr="00484590" w:rsidRDefault="006B774E" w:rsidP="007E2059">
      <w:pPr>
        <w:pStyle w:val="BodyText"/>
      </w:pPr>
      <w:r>
        <w:rPr>
          <w:b/>
        </w:rPr>
        <w:tab/>
      </w:r>
      <w:r w:rsidRPr="00484590">
        <w:rPr>
          <w:b/>
        </w:rPr>
        <w:t xml:space="preserve">7-1.9 </w:t>
      </w:r>
      <w:smartTag w:uri="urn:schemas-microsoft-com:office:smarttags" w:element="place">
        <w:smartTag w:uri="urn:schemas-microsoft-com:office:smarttags" w:element="Stat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Statutes, and has as its goal to assist minority business enterprises by facilitating working capital loans to those eligible businesses that are Contractors or subcontractors on Department contracts.</w:t>
      </w:r>
    </w:p>
    <w:p w14:paraId="6BB998ED"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A2CB1F6" w14:textId="77777777" w:rsidR="006B774E" w:rsidRDefault="006B774E" w:rsidP="007E2059">
      <w:pPr>
        <w:pStyle w:val="BodyText"/>
      </w:pPr>
      <w:r>
        <w:tab/>
      </w:r>
      <w:r>
        <w:tab/>
        <w:t xml:space="preserve">All prime Contractor vendors shall be required to incorporate the designated loan mobilization payment procedures in subcontract agreements with minority business enterprise vendors participating in this program and to cooperate in the release of designated loan </w:t>
      </w:r>
      <w:r>
        <w:lastRenderedPageBreak/>
        <w:t>mobilization payments to achieve the objective of providing working capital for minority business enterprise subcontract vendors.</w:t>
      </w:r>
    </w:p>
    <w:p w14:paraId="2FB3F991"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considered incomplete if the subcontract with the unit prices of the work clearly delineated</w:t>
      </w:r>
      <w:r w:rsidR="00144FE4" w:rsidRPr="00144FE4">
        <w:t xml:space="preserve"> is not included in the submittal</w:t>
      </w:r>
      <w:r>
        <w:t>.</w:t>
      </w:r>
    </w:p>
    <w:p w14:paraId="267A094B" w14:textId="77777777" w:rsidR="006B774E" w:rsidRDefault="006B774E" w:rsidP="007E2059">
      <w:pPr>
        <w:pStyle w:val="BodyText"/>
      </w:pPr>
      <w:r>
        <w:tab/>
      </w:r>
      <w:r>
        <w:tab/>
        <w:t>When all applicable conditions have been met, approval for participation will be made by the Office of the Comptroller and the applicant will be notified of the approval action taken.</w:t>
      </w:r>
    </w:p>
    <w:p w14:paraId="32C33F04"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07553BD9"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6BE59A91" w14:textId="77777777" w:rsidR="00BE7D94" w:rsidRDefault="00BE7D94" w:rsidP="001257C0">
      <w:pPr>
        <w:pStyle w:val="Article"/>
      </w:pPr>
      <w:r>
        <w:t>7-2 Permits and Licenses.</w:t>
      </w:r>
    </w:p>
    <w:p w14:paraId="6267A95B"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3DD8EB7D"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23" w:history="1">
        <w:r w:rsidR="001F0CF7" w:rsidRPr="001F0CF7">
          <w:rPr>
            <w:rStyle w:val="Hyperlink"/>
          </w:rPr>
          <w:t>https://ftp.fdot.gov/public/folder/HkSWlK59G0qRNsAJUh3xXg/permitsandorutilityworkschedules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45CEF5AC" w14:textId="77777777" w:rsidR="00BE7D94" w:rsidRDefault="00BE7D94" w:rsidP="00270CF2">
      <w:pPr>
        <w:pStyle w:val="BodyText"/>
      </w:pPr>
      <w:r>
        <w:tab/>
      </w:r>
      <w:r>
        <w:tab/>
        <w:t>Take responsibility to obtain this information and comply with all requirements posted on this web site up through five calendar days before the opening of bids.</w:t>
      </w:r>
    </w:p>
    <w:p w14:paraId="2FB3AA77"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1A9F6F0D" w14:textId="77777777" w:rsidR="00FA3178" w:rsidRDefault="00FA3178" w:rsidP="00FA3178">
      <w:pPr>
        <w:pStyle w:val="BodyText"/>
      </w:pPr>
      <w:r>
        <w:tab/>
      </w:r>
      <w:r>
        <w:tab/>
        <w:t>Acquire all permits for work performed outside the right-of-way or easements for the project.</w:t>
      </w:r>
    </w:p>
    <w:p w14:paraId="7173F4B3" w14:textId="77777777" w:rsidR="00FA3178" w:rsidRDefault="00FA3178" w:rsidP="00FA3178">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087F72F6" w14:textId="77777777" w:rsidR="00FA3178" w:rsidRDefault="00FA3178" w:rsidP="00FA3178">
      <w:pPr>
        <w:pStyle w:val="BodyText"/>
      </w:pPr>
      <w:r>
        <w:tab/>
      </w:r>
      <w:r>
        <w:tab/>
        <w:t>In case of a discrepancy between any permit condition and other Contract Documents, the more stringent condition shall prevail.</w:t>
      </w:r>
    </w:p>
    <w:p w14:paraId="1C6A0BA1" w14:textId="77777777" w:rsidR="00BE7D94" w:rsidRDefault="00BE7D94" w:rsidP="00270CF2">
      <w:pPr>
        <w:pStyle w:val="BodyText"/>
      </w:pPr>
      <w:r>
        <w:tab/>
      </w:r>
      <w:r w:rsidRPr="000359F5">
        <w:rPr>
          <w:b/>
        </w:rPr>
        <w:t>7-2.2 Work or Structures in Navigable Waters of the U.S., Waters of the U.S., and Waters of the State:</w:t>
      </w:r>
      <w:r>
        <w:t xml:space="preserve"> In general, one or more governmental agencies will exercise regulatory </w:t>
      </w:r>
      <w:r>
        <w:lastRenderedPageBreak/>
        <w:t>authority over work or structures, including related construction operations, in all tidal areas (</w:t>
      </w:r>
      <w:proofErr w:type="spellStart"/>
      <w:r w:rsidR="00C11C8C">
        <w:t>c</w:t>
      </w:r>
      <w:r>
        <w:t>hannelward</w:t>
      </w:r>
      <w:proofErr w:type="spellEnd"/>
      <w:r>
        <w:t xml:space="preserve">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w:t>
      </w:r>
    </w:p>
    <w:p w14:paraId="2B4CE52C" w14:textId="77777777" w:rsidR="00BE7D94" w:rsidRDefault="00BE7D94" w:rsidP="00270CF2">
      <w:pPr>
        <w:pStyle w:val="BodyText"/>
      </w:pPr>
      <w:r>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place">
        <w:smartTag w:uri="urn:schemas-microsoft-com:office:smarttags" w:element="country-region">
          <w:r>
            <w:t>U.S.</w:t>
          </w:r>
        </w:smartTag>
      </w:smartTag>
      <w:r>
        <w:t>,” and “Waters of the State,” the Federal, State, county, and local regulatory agencies may require a permit.</w:t>
      </w:r>
    </w:p>
    <w:p w14:paraId="40009FFA"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3060F3C" w14:textId="77777777" w:rsidR="00BE7D94" w:rsidRDefault="00BE7D94" w:rsidP="00270CF2">
      <w:pPr>
        <w:pStyle w:val="BodyText"/>
      </w:pPr>
      <w:r>
        <w:tab/>
      </w:r>
      <w:r>
        <w:tab/>
        <w:t>Acquire all permits for work performed outside the right-of-way or easements for the project.</w:t>
      </w:r>
    </w:p>
    <w:p w14:paraId="4A8373B2" w14:textId="77777777" w:rsidR="00BE7D94" w:rsidRDefault="00BE7D94" w:rsidP="00270CF2">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2FFA5A18" w14:textId="77777777" w:rsidR="00BE7D94" w:rsidRDefault="00BE7D94" w:rsidP="00270CF2">
      <w:pPr>
        <w:pStyle w:val="BodyText"/>
      </w:pPr>
      <w:r>
        <w:tab/>
      </w:r>
      <w:r>
        <w:tab/>
        <w:t>In case of a discrepancy between any permit condition and other Contract Documents, the more stringent condition shall prevail.</w:t>
      </w:r>
    </w:p>
    <w:p w14:paraId="325F09CF"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24" w:history="1">
        <w:r w:rsidR="00BE3149" w:rsidRPr="00BE3149">
          <w:rPr>
            <w:rStyle w:val="Hyperlink"/>
            <w:szCs w:val="22"/>
          </w:rPr>
          <w:t>http://www.dep.state.fl.us/water/stormwater/npdes/permits_forms.htm</w:t>
        </w:r>
      </w:hyperlink>
      <w:r w:rsidRPr="00726635">
        <w:rPr>
          <w:szCs w:val="22"/>
        </w:rPr>
        <w:t>.</w:t>
      </w:r>
    </w:p>
    <w:p w14:paraId="030821CB" w14:textId="77777777" w:rsidR="00BE7D94" w:rsidRDefault="00BE7D94" w:rsidP="00BE78BF">
      <w:pPr>
        <w:pStyle w:val="BodyText"/>
      </w:pPr>
      <w:r>
        <w:tab/>
      </w:r>
      <w:r>
        <w:tab/>
        <w:t>In accordance with the requirements of the DEP generic permit, accept responsibility for the following:</w:t>
      </w:r>
    </w:p>
    <w:p w14:paraId="6A05292F" w14:textId="77777777" w:rsidR="00BE7D94" w:rsidRDefault="00BE7D94" w:rsidP="00BE78BF">
      <w:pPr>
        <w:pStyle w:val="BodyText"/>
      </w:pPr>
      <w:r>
        <w:tab/>
      </w:r>
      <w:r>
        <w:tab/>
      </w:r>
      <w:r>
        <w:tab/>
      </w:r>
      <w:r w:rsidR="006F3EB4">
        <w:t>1</w:t>
      </w:r>
      <w:r w:rsidR="00C23AC7">
        <w:t>.</w:t>
      </w:r>
      <w:r>
        <w:t xml:space="preserve"> Preparation, execution and submission of DEP Generic Permit Notice of Intent (NOI) and payment of associated fee(s)</w:t>
      </w:r>
    </w:p>
    <w:p w14:paraId="6309D202"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0ACA70B8" w14:textId="77777777" w:rsidR="00BE7D94" w:rsidRDefault="00BE7D94" w:rsidP="00BE78BF">
      <w:pPr>
        <w:pStyle w:val="BodyText"/>
      </w:pPr>
      <w:r>
        <w:tab/>
      </w:r>
      <w:r>
        <w:tab/>
      </w:r>
      <w:r>
        <w:tab/>
      </w:r>
      <w:r w:rsidR="006F3EB4">
        <w:t>3</w:t>
      </w:r>
      <w:r w:rsidR="00C23AC7">
        <w:t>.</w:t>
      </w:r>
      <w:r>
        <w:t xml:space="preserve"> Any Contractor initiated SWPPP modifications</w:t>
      </w:r>
    </w:p>
    <w:p w14:paraId="1352FC18"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719DCF80"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4E2E56D6"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62C63AF6" w14:textId="77777777" w:rsidR="00BE7D94" w:rsidRDefault="00BE7D94" w:rsidP="00BE78BF">
      <w:pPr>
        <w:pStyle w:val="BodyText"/>
      </w:pPr>
      <w:r>
        <w:tab/>
      </w:r>
      <w:r>
        <w:tab/>
      </w:r>
      <w:r>
        <w:tab/>
      </w:r>
      <w:r w:rsidR="006F3EB4">
        <w:t>7</w:t>
      </w:r>
      <w:r w:rsidR="00C23AC7">
        <w:t>.</w:t>
      </w:r>
      <w:r>
        <w:t xml:space="preserve"> Preparation, execution and submission of Notice of Termination (NOT) of the DEP Generic Permit coverage.</w:t>
      </w:r>
    </w:p>
    <w:p w14:paraId="69D0ECCB" w14:textId="77777777" w:rsidR="00BE7D94" w:rsidRDefault="00BE7D94" w:rsidP="00BE78BF">
      <w:pPr>
        <w:pStyle w:val="BodyText"/>
      </w:pPr>
      <w:r>
        <w:tab/>
      </w:r>
      <w:r>
        <w:tab/>
        <w:t>Use the SWPPP Construction Inspection Form provided by the Engineer to report all inspection findings and to document all corrective actions taken as a result of the inspection. Sign each inspection report and submit it weekly to the Engineer.</w:t>
      </w:r>
    </w:p>
    <w:p w14:paraId="0F192A80" w14:textId="77777777" w:rsidR="00171729" w:rsidRDefault="00171729" w:rsidP="00171729">
      <w:pPr>
        <w:pStyle w:val="BodyText"/>
      </w:pPr>
      <w:r>
        <w:tab/>
      </w:r>
      <w:r w:rsidRPr="00023F42">
        <w:rPr>
          <w:b/>
        </w:rPr>
        <w:t>7-2.3 As-Built Drawings and Certified Surveys</w:t>
      </w:r>
    </w:p>
    <w:p w14:paraId="5380228D" w14:textId="1BE42E87" w:rsidR="00171729" w:rsidRPr="008B3A68" w:rsidRDefault="00171729" w:rsidP="00144FE4">
      <w:pPr>
        <w:pStyle w:val="BodyText"/>
        <w:rPr>
          <w:szCs w:val="24"/>
        </w:rPr>
      </w:pPr>
      <w:r>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lastRenderedPageBreak/>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by 17</w:t>
      </w:r>
      <w:r w:rsidR="00A64F69">
        <w:rPr>
          <w:iCs/>
          <w:szCs w:val="24"/>
        </w:rPr>
        <w:t> </w:t>
      </w:r>
      <w:r w:rsidR="00144FE4" w:rsidRPr="00144FE4">
        <w:rPr>
          <w:iCs/>
          <w:szCs w:val="24"/>
        </w:rPr>
        <w:t xml:space="preserve">inch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drawings and certified survey must be signed and sealed by an appropriately licensed professional registered in the State of Florida.</w:t>
      </w:r>
    </w:p>
    <w:p w14:paraId="75BA61F2" w14:textId="77777777" w:rsidR="00171729" w:rsidRPr="00C57BE8" w:rsidRDefault="00171729" w:rsidP="00171729">
      <w:pPr>
        <w:pStyle w:val="BodyText"/>
      </w:pPr>
      <w:r>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0A4C823E"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342D4BC8"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locations, dimensions and elevations of all, including clean-outs, pipes, connections to control structures and points of discharge to receiving waters</w:t>
      </w:r>
      <w:r>
        <w:t>.</w:t>
      </w:r>
    </w:p>
    <w:p w14:paraId="48C10788"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storage area identification number, dimensions, elevations, contours or cross-sections of all, sufficient to determine stage-storage relationships of the storage area and the permanent pool depth and volume below the control elevation for normally wet systems</w:t>
      </w:r>
      <w:r>
        <w:t>.</w:t>
      </w:r>
    </w:p>
    <w:p w14:paraId="304AB803"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dimensions, elevations, contours, final grades or cross-sections to determine contributing drainage areas, flow directions and conveyance of runoff to the system discharge points</w:t>
      </w:r>
      <w:r>
        <w:t>.</w:t>
      </w:r>
    </w:p>
    <w:p w14:paraId="3D820922"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dimensions, elevations, contours, final grades or cross-sections of systems utilized to divert off-site runoff around or through the new system</w:t>
      </w:r>
      <w:r>
        <w:t>.</w:t>
      </w:r>
    </w:p>
    <w:p w14:paraId="40A5201D"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19CDCC4F"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0723A907" w14:textId="77777777" w:rsidR="00171729" w:rsidRDefault="00171729" w:rsidP="00976E6E">
      <w:pPr>
        <w:pStyle w:val="BodyText"/>
      </w:pPr>
      <w:r>
        <w:tab/>
      </w:r>
      <w:r>
        <w:tab/>
      </w:r>
      <w:r w:rsidRPr="000237F8">
        <w:rPr>
          <w:b/>
        </w:rPr>
        <w:t>7-2.3.2</w:t>
      </w:r>
      <w:r>
        <w:t xml:space="preserve"> </w:t>
      </w:r>
      <w:r>
        <w:rPr>
          <w:b/>
        </w:rPr>
        <w:t xml:space="preserve">Bridge Clearances for Projects </w:t>
      </w:r>
      <w:r w:rsidRPr="00063C0F">
        <w:rPr>
          <w:b/>
        </w:rPr>
        <w:t xml:space="preserve">under </w:t>
      </w:r>
      <w:r>
        <w:rPr>
          <w:b/>
        </w:rPr>
        <w:t xml:space="preserve">the </w:t>
      </w:r>
      <w:r w:rsidRPr="00063C0F">
        <w:rPr>
          <w:b/>
        </w:rPr>
        <w:t>Authority of a U</w:t>
      </w:r>
      <w:r>
        <w:rPr>
          <w:b/>
        </w:rPr>
        <w:t>.</w:t>
      </w:r>
      <w:r w:rsidRPr="00063C0F">
        <w:rPr>
          <w:b/>
        </w:rPr>
        <w:t>S</w:t>
      </w:r>
      <w:r>
        <w:rPr>
          <w:b/>
        </w:rPr>
        <w:t>. Coast Guard</w:t>
      </w:r>
      <w:r w:rsidRPr="00063C0F">
        <w:rPr>
          <w:b/>
        </w:rPr>
        <w:t xml:space="preserve"> Permit:</w:t>
      </w:r>
      <w:r w:rsidRPr="00063C0F">
        <w:t xml:space="preserve"> </w:t>
      </w:r>
      <w:r>
        <w:t>As a condition precedent</w:t>
      </w:r>
      <w:r w:rsidRPr="00063C0F">
        <w:t xml:space="preserve"> to final acceptance of the project</w:t>
      </w:r>
      <w:r>
        <w:t>,</w:t>
      </w:r>
      <w:r w:rsidRPr="00063C0F">
        <w:t xml:space="preserve"> submit to the Engineer a certified survey verifying the as-built clearances described in the U.S. Coast Guard Owner’s Certification of Bridge Completion.</w:t>
      </w:r>
      <w:r w:rsidRPr="00063C0F">
        <w:rPr>
          <w:rFonts w:ascii="Arial" w:hAnsi="Arial" w:cs="Arial"/>
          <w:i/>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7E18191A" w14:textId="1BD9C318"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Plans, formatted on 11</w:t>
      </w:r>
      <w:r w:rsidR="00A64F69">
        <w:rPr>
          <w:iCs/>
        </w:rPr>
        <w:t> </w:t>
      </w:r>
      <w:r w:rsidR="00144FE4" w:rsidRPr="00144FE4">
        <w:rPr>
          <w:iCs/>
        </w:rPr>
        <w:t>inch by 17</w:t>
      </w:r>
      <w:r w:rsidR="00A64F69">
        <w:rPr>
          <w:iCs/>
        </w:rPr>
        <w:t> </w:t>
      </w:r>
      <w:r w:rsidR="00144FE4" w:rsidRPr="00144FE4">
        <w:rPr>
          <w:iCs/>
        </w:rPr>
        <w:t xml:space="preserve">inch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7D87F70C" w14:textId="77777777" w:rsidR="00BE7D94" w:rsidRDefault="00BE7D94" w:rsidP="001257C0">
      <w:pPr>
        <w:pStyle w:val="Article"/>
      </w:pPr>
      <w:r>
        <w:t>7-3 Patented Devices, Materials and Processes.</w:t>
      </w:r>
    </w:p>
    <w:p w14:paraId="641D8A42" w14:textId="77777777" w:rsidR="00BE7D94" w:rsidRDefault="00BE7D94" w:rsidP="00270CF2">
      <w:pPr>
        <w:pStyle w:val="BodyText"/>
      </w:pPr>
      <w:r>
        <w:tab/>
        <w:t xml:space="preserve">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w:t>
      </w:r>
      <w:r>
        <w:lastRenderedPageBreak/>
        <w:t>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C4DEC67" w14:textId="77777777" w:rsidR="00BE7D94" w:rsidRDefault="00BE7D94" w:rsidP="001257C0">
      <w:pPr>
        <w:pStyle w:val="Article"/>
      </w:pPr>
      <w:r>
        <w:t>7-4 Right-of-Way Furnished by the Department.</w:t>
      </w:r>
    </w:p>
    <w:p w14:paraId="347310DF"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3D5B129A" w14:textId="77777777" w:rsidR="00B14E8D" w:rsidRDefault="00B14E8D" w:rsidP="00B14E8D">
      <w:pPr>
        <w:pStyle w:val="BodyText"/>
      </w:pPr>
      <w:r>
        <w:tab/>
        <w:t>Use of Department owned right-of-way for the purpose of equipment or material storage, lay-down facilities, pre-cast material fabrication sites, batch plants for the production of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976E6E">
        <w:t>storage of equipment and materials for the Project or production of materials or products for</w:t>
      </w:r>
      <w:r>
        <w:t xml:space="preserve"> the Project.</w:t>
      </w:r>
    </w:p>
    <w:p w14:paraId="69E584BF" w14:textId="77777777" w:rsidR="00BE7D94" w:rsidRDefault="00BE7D94" w:rsidP="00BF072B">
      <w:pPr>
        <w:pStyle w:val="BodyText"/>
      </w:pPr>
      <w:r>
        <w:tab/>
      </w:r>
      <w:r>
        <w:rPr>
          <w:b/>
          <w:bCs/>
        </w:rPr>
        <w:t>7-4.1 Right-of-Way Furnished by the Department</w:t>
      </w:r>
      <w:r w:rsidR="0022797E">
        <w:rPr>
          <w:b/>
          <w:bCs/>
        </w:rPr>
        <w:t>:</w:t>
      </w:r>
      <w:r>
        <w:rPr>
          <w:b/>
          <w:bCs/>
        </w:rPr>
        <w:t xml:space="preserve"> </w:t>
      </w:r>
      <w:r>
        <w:t xml:space="preserve">Should Department-furnished areas for obtaining borrow material, contain </w:t>
      </w:r>
      <w:proofErr w:type="spellStart"/>
      <w:r>
        <w:t>limerock</w:t>
      </w:r>
      <w:proofErr w:type="spellEnd"/>
      <w:r>
        <w:t xml:space="preserve"> material; do not remove such material from the pit unless the Engineer gives specific approval.</w:t>
      </w:r>
    </w:p>
    <w:p w14:paraId="25227552"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5FB8DC7"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 xml:space="preserve">If right of way services are included in the Contract, the Department must issue a Notice to Commence Right of Way Acquisition prior to any offer being made to acquire right of way. Environmental approval (NEPA) and completion of right of way maps, title information and legal descriptions are required prior to the </w:t>
      </w:r>
      <w:r w:rsidR="00C11C8C">
        <w:t>“</w:t>
      </w:r>
      <w:r>
        <w:t>Notice to Commence</w:t>
      </w:r>
      <w:r w:rsidR="00C11C8C">
        <w:t>”</w:t>
      </w:r>
      <w:r>
        <w:t xml:space="preserve"> being issued.</w:t>
      </w:r>
    </w:p>
    <w:p w14:paraId="0E7ACD9C"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or any portion thereof. This requirement is applicable whether the right of way services are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182E83A2"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must: maintain reasonable access; maintain utility services; not cause any excessive vibration, dust or noise; or have any open burning within 1,000</w:t>
      </w:r>
      <w:r w:rsidR="00762C45">
        <w:t> </w:t>
      </w:r>
      <w:r>
        <w:t xml:space="preserve">feet. The Department’s Project Manager will make a decision regarding the extent of the </w:t>
      </w:r>
      <w:r w:rsidR="00571D09">
        <w:t>hold-</w:t>
      </w:r>
      <w:r>
        <w:t>off zone on a case-by-case basis with input from the Right of Way Project Manager and the design build firm.</w:t>
      </w:r>
    </w:p>
    <w:p w14:paraId="4B7CACE7" w14:textId="77777777" w:rsidR="00BE7D94" w:rsidRDefault="00BE7D94" w:rsidP="00BF072B">
      <w:pPr>
        <w:pStyle w:val="BodyText"/>
      </w:pPr>
      <w:r>
        <w:lastRenderedPageBreak/>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0901E599" w14:textId="77777777" w:rsidR="00BE7D94" w:rsidRDefault="00BE7D94" w:rsidP="001257C0">
      <w:pPr>
        <w:pStyle w:val="Article"/>
      </w:pPr>
      <w:r>
        <w:t>7-5 Restoration of Surfaces Opened by Permit.</w:t>
      </w:r>
    </w:p>
    <w:p w14:paraId="28D1E398"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714FCDD" w14:textId="77777777" w:rsidR="00BE7D94" w:rsidRDefault="00BE7D94" w:rsidP="001257C0">
      <w:pPr>
        <w:pStyle w:val="Article"/>
      </w:pPr>
      <w:r>
        <w:t>7-6 Sanitary Provisions.</w:t>
      </w:r>
    </w:p>
    <w:p w14:paraId="1B355812"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68805D57" w14:textId="77777777" w:rsidR="00BE7D94" w:rsidRDefault="00BE7D94" w:rsidP="001257C0">
      <w:pPr>
        <w:pStyle w:val="Article"/>
      </w:pPr>
      <w:r w:rsidRPr="007E2059">
        <w:t>7-7 Control of the Contractor’s Equipment</w:t>
      </w:r>
      <w:r>
        <w:t>.</w:t>
      </w:r>
    </w:p>
    <w:p w14:paraId="1F89B24B"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00899901" w14:textId="77777777" w:rsidR="006F3EB4" w:rsidRDefault="00BE7D94" w:rsidP="00BF072B">
      <w:pPr>
        <w:pStyle w:val="BodyText"/>
      </w:pPr>
      <w:r>
        <w:tab/>
      </w:r>
      <w:r w:rsidRPr="000359F5">
        <w:rPr>
          <w:b/>
        </w:rPr>
        <w:t>7-7.2 Overloaded Equipment:</w:t>
      </w:r>
      <w:r>
        <w:t xml:space="preserve"> Do not operate on any road</w:t>
      </w:r>
      <w:r w:rsidR="00D95E7A">
        <w:t xml:space="preserve">, </w:t>
      </w:r>
      <w:r>
        <w:t>street</w:t>
      </w:r>
      <w:r w:rsidR="00D95E7A">
        <w:t xml:space="preserve"> or bridge, including a Department owned temporary bridge</w:t>
      </w:r>
      <w:r>
        <w:t xml:space="preserve"> any hauling unit or equipment loaded in excess of</w:t>
      </w:r>
      <w:r w:rsidR="006F3EB4">
        <w:t>:</w:t>
      </w:r>
    </w:p>
    <w:p w14:paraId="39BF5FDB"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7DCD19A4"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405DA004" w14:textId="77777777" w:rsidR="006F3EB4" w:rsidRDefault="006F3EB4" w:rsidP="00BF072B">
      <w:pPr>
        <w:pStyle w:val="BodyText"/>
      </w:pPr>
      <w:r>
        <w:tab/>
      </w:r>
      <w:r>
        <w:tab/>
      </w:r>
      <w:r w:rsidR="00BE7D94">
        <w:t>The governmental unit having jurisdiction over a particular road or bridge may provide exceptions by special permit under the provisions of 7-7.3.</w:t>
      </w:r>
    </w:p>
    <w:p w14:paraId="62D0819B" w14:textId="77777777" w:rsidR="00BE7D94" w:rsidRDefault="006F3EB4" w:rsidP="00BF072B">
      <w:pPr>
        <w:pStyle w:val="BodyText"/>
      </w:pPr>
      <w:r>
        <w:tab/>
      </w:r>
      <w:r>
        <w:tab/>
      </w:r>
      <w:r w:rsidR="00BE7D94">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4091470"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Provide flagging and watchman service, or approved signal devices, for the protection of traffic at all such crossings, in accordance with an approved written plan for that activity.</w:t>
      </w:r>
    </w:p>
    <w:p w14:paraId="1B61F391" w14:textId="77777777" w:rsidR="00BE7D94" w:rsidRDefault="00BE7D94" w:rsidP="00BF072B">
      <w:pPr>
        <w:pStyle w:val="BodyText"/>
      </w:pPr>
      <w:r>
        <w:lastRenderedPageBreak/>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17C9C44A"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owned temporary bridges, </w:t>
      </w:r>
      <w:r>
        <w:t>within the limits of a construction</w:t>
      </w:r>
      <w:r w:rsidR="00EB52D1">
        <w:t xml:space="preserve"> Contract</w:t>
      </w:r>
      <w:r>
        <w:t>, resulting from the following operations:</w:t>
      </w:r>
    </w:p>
    <w:p w14:paraId="327C10B8" w14:textId="77777777" w:rsidR="00BE7D94" w:rsidRDefault="00BE7D94" w:rsidP="00BF072B">
      <w:pPr>
        <w:pStyle w:val="BodyText"/>
      </w:pPr>
      <w:r>
        <w:tab/>
      </w:r>
      <w:r>
        <w:tab/>
      </w:r>
      <w:r w:rsidR="006F3EB4">
        <w:t>1</w:t>
      </w:r>
      <w:r w:rsidR="00600EED">
        <w:t>.</w:t>
      </w:r>
      <w:r>
        <w:t xml:space="preserve"> Overloaded Equipment as defined in 7-7.2:</w:t>
      </w:r>
    </w:p>
    <w:p w14:paraId="5C9A2168"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2000865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4F2DD513" w14:textId="77777777" w:rsidR="00BE7D94" w:rsidRDefault="00BE7D94" w:rsidP="00BF072B">
      <w:pPr>
        <w:pStyle w:val="BodyText"/>
      </w:pPr>
      <w:r>
        <w:tab/>
      </w:r>
      <w:r>
        <w:tab/>
      </w:r>
      <w:r w:rsidR="006F3EB4">
        <w:t>2</w:t>
      </w:r>
      <w:r w:rsidR="00600EED">
        <w:t>.</w:t>
      </w:r>
      <w:r>
        <w:t xml:space="preserve"> Equipment within legal load limits:</w:t>
      </w:r>
    </w:p>
    <w:p w14:paraId="2C541936"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31580841" w14:textId="77777777" w:rsidR="00BE7D94" w:rsidRDefault="00BE7D94" w:rsidP="00BF072B">
      <w:pPr>
        <w:pStyle w:val="BodyText"/>
      </w:pPr>
      <w:r>
        <w:tab/>
      </w:r>
      <w:r>
        <w:tab/>
      </w:r>
      <w:r w:rsidR="006F3EB4">
        <w:t>3</w:t>
      </w:r>
      <w:r w:rsidR="00600EED">
        <w:t>.</w:t>
      </w:r>
      <w:r>
        <w:t xml:space="preserve"> Construction cranes:</w:t>
      </w:r>
    </w:p>
    <w:p w14:paraId="19418513" w14:textId="77777777" w:rsidR="00BE7D94" w:rsidRDefault="00BE7D94" w:rsidP="00BF072B">
      <w:pPr>
        <w:pStyle w:val="BodyText"/>
      </w:pPr>
      <w:r>
        <w:tab/>
      </w:r>
      <w:r>
        <w:tab/>
      </w:r>
      <w:r>
        <w:tab/>
      </w:r>
      <w:r w:rsidR="006F3EB4">
        <w:t>a</w:t>
      </w:r>
      <w:r w:rsidR="00600EED">
        <w:t>.</w:t>
      </w:r>
      <w:r>
        <w:t xml:space="preserve"> Operating on completed bridge structures.</w:t>
      </w:r>
    </w:p>
    <w:p w14:paraId="019AED1E"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2F8748C1" w14:textId="77777777" w:rsidR="0079417B" w:rsidRDefault="0079417B" w:rsidP="0079417B">
      <w:pPr>
        <w:pStyle w:val="BodyText"/>
      </w:pPr>
      <w:r>
        <w:tab/>
      </w:r>
      <w:r>
        <w:tab/>
        <w:t>4. Asphalt Milling Equipment</w:t>
      </w:r>
    </w:p>
    <w:p w14:paraId="73FED812" w14:textId="77777777" w:rsidR="0079417B" w:rsidRDefault="0079417B" w:rsidP="0079417B">
      <w:pPr>
        <w:pStyle w:val="BodyText"/>
      </w:pPr>
      <w:r>
        <w:tab/>
      </w:r>
      <w:r>
        <w:tab/>
      </w:r>
      <w:r>
        <w:tab/>
        <w:t>a. In excess of 90,000lbs crossing bridge structures</w:t>
      </w:r>
    </w:p>
    <w:p w14:paraId="12B42C95" w14:textId="77777777" w:rsidR="0079417B" w:rsidRDefault="0079417B" w:rsidP="0079417B">
      <w:pPr>
        <w:pStyle w:val="BodyText"/>
      </w:pPr>
      <w:r>
        <w:tab/>
      </w:r>
      <w:r>
        <w:tab/>
      </w:r>
      <w:r>
        <w:tab/>
        <w:t xml:space="preserve">b. Less than 90,000lbs crossing bridge structures listed on the overweight routing map CRN-2 located on the Office of Maintenance Over-Weight Dimension Permits website at </w:t>
      </w:r>
      <w:hyperlink r:id="rId25" w:anchor="BlanketAttachments" w:history="1">
        <w:r w:rsidRPr="00381B74">
          <w:rPr>
            <w:rStyle w:val="Hyperlink"/>
          </w:rPr>
          <w:t>https://www.fdot.gov/maintenance/owod-permit-documents#BlanketAttachments</w:t>
        </w:r>
      </w:hyperlink>
      <w:r w:rsidR="003F267F" w:rsidRPr="00827492">
        <w:rPr>
          <w:rStyle w:val="Hyperlink"/>
          <w:color w:val="auto"/>
        </w:rPr>
        <w:t>.</w:t>
      </w:r>
    </w:p>
    <w:p w14:paraId="251EF991" w14:textId="77777777" w:rsidR="00BE7D94" w:rsidRDefault="00BE7D94" w:rsidP="00BF072B">
      <w:pPr>
        <w:pStyle w:val="BodyText"/>
      </w:pPr>
      <w:r>
        <w:tab/>
      </w:r>
      <w:r>
        <w:tab/>
        <w:t>Any pipe culvert(s) or box culvert(s) qualifying as a bridge under 1-3 is excluded from the requirements above.</w:t>
      </w:r>
    </w:p>
    <w:p w14:paraId="3058F450"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FA16339"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4D686A75" w14:textId="77777777" w:rsidR="00BE7D94" w:rsidRDefault="00BE7D94" w:rsidP="00BF072B">
      <w:pPr>
        <w:pStyle w:val="BodyText"/>
      </w:pPr>
      <w:r>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39C8E1CC"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a distance of 50 feet.</w:t>
      </w:r>
    </w:p>
    <w:p w14:paraId="6A8B1A09" w14:textId="77777777" w:rsidR="00BE7D94" w:rsidRDefault="00BE7D94" w:rsidP="001257C0">
      <w:pPr>
        <w:pStyle w:val="Article"/>
      </w:pPr>
      <w:r>
        <w:t>7-8 Structures over Navigable Waters.</w:t>
      </w:r>
    </w:p>
    <w:p w14:paraId="7572BDAF"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 xml:space="preserve">structures in, adjacent to, or over, navigable waters, observe all regulations and instructions of Federal and other authorities having control over such waters. Do not obstruct navigation channels without permission from the proper authority, and provide and maintain navigation lights and signals in </w:t>
      </w:r>
      <w:r>
        <w:lastRenderedPageBreak/>
        <w:t>accordance with the Federal requirements for the protection of the structure, of false work, and of navigation.</w:t>
      </w:r>
    </w:p>
    <w:p w14:paraId="4DE3CA6D"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bridge must be submitted in writing to the appropriate Coast Guard District Bridge Branch, 90 days before the start of any action. </w:t>
      </w:r>
    </w:p>
    <w:p w14:paraId="36D98825"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5248D765"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4F7C235E"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6865B9A4"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218FC962"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242D714C" w14:textId="77777777" w:rsidR="00BE7D94" w:rsidRDefault="00BE7D94" w:rsidP="001257C0">
      <w:pPr>
        <w:pStyle w:val="Article"/>
      </w:pPr>
      <w:r>
        <w:t>7-9 Use of Explosives.</w:t>
      </w:r>
    </w:p>
    <w:p w14:paraId="7E602907"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4A12E921"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52866CEE" w14:textId="77777777" w:rsidR="00BE7D94" w:rsidRDefault="00BE7D94" w:rsidP="00BF072B">
      <w:pPr>
        <w:pStyle w:val="BodyText"/>
      </w:pPr>
      <w:r>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0A0DCD6B" w14:textId="77777777" w:rsidR="00BE7D94" w:rsidRDefault="00BE7D94" w:rsidP="001257C0">
      <w:pPr>
        <w:pStyle w:val="Article"/>
      </w:pPr>
      <w:r>
        <w:t>7-10 Forest Protection.</w:t>
      </w:r>
    </w:p>
    <w:p w14:paraId="4E8E2503"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3E2EC533"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fires, and make every possible effort to </w:t>
      </w:r>
      <w:r>
        <w:lastRenderedPageBreak/>
        <w:t>notify a forest official at the earliest possible moment of the location and extent of all fires. Extinguish the fire if practicable.</w:t>
      </w:r>
    </w:p>
    <w:p w14:paraId="234FF897" w14:textId="77777777" w:rsidR="00BE7D94" w:rsidRDefault="00BE7D94" w:rsidP="001257C0">
      <w:pPr>
        <w:pStyle w:val="Article"/>
      </w:pPr>
      <w:r>
        <w:t>7-11 Preservation of Property.</w:t>
      </w:r>
    </w:p>
    <w:p w14:paraId="4E008223"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048D44EC" w14:textId="582EDCAE"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r w:rsidR="0075493F" w:rsidRPr="0075493F">
        <w:rPr>
          <w:color w:val="000000"/>
          <w:sz w:val="27"/>
          <w:szCs w:val="27"/>
        </w:rPr>
        <w:t xml:space="preserve"> </w:t>
      </w:r>
      <w:r w:rsidR="00AC5A7E" w:rsidRPr="00AC5A7E">
        <w:t>Locate all fiber optic cables. Provide a fiber optic cable locator in accordance with Section 633.</w:t>
      </w:r>
    </w:p>
    <w:p w14:paraId="3A99BACC"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369FEC44"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3037C379"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geodetic monuments or Public Land Survey Corners under the direction of a Professional Surveyor and Mapper registered in the State of Florida.</w:t>
      </w:r>
    </w:p>
    <w:p w14:paraId="6652B978"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third party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0EA2197F"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on the </w:t>
      </w:r>
      <w:r w:rsidR="006B35B2">
        <w:t>P</w:t>
      </w:r>
      <w:r>
        <w:t xml:space="preserve">lans, that </w:t>
      </w:r>
      <w:r>
        <w:lastRenderedPageBreak/>
        <w:t>is made necessary by alteration of grade or alignment. The Engineer will authorize such work, provided that the Contractor, or his employees or agents, have not, through their own fault, damaged such property.</w:t>
      </w:r>
    </w:p>
    <w:p w14:paraId="7BB8DC00" w14:textId="77777777" w:rsidR="00BE7D94" w:rsidRPr="00726635" w:rsidRDefault="00726635" w:rsidP="00726635">
      <w:pPr>
        <w:pStyle w:val="BodyText"/>
        <w:rPr>
          <w:b/>
        </w:rPr>
      </w:pPr>
      <w:r w:rsidRPr="00726635">
        <w:rPr>
          <w:b/>
        </w:rPr>
        <w:tab/>
      </w:r>
      <w:r w:rsidR="00BE7D94" w:rsidRPr="00726635">
        <w:rPr>
          <w:b/>
        </w:rPr>
        <w:t>7-11.3 Contractor’s Use of Streets and Roads</w:t>
      </w:r>
      <w:r w:rsidR="00BE7D94" w:rsidRPr="00726635">
        <w:rPr>
          <w:b/>
          <w:szCs w:val="22"/>
        </w:rPr>
        <w:t>:</w:t>
      </w:r>
    </w:p>
    <w:p w14:paraId="7DDCD50C"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1BE620AD" w14:textId="77777777" w:rsidR="00BE7D94" w:rsidRDefault="00BE7D94" w:rsidP="00BF072B">
      <w:pPr>
        <w:pStyle w:val="BodyText"/>
      </w:pPr>
      <w:r>
        <w:tab/>
      </w:r>
      <w:r>
        <w:tab/>
      </w:r>
      <w:r>
        <w:tab/>
        <w:t>The Department may modify the above requirement in accordance with any agreement the Contractor might make with the governmental unit having jurisdiction over a particular road or bridge, provided that the Contractor submits written evidence of such agreement to the Engineer.</w:t>
      </w:r>
    </w:p>
    <w:p w14:paraId="6680554D"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64555D9C"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39F5266E" w14:textId="77777777" w:rsidR="00AC6C5E" w:rsidRPr="00AC6C5E" w:rsidRDefault="00AC6C5E" w:rsidP="00976E6E">
      <w:pPr>
        <w:pStyle w:val="BodyText"/>
      </w:pPr>
      <w:r w:rsidRPr="00AC6C5E">
        <w:rPr>
          <w:b/>
          <w:bCs/>
        </w:rPr>
        <w:tab/>
      </w:r>
      <w:r w:rsidRPr="00AC6C5E">
        <w:rPr>
          <w:b/>
        </w:rPr>
        <w:t>7-11.4 Operations within Railroad Right-of-Way:</w:t>
      </w:r>
      <w:r w:rsidRPr="00AC6C5E">
        <w:t xml:space="preserve"> Submit written advanced notification of the flagging services and railroad right-of-way access required, construction timeframe, and duration to the Engineer and District Rail Office at least 45 calendar days prior to beginning any operation within the limits of the railroad right-of-way or the adjoining 15 feet. Operations include the movement of employees, equipment, and trucks in areas other than public crossings or any traffic signal work within 500 feet of a signalized at-grade railroad crossing. The Railroad Company will notify the District Rail Office when flaggers are available for use in project scheduling.</w:t>
      </w:r>
    </w:p>
    <w:p w14:paraId="0CD00E00" w14:textId="77777777" w:rsidR="00AC6C5E" w:rsidRPr="00AC6C5E" w:rsidRDefault="00AC6C5E" w:rsidP="00976E6E">
      <w:pPr>
        <w:pStyle w:val="BodyText"/>
      </w:pPr>
      <w:r w:rsidRPr="00AC6C5E">
        <w:tab/>
      </w:r>
      <w:r w:rsidRPr="00AC6C5E">
        <w:tab/>
        <w:t>No operations shall be conducted that affect railroad operations and property without written approval from the railroad.</w:t>
      </w:r>
    </w:p>
    <w:p w14:paraId="24B5C6C8" w14:textId="3C789778" w:rsidR="00AC6C5E" w:rsidRPr="00AC6C5E" w:rsidRDefault="00AC6C5E" w:rsidP="00976E6E">
      <w:pPr>
        <w:pStyle w:val="BodyText"/>
      </w:pPr>
      <w:r w:rsidRPr="00AC6C5E">
        <w:tab/>
      </w:r>
      <w:r w:rsidRPr="00AC6C5E">
        <w:tab/>
      </w:r>
      <w:r w:rsidRPr="00AC6C5E">
        <w:rPr>
          <w:b/>
          <w:bCs/>
        </w:rPr>
        <w:t>7-11.4.1 Notification to the Railroad Company:</w:t>
      </w:r>
      <w:r w:rsidRPr="00AC6C5E">
        <w:rPr>
          <w:rFonts w:cs="Calibri"/>
          <w:color w:val="0000FF"/>
          <w:u w:val="single" w:color="B5082D"/>
        </w:rPr>
        <w:t xml:space="preserve"> </w:t>
      </w:r>
      <w:r w:rsidRPr="00AC6C5E">
        <w:t xml:space="preserve">Submit written notification to the Engineer, District Rail Office and the authorized Railroad Representative at least 72 hours before beginning any operation within the limits of the railroad right-of-way; any operation requiring movement of employees, trucks, or other equipment across the tracks of the railroad company at locations other than an established public crossing; and any other work that may affect railroad operations or property. </w:t>
      </w:r>
    </w:p>
    <w:p w14:paraId="6C97A3A5" w14:textId="77777777" w:rsidR="00AC6C5E" w:rsidRPr="00AC6C5E" w:rsidRDefault="00AC6C5E" w:rsidP="00976E6E">
      <w:pPr>
        <w:pStyle w:val="BodyText"/>
      </w:pPr>
      <w:bookmarkStart w:id="18" w:name="_Hlk36033286"/>
      <w:r w:rsidRPr="00AC6C5E">
        <w:lastRenderedPageBreak/>
        <w:tab/>
      </w:r>
      <w:r w:rsidRPr="00AC6C5E">
        <w:tab/>
      </w:r>
      <w:r w:rsidRPr="00AC6C5E">
        <w:tab/>
      </w:r>
      <w:r w:rsidRPr="00AC6C5E">
        <w:rPr>
          <w:b/>
          <w:bCs/>
        </w:rPr>
        <w:t>7-11.4.1.1 Florida East Coast Railway (FEC):</w:t>
      </w:r>
      <w:r w:rsidRPr="00AC6C5E">
        <w:t xml:space="preserve"> Contact the FEC Signal Office at 904-279-3182 and FEC Railway at 1-800-342-1131, ext. 2377 </w:t>
      </w:r>
      <w:bookmarkStart w:id="19" w:name="_Hlk46323116"/>
      <w:r w:rsidRPr="00AC6C5E">
        <w:t>in addition to the requirements in Section 7-11.4.1.</w:t>
      </w:r>
      <w:bookmarkEnd w:id="19"/>
    </w:p>
    <w:p w14:paraId="106DEB9A" w14:textId="0AB4223F" w:rsidR="00AC6C5E" w:rsidRPr="00AC6C5E" w:rsidRDefault="00AC6C5E" w:rsidP="00976E6E">
      <w:pPr>
        <w:pStyle w:val="BodyText"/>
      </w:pPr>
      <w:bookmarkStart w:id="20" w:name="_Hlk45881503"/>
      <w:bookmarkEnd w:id="18"/>
      <w:r w:rsidRPr="00AC6C5E">
        <w:rPr>
          <w:bCs/>
        </w:rPr>
        <w:tab/>
      </w:r>
      <w:r w:rsidRPr="00AC6C5E">
        <w:rPr>
          <w:bCs/>
        </w:rPr>
        <w:tab/>
      </w:r>
      <w:r w:rsidRPr="00AC6C5E">
        <w:rPr>
          <w:bCs/>
        </w:rPr>
        <w:tab/>
      </w:r>
      <w:bookmarkEnd w:id="20"/>
      <w:r w:rsidRPr="00AC6C5E">
        <w:rPr>
          <w:b/>
          <w:bCs/>
        </w:rPr>
        <w:t>7-11.4.1.2 Florida Gulf and Atlantic Railroad (FGA):</w:t>
      </w:r>
      <w:r w:rsidRPr="00AC6C5E">
        <w:t xml:space="preserve"> Contact FGA at 615-791-0630 in addition to the requirements in Section 7-11.4.1.</w:t>
      </w:r>
    </w:p>
    <w:p w14:paraId="63F433C2" w14:textId="53E3881F" w:rsidR="00AC6C5E" w:rsidRPr="00AC6C5E" w:rsidRDefault="00AC6C5E" w:rsidP="00976E6E">
      <w:pPr>
        <w:pStyle w:val="BodyText"/>
      </w:pPr>
      <w:r w:rsidRPr="00AC6C5E">
        <w:rPr>
          <w:b/>
          <w:bCs/>
        </w:rPr>
        <w:tab/>
      </w:r>
      <w:r w:rsidRPr="00AC6C5E">
        <w:rPr>
          <w:b/>
          <w:bCs/>
        </w:rPr>
        <w:tab/>
        <w:t>7-11.4.2 Contractor’s Responsibilities:</w:t>
      </w:r>
      <w:r w:rsidRPr="00AC6C5E">
        <w:t xml:space="preserve"> Unless instructed otherwise in writing by the Railroad Company, do not perform work within or adjacent to the railroad right-of-way without a flagger present (including temporary lane closures, lane shifts or detours). Comply with requirements deemed necessary by the railroad company’s authorized representative to safeguard the railroad’s property and operations. </w:t>
      </w:r>
    </w:p>
    <w:p w14:paraId="2A7277E3" w14:textId="77777777" w:rsidR="00AC6C5E" w:rsidRPr="00AC6C5E" w:rsidRDefault="00AC6C5E" w:rsidP="00976E6E">
      <w:pPr>
        <w:pStyle w:val="BodyText"/>
      </w:pPr>
      <w:r w:rsidRPr="00AC6C5E">
        <w:tab/>
      </w:r>
      <w:r w:rsidRPr="00AC6C5E">
        <w:tab/>
      </w:r>
      <w:r w:rsidRPr="00AC6C5E">
        <w:tab/>
        <w:t xml:space="preserve">The Contractor is responsible for all damages, delays, or injuries and all suits, actions, or claims brought on account of damages or injuries resulting from the Contractor’s operations within or adjacent to railroad company right-of-way. The work includes all items necessary to relieve the flagger from providing protective services. </w:t>
      </w:r>
    </w:p>
    <w:p w14:paraId="046E1436" w14:textId="77777777" w:rsidR="00AC6C5E" w:rsidRPr="00AC6C5E" w:rsidRDefault="00AC6C5E" w:rsidP="00976E6E">
      <w:pPr>
        <w:pStyle w:val="BodyText"/>
        <w:rPr>
          <w:b/>
        </w:rPr>
      </w:pPr>
      <w:r w:rsidRPr="00AC6C5E">
        <w:tab/>
      </w:r>
      <w:r w:rsidRPr="00AC6C5E">
        <w:tab/>
      </w:r>
      <w:r w:rsidRPr="00AC6C5E">
        <w:tab/>
        <w:t>Costs incurred by the Railroad Company for Contractor-caused delays that adversely impact railway operations will be forwarded to the Contractor for payment. If the Contractor fails to pay said cost, the Department will deduct the amount from payments owed to the Contractor.</w:t>
      </w:r>
    </w:p>
    <w:p w14:paraId="0E0A1FCE"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7-11.4.2.1 CSXT:</w:t>
      </w:r>
      <w:r w:rsidRPr="00AC6C5E">
        <w:t xml:space="preserve"> Comply with the Construction Submission Criteria of the CSXT Public Project Information document and Construction Requirements sections of the CSXT Pipeline and Wireline Design and Construction Specifications prior to beginning work. These documents are available at the following URL: </w:t>
      </w:r>
      <w:hyperlink r:id="rId26" w:history="1">
        <w:r w:rsidRPr="00AC6C5E">
          <w:rPr>
            <w:color w:val="0000FF"/>
            <w:u w:val="single"/>
          </w:rPr>
          <w:t>https://www.fdot.gov/programmanagement/Implemented/URLinSpecs/CSXT.shtm</w:t>
        </w:r>
      </w:hyperlink>
      <w:r w:rsidRPr="00976E6E">
        <w:t>.</w:t>
      </w:r>
    </w:p>
    <w:p w14:paraId="3572E08D" w14:textId="77777777" w:rsidR="00AC6C5E" w:rsidRPr="00AC6C5E" w:rsidRDefault="00AC6C5E" w:rsidP="00976E6E">
      <w:pPr>
        <w:pStyle w:val="BodyText"/>
      </w:pPr>
      <w:r w:rsidRPr="00AC6C5E">
        <w:tab/>
      </w:r>
      <w:r w:rsidRPr="00AC6C5E">
        <w:tab/>
      </w:r>
      <w:r w:rsidRPr="00AC6C5E">
        <w:tab/>
      </w:r>
      <w:r w:rsidRPr="00AC6C5E">
        <w:tab/>
        <w:t>Perform no work within the limits of the railroad right-of-way on CSXT holidays (except with permission of CSXT for emergencies such as natural disasters). CSXT holidays are New Year’s Day, President’s Day, Good Friday, Memorial Day, Independence Day, Labor Day, Thanksgiving Day and the following Friday, Christmas Eve, Christmas Day, and New Year’s Eve. Holidays falling on Saturday are observed on Friday and those falling on Sunday are observed on Monday.</w:t>
      </w:r>
    </w:p>
    <w:p w14:paraId="131D5C57" w14:textId="77777777" w:rsidR="00AC6C5E" w:rsidRPr="00AC6C5E" w:rsidRDefault="00AC6C5E" w:rsidP="00976E6E">
      <w:pPr>
        <w:pStyle w:val="BodyText"/>
      </w:pPr>
      <w:r w:rsidRPr="00AC6C5E">
        <w:tab/>
      </w:r>
      <w:r w:rsidRPr="00AC6C5E">
        <w:tab/>
      </w:r>
      <w:r w:rsidRPr="00AC6C5E">
        <w:tab/>
      </w:r>
      <w:r w:rsidRPr="00AC6C5E">
        <w:rPr>
          <w:b/>
          <w:bCs/>
        </w:rPr>
        <w:t xml:space="preserve">7-11.4.2.2 </w:t>
      </w:r>
      <w:proofErr w:type="spellStart"/>
      <w:r w:rsidRPr="00AC6C5E">
        <w:rPr>
          <w:b/>
          <w:bCs/>
        </w:rPr>
        <w:t>Northfolk</w:t>
      </w:r>
      <w:proofErr w:type="spellEnd"/>
      <w:r w:rsidRPr="00AC6C5E">
        <w:rPr>
          <w:b/>
          <w:bCs/>
        </w:rPr>
        <w:t xml:space="preserve"> Southern (NS):</w:t>
      </w:r>
      <w:r w:rsidRPr="00AC6C5E">
        <w:t xml:space="preserve"> Comply with the NS Special Provisions for Protection of Railway Interests (Appendix E) and the Construction Requirements (Appendix 4.3) of the NS Public Projects Manual document prior to beginning and during all work. These documents are available at the following URL: </w:t>
      </w:r>
      <w:hyperlink r:id="rId27" w:history="1">
        <w:r w:rsidRPr="00AC6C5E">
          <w:rPr>
            <w:color w:val="0000FF"/>
            <w:u w:val="single"/>
          </w:rPr>
          <w:t>http://www.nscorp.com/content/dam/nscorp/ship/shipping-tools/Public_Projects_Manual.pdf</w:t>
        </w:r>
      </w:hyperlink>
      <w:r w:rsidRPr="00976E6E">
        <w:t>.</w:t>
      </w:r>
    </w:p>
    <w:p w14:paraId="686C2449" w14:textId="77777777" w:rsidR="00AC6C5E" w:rsidRPr="00AC6C5E" w:rsidRDefault="00AC6C5E" w:rsidP="00976E6E">
      <w:pPr>
        <w:pStyle w:val="BodyText"/>
      </w:pPr>
      <w:r w:rsidRPr="00AC6C5E">
        <w:tab/>
      </w:r>
      <w:r w:rsidRPr="00AC6C5E">
        <w:tab/>
      </w:r>
      <w:r w:rsidRPr="00AC6C5E">
        <w:tab/>
      </w:r>
      <w:r w:rsidRPr="00AC6C5E">
        <w:rPr>
          <w:b/>
          <w:bCs/>
        </w:rPr>
        <w:t>7-11.4.2.3 FEC:</w:t>
      </w:r>
      <w:r w:rsidRPr="00AC6C5E">
        <w:t xml:space="preserve"> Complete the On-Track Contractor Roadway Worker Training Course for FEC Railway. Contact FEC Railway at 1-800-342-1131 for training information.</w:t>
      </w:r>
    </w:p>
    <w:p w14:paraId="17B8E495"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7-11.4.2.4 FGA:</w:t>
      </w:r>
      <w:r w:rsidRPr="00AC6C5E">
        <w:t xml:space="preserve"> Complete the On-Track Contractor Roadway Worker Training Course for FGA Railroad. Contact FGA Railroad at 1-615-791-0630 for training information.</w:t>
      </w:r>
    </w:p>
    <w:p w14:paraId="2B25D65C" w14:textId="77777777" w:rsidR="00AC6C5E" w:rsidRPr="00AC6C5E" w:rsidRDefault="00AC6C5E" w:rsidP="00976E6E">
      <w:pPr>
        <w:pStyle w:val="BodyText"/>
        <w:rPr>
          <w:rFonts w:eastAsia="Calibri"/>
        </w:rPr>
      </w:pPr>
      <w:r w:rsidRPr="00AC6C5E">
        <w:tab/>
      </w:r>
      <w:r w:rsidRPr="00AC6C5E">
        <w:tab/>
      </w:r>
      <w:r w:rsidRPr="00AC6C5E">
        <w:tab/>
      </w:r>
      <w:r w:rsidRPr="00AC6C5E">
        <w:rPr>
          <w:b/>
          <w:bCs/>
        </w:rPr>
        <w:t>7-11.4.2.5 South Florida Rail Corridor (SFRC):</w:t>
      </w:r>
      <w:r w:rsidRPr="00AC6C5E">
        <w:rPr>
          <w:rFonts w:eastAsia="Calibri"/>
          <w:b/>
        </w:rPr>
        <w:t xml:space="preserve"> </w:t>
      </w:r>
      <w:r w:rsidRPr="00AC6C5E">
        <w:rPr>
          <w:rFonts w:eastAsia="Calibri"/>
        </w:rPr>
        <w:t>Complete the On-Track Contractor Roadway Worker Training Course for South Florida Regional Transportation Authority (SFRTA) Railway. Contact SFRTA at 954-788-7920 for training information.</w:t>
      </w:r>
    </w:p>
    <w:p w14:paraId="659D6408" w14:textId="77777777" w:rsidR="00AC6C5E" w:rsidRPr="00AC6C5E" w:rsidRDefault="00AC6C5E" w:rsidP="00976E6E">
      <w:pPr>
        <w:pStyle w:val="BodyText"/>
      </w:pPr>
      <w:r w:rsidRPr="00AC6C5E">
        <w:tab/>
      </w:r>
      <w:r w:rsidRPr="00AC6C5E">
        <w:tab/>
      </w:r>
      <w:r w:rsidRPr="00AC6C5E">
        <w:rPr>
          <w:b/>
          <w:bCs/>
        </w:rPr>
        <w:t>7-11.4.3 Watchman or Flagging Services:</w:t>
      </w:r>
      <w:r w:rsidRPr="00AC6C5E">
        <w:t xml:space="preserve"> The railroad company will furnish protective services (i.e., watchman or flagging services) to ensure the safety of railroad operations during certain periods of the project. The Department will reimburse the railroad </w:t>
      </w:r>
      <w:r w:rsidRPr="00AC6C5E">
        <w:lastRenderedPageBreak/>
        <w:t>company for the cost thereof. Schedule work that affects railroad operations so as to minimize the need for protective services by the railroad company.</w:t>
      </w:r>
    </w:p>
    <w:p w14:paraId="6213743A" w14:textId="77777777" w:rsidR="00AC6C5E" w:rsidRPr="00AC6C5E" w:rsidRDefault="00AC6C5E" w:rsidP="00976E6E">
      <w:pPr>
        <w:pStyle w:val="BodyText"/>
      </w:pPr>
      <w:r w:rsidRPr="00AC6C5E">
        <w:tab/>
      </w:r>
      <w:r w:rsidRPr="00AC6C5E">
        <w:tab/>
      </w:r>
      <w:r w:rsidRPr="00AC6C5E">
        <w:tab/>
        <w:t>Submit construction schedules and schedule changes to the Engineer and District Rail Office which include an estimated start date, weekly construction schedule, daily hours of operation, and the calendar day duration for which flagging services will be necessary to perform work activities within railroad right-of-way in accordance with 8-3.2.</w:t>
      </w:r>
    </w:p>
    <w:p w14:paraId="1F5EAF70" w14:textId="77777777" w:rsidR="00AC6C5E" w:rsidRPr="00AC6C5E" w:rsidRDefault="00AC6C5E" w:rsidP="00976E6E">
      <w:pPr>
        <w:pStyle w:val="BodyText"/>
        <w:rPr>
          <w:b/>
          <w:iCs/>
        </w:rPr>
      </w:pPr>
      <w:r w:rsidRPr="00AC6C5E">
        <w:rPr>
          <w:bCs/>
        </w:rPr>
        <w:tab/>
      </w:r>
      <w:r w:rsidRPr="00AC6C5E">
        <w:rPr>
          <w:b/>
        </w:rPr>
        <w:tab/>
      </w:r>
      <w:r w:rsidRPr="00AC6C5E">
        <w:rPr>
          <w:b/>
        </w:rPr>
        <w:tab/>
      </w:r>
      <w:r w:rsidRPr="00AC6C5E">
        <w:rPr>
          <w:b/>
          <w:bCs/>
        </w:rPr>
        <w:t>7-11.4.3.1 Central Florida Rail Corridor (CFRC) and SFRC:</w:t>
      </w:r>
      <w:r w:rsidRPr="00AC6C5E">
        <w:t xml:space="preserve"> The Department will furnish protective services (i.e., watchman or flagging services) to ensure the safety of railroad operations.</w:t>
      </w:r>
    </w:p>
    <w:p w14:paraId="0E7D116A"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6F11CC0C"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deactivation or adjustment to protect against damage that might result in expense, loss, disruption of service, or other undue inconvenience to the public or to the owners.</w:t>
      </w:r>
    </w:p>
    <w:p w14:paraId="18CDDF93" w14:textId="77777777" w:rsidR="00BE357A" w:rsidRPr="009803AD" w:rsidRDefault="009803AD" w:rsidP="009803AD">
      <w:pPr>
        <w:pStyle w:val="BodyText"/>
      </w:pPr>
      <w:r>
        <w:tab/>
      </w:r>
      <w:r>
        <w:tab/>
      </w:r>
      <w:r>
        <w:tab/>
      </w:r>
      <w:r w:rsidR="002B15B3" w:rsidRPr="009803AD">
        <w:t>Do not commence work until the agreement in 7-11.5.5 is executed and copy provided to the Department and if the protection, removal, temporary removal, relocation, de-energizing, deactivation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2D06BD94"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w:t>
      </w:r>
    </w:p>
    <w:p w14:paraId="76A3B2ED"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011417FA"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7AE87841"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t xml:space="preserve">The Design-Build Firm shall make every attempt to design around existing utilities, minimizing impacts. Plans shall be provided to the Department showing existing and proposed utility </w:t>
      </w:r>
      <w:r>
        <w:lastRenderedPageBreak/>
        <w:t xml:space="preserve">locations and their relationship to the proposed construction. All utility work shall be done in accordance with the </w:t>
      </w:r>
      <w:r w:rsidR="005D5223" w:rsidRPr="009803AD">
        <w:t>Department approved utility Permit</w:t>
      </w:r>
      <w:r w:rsidRPr="009803AD">
        <w:t>.</w:t>
      </w:r>
    </w:p>
    <w:p w14:paraId="435A5CC9" w14:textId="77777777" w:rsidR="00BE357A" w:rsidRDefault="0057775A" w:rsidP="00ED3562">
      <w:pPr>
        <w:pStyle w:val="BodyText"/>
      </w:pPr>
      <w:r w:rsidRPr="00ED3562">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Build Firm must be executed in order to comply with this statutory requirement.</w:t>
      </w:r>
    </w:p>
    <w:p w14:paraId="7CA6641B" w14:textId="77777777" w:rsidR="005D5223" w:rsidRPr="00ED3562" w:rsidRDefault="009803AD" w:rsidP="00ED3562">
      <w:pPr>
        <w:pStyle w:val="BodyText"/>
      </w:pPr>
      <w:r>
        <w:tab/>
      </w:r>
      <w:r>
        <w:tab/>
      </w:r>
      <w:r>
        <w:tab/>
      </w:r>
      <w:r w:rsidR="005D5223">
        <w:t>The agreement executed by the UAO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The agreement shall also include the following clause attested to by the Design-Build Firm’s EOR; “The proposed work and the utility protection, adjustment or relocation are compatib</w:t>
      </w:r>
      <w:r w:rsidR="00475636">
        <w:t>le with the Contract Documents.”</w:t>
      </w:r>
    </w:p>
    <w:p w14:paraId="165B5EE4" w14:textId="77777777" w:rsidR="00BE357A" w:rsidRDefault="00BE357A" w:rsidP="00E4161F">
      <w:pPr>
        <w:pStyle w:val="BodyText"/>
      </w:pPr>
      <w:r>
        <w:tab/>
      </w:r>
      <w:r>
        <w:tab/>
      </w:r>
      <w:r w:rsidRPr="00E4161F">
        <w:rPr>
          <w:b/>
          <w:bCs/>
        </w:rPr>
        <w:t>7-11.</w:t>
      </w:r>
      <w:r w:rsidR="00454019" w:rsidRPr="00E4161F">
        <w:rPr>
          <w:b/>
          <w:bCs/>
        </w:rPr>
        <w:t>5</w:t>
      </w:r>
      <w:r w:rsidRPr="00E4161F">
        <w:rPr>
          <w:b/>
          <w:bCs/>
        </w:rPr>
        <w:t>.</w:t>
      </w:r>
      <w:r w:rsidR="00FB6047" w:rsidRPr="00E4161F">
        <w:rPr>
          <w:b/>
          <w:bCs/>
        </w:rPr>
        <w:t>6</w:t>
      </w:r>
      <w:r w:rsidRPr="00E4161F">
        <w:rPr>
          <w:b/>
          <w:bCs/>
        </w:rPr>
        <w:t xml:space="preserve"> </w:t>
      </w:r>
      <w:r w:rsidR="008A2C40" w:rsidRPr="00E4161F">
        <w:rPr>
          <w:b/>
          <w:bCs/>
        </w:rPr>
        <w:t xml:space="preserve">Utility </w:t>
      </w:r>
      <w:r w:rsidRPr="00E4161F">
        <w:rPr>
          <w:b/>
          <w:bCs/>
        </w:rPr>
        <w:t>Agreements</w:t>
      </w:r>
      <w:r w:rsidR="008A2C40" w:rsidRPr="00E4161F">
        <w:rPr>
          <w:b/>
          <w:bCs/>
        </w:rPr>
        <w:t xml:space="preserve"> for Design-Build</w:t>
      </w:r>
      <w:r w:rsidRPr="00E4161F">
        <w:rPr>
          <w:b/>
          <w:bCs/>
        </w:rPr>
        <w:t>:</w:t>
      </w:r>
      <w:r>
        <w:t xml:space="preserve"> The Department has entered into </w:t>
      </w:r>
      <w:r w:rsidR="008A2C40" w:rsidRPr="00E4161F">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entered into them. The Design-Build Firm shall fully comply with all obligations of the Firm under those agreements. </w:t>
      </w:r>
    </w:p>
    <w:p w14:paraId="4A5406B4"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337.11(1), Florida Statutes, it being agreed by the Design-Build Firm and the Department that said statutory provision prohibits a non-party hereto from claiming incidental third party beneficiary rights, but does not prohibit the express creation of an intended third party beneficiary.</w:t>
      </w:r>
    </w:p>
    <w:p w14:paraId="1491F1DF" w14:textId="77777777" w:rsidR="00BE357A" w:rsidRDefault="00BE357A" w:rsidP="007E2059">
      <w:pPr>
        <w:pStyle w:val="BodyText"/>
      </w:pPr>
      <w:r>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3DF8C09E"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0B02479E"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7182202F"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28199639" w14:textId="77777777" w:rsidR="00BE357A" w:rsidRDefault="00BE357A" w:rsidP="007E2059">
      <w:pPr>
        <w:pStyle w:val="BodyText"/>
      </w:pPr>
      <w:r>
        <w:tab/>
      </w:r>
      <w:r>
        <w:tab/>
      </w:r>
      <w:r>
        <w:tab/>
      </w:r>
      <w:r>
        <w:tab/>
      </w:r>
      <w:r w:rsidR="006F3EB4">
        <w:t>a</w:t>
      </w:r>
      <w:r>
        <w:t>. Design around if possible,</w:t>
      </w:r>
    </w:p>
    <w:p w14:paraId="78A4D8F4" w14:textId="77777777" w:rsidR="00BE357A" w:rsidRDefault="00BE357A" w:rsidP="007E2059">
      <w:pPr>
        <w:pStyle w:val="BodyText"/>
      </w:pPr>
      <w:r>
        <w:tab/>
      </w:r>
      <w:r>
        <w:tab/>
      </w:r>
      <w:r>
        <w:tab/>
      </w:r>
      <w:r>
        <w:tab/>
      </w:r>
      <w:r w:rsidR="006F3EB4">
        <w:t>b</w:t>
      </w:r>
      <w:r>
        <w:t>. Protect,</w:t>
      </w:r>
    </w:p>
    <w:p w14:paraId="6723F715" w14:textId="77777777" w:rsidR="00BE357A" w:rsidRDefault="00BE357A" w:rsidP="007E2059">
      <w:pPr>
        <w:pStyle w:val="BodyText"/>
      </w:pPr>
      <w:r>
        <w:tab/>
      </w:r>
      <w:r>
        <w:tab/>
      </w:r>
      <w:r>
        <w:tab/>
      </w:r>
      <w:r>
        <w:tab/>
      </w:r>
      <w:r w:rsidR="006F3EB4">
        <w:t>c</w:t>
      </w:r>
      <w:r>
        <w:t>. Adjust,</w:t>
      </w:r>
    </w:p>
    <w:p w14:paraId="69CAD6F0" w14:textId="77777777" w:rsidR="00BE357A" w:rsidRDefault="00BE357A" w:rsidP="007E2059">
      <w:pPr>
        <w:pStyle w:val="BodyText"/>
      </w:pPr>
      <w:r>
        <w:tab/>
      </w:r>
      <w:r>
        <w:tab/>
      </w:r>
      <w:r>
        <w:tab/>
      </w:r>
      <w:r>
        <w:tab/>
      </w:r>
      <w:r w:rsidR="006F3EB4">
        <w:t>d</w:t>
      </w:r>
      <w:r>
        <w:t>. Relocate,</w:t>
      </w:r>
    </w:p>
    <w:p w14:paraId="25A4AE20" w14:textId="77777777" w:rsidR="00BE357A" w:rsidRDefault="00BE357A" w:rsidP="007E2059">
      <w:pPr>
        <w:pStyle w:val="BodyText"/>
      </w:pPr>
      <w:r>
        <w:tab/>
      </w:r>
      <w:r>
        <w:tab/>
      </w:r>
      <w:r>
        <w:tab/>
      </w:r>
      <w:r>
        <w:tab/>
      </w:r>
      <w:r w:rsidR="006F3EB4">
        <w:t>e</w:t>
      </w:r>
      <w:r>
        <w:t>. Remove.</w:t>
      </w:r>
    </w:p>
    <w:p w14:paraId="39B8BB8C" w14:textId="77777777" w:rsidR="00BE357A" w:rsidRDefault="00BE357A" w:rsidP="007E2059">
      <w:pPr>
        <w:pStyle w:val="BodyText"/>
      </w:pPr>
      <w:r>
        <w:lastRenderedPageBreak/>
        <w:tab/>
      </w:r>
      <w:r>
        <w:tab/>
      </w:r>
      <w:r>
        <w:tab/>
      </w:r>
      <w:r w:rsidR="006F3EB4">
        <w:t>4</w:t>
      </w:r>
      <w:r>
        <w:t>. Make arrangements for any work necessary</w:t>
      </w:r>
      <w:r w:rsidR="00E94B56">
        <w:t>, including entering into the required utility agreement</w:t>
      </w:r>
      <w:r>
        <w:t>.</w:t>
      </w:r>
    </w:p>
    <w:p w14:paraId="7EFFACFE" w14:textId="77777777" w:rsidR="00BE357A" w:rsidRDefault="00BE357A" w:rsidP="007E2059">
      <w:pPr>
        <w:pStyle w:val="BodyText"/>
      </w:pPr>
      <w:r>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319C82E3" w14:textId="77777777" w:rsidR="00BE357A" w:rsidRDefault="00BE357A" w:rsidP="007E2059">
      <w:pPr>
        <w:pStyle w:val="BodyText"/>
      </w:pPr>
      <w:r>
        <w:tab/>
      </w:r>
      <w:r>
        <w:tab/>
      </w:r>
      <w:r>
        <w:tab/>
      </w:r>
      <w:r w:rsidR="006F3EB4">
        <w:t>6</w:t>
      </w:r>
      <w:r>
        <w:t>. Coordinate the issuance of utility permits within the project limits for new utility work not necessarily related to the Project in order to assure consistency with the Project.</w:t>
      </w:r>
    </w:p>
    <w:p w14:paraId="5C56069F"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6B48D887"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where coordination has been completed and either the UAO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64A799EB"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0CC8B559" w14:textId="77777777" w:rsidR="00E94B56" w:rsidRDefault="00E94B56" w:rsidP="007E2059">
      <w:pPr>
        <w:pStyle w:val="BodyText"/>
      </w:pPr>
      <w:r>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r w:rsidR="008A2C40">
        <w:t>UAOs</w:t>
      </w:r>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8" w:history="1">
        <w:r w:rsidR="001F0CF7" w:rsidRPr="007B1E79">
          <w:rPr>
            <w:rStyle w:val="Hyperlink"/>
          </w:rPr>
          <w:t>https://ftp.fdot.gov/public/folder/HkSWlK59G0qRNsAJUh3xXg/permitsandorutilityworkschedules</w:t>
        </w:r>
      </w:hyperlink>
      <w:r w:rsidR="004F3B31">
        <w:t>.</w:t>
      </w:r>
    </w:p>
    <w:p w14:paraId="0AE1DD2B"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15EE7930"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78ABF39C"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included in the roadway plans. If the Department’s web site cannot be accessed, contact the Department’s Specifications </w:t>
      </w:r>
      <w:r w:rsidR="00F139F3">
        <w:t xml:space="preserve">Office </w:t>
      </w:r>
      <w:r w:rsidR="00D40F93">
        <w:t>Web Coordinator at (850) 414-4101.</w:t>
      </w:r>
    </w:p>
    <w:p w14:paraId="77ADAB51" w14:textId="77777777" w:rsidR="00BE357A" w:rsidRDefault="00BE357A" w:rsidP="00BE357A">
      <w:pPr>
        <w:pStyle w:val="BodyText"/>
      </w:pPr>
      <w:r>
        <w:lastRenderedPageBreak/>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 xml:space="preserve">a non-compensable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5C92482C" w14:textId="77777777" w:rsidR="00BE7D94" w:rsidRDefault="00BE7D94" w:rsidP="001257C0">
      <w:pPr>
        <w:pStyle w:val="Article"/>
      </w:pPr>
      <w:r>
        <w:t>7-12 Responsibility for Damages, Claims, etc.</w:t>
      </w:r>
    </w:p>
    <w:p w14:paraId="72E7A2AA"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3B583610"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UAO is performing the relocation, t</w:t>
      </w:r>
      <w:r w:rsidRPr="00EC6713">
        <w:t xml:space="preserve">he </w:t>
      </w:r>
      <w:r>
        <w:t>Contractor may not require the UAO</w:t>
      </w:r>
      <w:r w:rsidRPr="00EC6713">
        <w:t xml:space="preserve"> </w:t>
      </w:r>
      <w:r>
        <w:t xml:space="preserve">to indemnify </w:t>
      </w:r>
      <w:r w:rsidRPr="00EC6713">
        <w:t xml:space="preserve">and hold harmless </w:t>
      </w:r>
      <w:r>
        <w:t>the Contractor</w:t>
      </w:r>
      <w:r w:rsidR="00035F93">
        <w:t>;</w:t>
      </w:r>
      <w:r>
        <w:t xml:space="preserve"> except that the Contractor can require the UAO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r>
        <w:t>UAO</w:t>
      </w:r>
      <w:r w:rsidRPr="00EC6713">
        <w:t xml:space="preserve"> and persons employed or utilized by the </w:t>
      </w:r>
      <w:r>
        <w:t>UAO</w:t>
      </w:r>
      <w:r w:rsidRPr="00EC6713">
        <w:t xml:space="preserve"> in the performance of the </w:t>
      </w:r>
      <w:r>
        <w:t>utility relocation</w:t>
      </w:r>
      <w:r w:rsidRPr="00EC6713">
        <w:t>.</w:t>
      </w:r>
    </w:p>
    <w:p w14:paraId="421EE9A4" w14:textId="77777777" w:rsidR="00BE7D94" w:rsidRDefault="00BE7D94" w:rsidP="00BF072B">
      <w:pPr>
        <w:pStyle w:val="BodyText"/>
      </w:pPr>
      <w:r>
        <w:tab/>
      </w:r>
      <w:r>
        <w:tab/>
        <w:t>It is specifically agreed between the parties executing this Contract that it is not intended by any of the provisions of any part of the Contract to create in the public or any member thereof, a third party beneficiary hereunder, or to authorize anyone not a party to this Contract to maintain a suit for personal injuries or property damage pursuant to the terms or provisions of this Contract.</w:t>
      </w:r>
    </w:p>
    <w:p w14:paraId="36F60CA6"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500E81" w14:textId="77777777" w:rsidR="00FA601D" w:rsidRDefault="00FA601D" w:rsidP="001257C0">
      <w:pPr>
        <w:pStyle w:val="Article"/>
      </w:pPr>
      <w:r>
        <w:t>7-13 Insurance.</w:t>
      </w:r>
    </w:p>
    <w:p w14:paraId="5249284E" w14:textId="77777777" w:rsidR="00FA601D" w:rsidRPr="00976E6E" w:rsidRDefault="00FA601D" w:rsidP="00FA601D">
      <w:pPr>
        <w:pStyle w:val="BodyText"/>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Contractors, sole proprietorships or partners are covered by insurance required under Florida’s Workers' Compensation law. </w:t>
      </w:r>
    </w:p>
    <w:p w14:paraId="5B9C1013" w14:textId="77777777" w:rsidR="00FA601D" w:rsidRDefault="00FA601D" w:rsidP="00FA601D">
      <w:pPr>
        <w:pStyle w:val="BodyText"/>
      </w:pPr>
      <w:r>
        <w:lastRenderedPageBreak/>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w:t>
      </w:r>
      <w:proofErr w:type="spellStart"/>
      <w:r>
        <w:t>ies</w:t>
      </w:r>
      <w:proofErr w:type="spellEnd"/>
      <w:r>
        <w:t xml:space="preserve"> and coverage described herein may be subject to a deductible. Pay all deductibles as required by the policy. No policy/</w:t>
      </w:r>
      <w:proofErr w:type="spellStart"/>
      <w:r>
        <w:t>ies</w:t>
      </w:r>
      <w:proofErr w:type="spellEnd"/>
      <w:r>
        <w:t xml:space="preserve">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or defenses the Department may have.</w:t>
      </w:r>
    </w:p>
    <w:p w14:paraId="0D219DA5" w14:textId="4A70900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w:t>
      </w:r>
      <w:proofErr w:type="spellStart"/>
      <w:r>
        <w:t>ies</w:t>
      </w:r>
      <w:proofErr w:type="spellEnd"/>
      <w:r>
        <w:t xml:space="preserve"> procured pursuant to subsection</w:t>
      </w:r>
      <w:r w:rsidR="00B70808">
        <w:t> </w:t>
      </w:r>
      <w:r>
        <w:t xml:space="preserve">7-13.2 above. </w:t>
      </w:r>
      <w:r w:rsidR="00D5013D">
        <w:t xml:space="preserve">At the preconstruction </w:t>
      </w:r>
      <w:r w:rsidR="0034659A">
        <w:t xml:space="preserve">conference </w:t>
      </w:r>
      <w:r>
        <w:t>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the Department may have.</w:t>
      </w:r>
    </w:p>
    <w:p w14:paraId="5DA97644"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he utility shall be added along with the Department as an Additional Insured on the policy/</w:t>
      </w:r>
      <w:proofErr w:type="spellStart"/>
      <w:r>
        <w:t>ies</w:t>
      </w:r>
      <w:proofErr w:type="spellEnd"/>
      <w:r>
        <w:t xml:space="preserve"> procured pursuant to subsection</w:t>
      </w:r>
      <w:r w:rsidR="00B70808">
        <w:t> </w:t>
      </w:r>
      <w:r>
        <w:t xml:space="preserve">7-13.2 above. </w:t>
      </w:r>
    </w:p>
    <w:p w14:paraId="502F1953" w14:textId="77777777" w:rsidR="00E9208D" w:rsidRPr="00C82D52" w:rsidRDefault="00E9208D" w:rsidP="00E9208D">
      <w:pPr>
        <w:pStyle w:val="BodyText"/>
      </w:pPr>
      <w:r>
        <w:rPr>
          <w:b/>
          <w:bCs/>
        </w:rPr>
        <w:lastRenderedPageBreak/>
        <w:tab/>
      </w:r>
      <w:r w:rsidRPr="00457760">
        <w:rPr>
          <w:b/>
          <w:bCs/>
        </w:rPr>
        <w:t>7-13.5 Marine General Liability Insurance:</w:t>
      </w:r>
      <w:r>
        <w:t xml:space="preserve"> </w:t>
      </w:r>
      <w:r w:rsidRPr="00C82D52">
        <w:t>When the Contract involves work on bridges over navigable waters, carry Marine General Liability insurance providing continuous coverage for third-party personal injury and property damage caused by vessels used by the contractor in the performance of the work.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$4,000,000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w:t>
      </w:r>
      <w:proofErr w:type="spellStart"/>
      <w:r w:rsidRPr="00C82D52">
        <w:t>ies</w:t>
      </w:r>
      <w:proofErr w:type="spellEnd"/>
      <w:r w:rsidRPr="00C82D52">
        <w:t xml:space="preserve"> and coverage described herein may be subject to a deductible. Pay all deductibles as required by the policy. No policy/</w:t>
      </w:r>
      <w:proofErr w:type="spellStart"/>
      <w:r w:rsidRPr="00C82D52">
        <w:t>ies</w:t>
      </w:r>
      <w:proofErr w:type="spellEnd"/>
      <w:r w:rsidRPr="00C82D52">
        <w:t xml:space="preserve">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w:t>
      </w:r>
      <w:proofErr w:type="spellStart"/>
      <w:r w:rsidRPr="00C82D52">
        <w:t>ies</w:t>
      </w:r>
      <w:proofErr w:type="spellEnd"/>
      <w:r w:rsidRPr="00C82D52">
        <w:t>, coverage, or ACORD Certificates shall not relieve or excuse any obligation to procure and maintain the insurance required herein, nor serve as a waiver of any rights or defenses the Department may have.</w:t>
      </w:r>
    </w:p>
    <w:p w14:paraId="492AF8CD" w14:textId="0E540AE5" w:rsidR="00BE7D94" w:rsidRDefault="00BE7D94" w:rsidP="00BF072B">
      <w:pPr>
        <w:pStyle w:val="BodyText"/>
      </w:pPr>
      <w:r>
        <w:rPr>
          <w:b/>
          <w:bCs/>
        </w:rPr>
        <w:tab/>
        <w:t>7-13.</w:t>
      </w:r>
      <w:r w:rsidR="00C64D78">
        <w:rPr>
          <w:b/>
          <w:bCs/>
        </w:rPr>
        <w:t>6</w:t>
      </w:r>
      <w:r w:rsidR="00FA601D">
        <w:rPr>
          <w:b/>
          <w:bCs/>
        </w:rPr>
        <w:t xml:space="preserve"> </w:t>
      </w:r>
      <w:r>
        <w:rPr>
          <w:b/>
          <w:bCs/>
        </w:rPr>
        <w:t xml:space="preserve">Professional Liability: </w:t>
      </w:r>
      <w:r>
        <w:t xml:space="preserve">The </w:t>
      </w:r>
      <w:bookmarkStart w:id="21" w:name="_Hlk128638308"/>
      <w:r>
        <w:t>Design-Build Firm shall have and maintain during the period of this</w:t>
      </w:r>
      <w:r w:rsidR="00EB52D1">
        <w:t xml:space="preserve"> Contract</w:t>
      </w:r>
      <w:r>
        <w:t xml:space="preserve">, </w:t>
      </w:r>
      <w:r w:rsidR="006530DA">
        <w:t xml:space="preserve">a </w:t>
      </w:r>
      <w:r>
        <w:t xml:space="preserve">professional liability insurance policy or policies with a company or companies authorized to do business in the State of Florida, affording professional liability coverage for the professional services to be rendered in accordance with this Agreement </w:t>
      </w:r>
      <w:bookmarkEnd w:id="21"/>
      <w:r>
        <w:t>in the following amounts:</w:t>
      </w:r>
    </w:p>
    <w:p w14:paraId="1097B21C" w14:textId="77777777" w:rsidR="00BE7D94" w:rsidRDefault="00BE7D94" w:rsidP="00976E6E">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BE7D94" w14:paraId="1D22A441" w14:textId="77777777">
        <w:trPr>
          <w:tblHeader/>
          <w:jc w:val="center"/>
        </w:trPr>
        <w:tc>
          <w:tcPr>
            <w:tcW w:w="2500" w:type="pct"/>
            <w:vAlign w:val="center"/>
          </w:tcPr>
          <w:p w14:paraId="26988349" w14:textId="77777777" w:rsidR="00BE7D94" w:rsidRDefault="00BE7D94" w:rsidP="00BF072B">
            <w:pPr>
              <w:pStyle w:val="BodyText"/>
              <w:jc w:val="center"/>
            </w:pPr>
            <w:bookmarkStart w:id="22" w:name="_Hlk128639250"/>
            <w:bookmarkStart w:id="23" w:name="_Hlk128638549"/>
            <w:r>
              <w:t>Total D-B Contract Price</w:t>
            </w:r>
          </w:p>
        </w:tc>
        <w:tc>
          <w:tcPr>
            <w:tcW w:w="2500" w:type="pct"/>
            <w:vAlign w:val="center"/>
          </w:tcPr>
          <w:p w14:paraId="43F15A51" w14:textId="77777777" w:rsidR="00BE7D94" w:rsidRDefault="00BE7D94" w:rsidP="00BF072B">
            <w:pPr>
              <w:pStyle w:val="BodyText"/>
              <w:jc w:val="center"/>
            </w:pPr>
            <w:r>
              <w:t>Minimum Coverage Limits</w:t>
            </w:r>
          </w:p>
        </w:tc>
      </w:tr>
      <w:tr w:rsidR="00BE7D94" w14:paraId="4101BA1F" w14:textId="77777777">
        <w:trPr>
          <w:jc w:val="center"/>
        </w:trPr>
        <w:tc>
          <w:tcPr>
            <w:tcW w:w="2500" w:type="pct"/>
            <w:vAlign w:val="center"/>
          </w:tcPr>
          <w:p w14:paraId="55040863" w14:textId="77777777" w:rsidR="00BE7D94" w:rsidRDefault="00BE7D94" w:rsidP="00BF072B">
            <w:pPr>
              <w:pStyle w:val="BodyText"/>
              <w:jc w:val="center"/>
            </w:pPr>
            <w:r>
              <w:t>Up to $30 Million</w:t>
            </w:r>
          </w:p>
        </w:tc>
        <w:tc>
          <w:tcPr>
            <w:tcW w:w="2500" w:type="pct"/>
            <w:vAlign w:val="center"/>
          </w:tcPr>
          <w:p w14:paraId="16C28F57" w14:textId="77777777" w:rsidR="00BE7D94" w:rsidRDefault="00BE7D94" w:rsidP="00BF072B">
            <w:pPr>
              <w:pStyle w:val="BodyText"/>
              <w:jc w:val="center"/>
            </w:pPr>
            <w:r>
              <w:t>$1 Million coverage</w:t>
            </w:r>
          </w:p>
        </w:tc>
      </w:tr>
      <w:tr w:rsidR="00BE7D94" w14:paraId="44070F42" w14:textId="77777777">
        <w:trPr>
          <w:jc w:val="center"/>
        </w:trPr>
        <w:tc>
          <w:tcPr>
            <w:tcW w:w="2500" w:type="pct"/>
            <w:vAlign w:val="center"/>
          </w:tcPr>
          <w:p w14:paraId="7A4E15F8" w14:textId="77777777" w:rsidR="00BE7D94" w:rsidRDefault="00BE7D94" w:rsidP="00BF072B">
            <w:pPr>
              <w:pStyle w:val="BodyText"/>
              <w:jc w:val="center"/>
            </w:pPr>
            <w:r>
              <w:t>$30 to $75 Million</w:t>
            </w:r>
          </w:p>
        </w:tc>
        <w:tc>
          <w:tcPr>
            <w:tcW w:w="2500" w:type="pct"/>
            <w:vAlign w:val="center"/>
          </w:tcPr>
          <w:p w14:paraId="20ADBBB7" w14:textId="77777777" w:rsidR="00BE7D94" w:rsidRDefault="00BE7D94" w:rsidP="00BF072B">
            <w:pPr>
              <w:pStyle w:val="BodyText"/>
              <w:jc w:val="center"/>
            </w:pPr>
            <w:r>
              <w:t>$2 Million coverage</w:t>
            </w:r>
          </w:p>
        </w:tc>
      </w:tr>
      <w:tr w:rsidR="00BE7D94" w14:paraId="0B202F33" w14:textId="77777777">
        <w:trPr>
          <w:jc w:val="center"/>
        </w:trPr>
        <w:tc>
          <w:tcPr>
            <w:tcW w:w="2500" w:type="pct"/>
            <w:vAlign w:val="center"/>
          </w:tcPr>
          <w:p w14:paraId="5DE11E28" w14:textId="77777777" w:rsidR="00BE7D94" w:rsidRDefault="00BE7D94" w:rsidP="00BF072B">
            <w:pPr>
              <w:pStyle w:val="BodyText"/>
              <w:jc w:val="center"/>
            </w:pPr>
            <w:r>
              <w:t>More than $75 Million</w:t>
            </w:r>
          </w:p>
        </w:tc>
        <w:tc>
          <w:tcPr>
            <w:tcW w:w="2500" w:type="pct"/>
            <w:vAlign w:val="center"/>
          </w:tcPr>
          <w:p w14:paraId="204ED3CD" w14:textId="77777777" w:rsidR="00BE7D94" w:rsidRDefault="00BE7D94" w:rsidP="00BF072B">
            <w:pPr>
              <w:pStyle w:val="BodyText"/>
              <w:jc w:val="center"/>
            </w:pPr>
            <w:r>
              <w:t>$5 Million coverage</w:t>
            </w:r>
          </w:p>
        </w:tc>
      </w:tr>
      <w:bookmarkEnd w:id="22"/>
    </w:tbl>
    <w:p w14:paraId="03216926" w14:textId="77777777" w:rsidR="00553D68" w:rsidRDefault="00553D68" w:rsidP="001F0CF7">
      <w:pPr>
        <w:pStyle w:val="BodyText"/>
      </w:pPr>
    </w:p>
    <w:p w14:paraId="6CBF7531" w14:textId="419EC612" w:rsidR="006530DA" w:rsidRDefault="006530DA" w:rsidP="001F0CF7">
      <w:pPr>
        <w:pStyle w:val="BodyText"/>
      </w:pPr>
      <w:r>
        <w:tab/>
      </w:r>
      <w:r>
        <w:tab/>
      </w:r>
      <w:bookmarkStart w:id="24" w:name="_Hlk128640018"/>
      <w:r>
        <w:t>This requirement may</w:t>
      </w:r>
      <w:r w:rsidR="00877028">
        <w:t xml:space="preserve"> </w:t>
      </w:r>
      <w:r>
        <w:t>be satisfied by the Design-Build Firm’s professional team member qualified under Rule</w:t>
      </w:r>
      <w:r w:rsidR="00A64F69">
        <w:t> </w:t>
      </w:r>
      <w:r>
        <w:t>14-75,</w:t>
      </w:r>
      <w:r w:rsidR="00A64F69">
        <w:t> </w:t>
      </w:r>
      <w:r>
        <w:t>FAC.</w:t>
      </w:r>
      <w:bookmarkEnd w:id="24"/>
    </w:p>
    <w:bookmarkEnd w:id="23"/>
    <w:p w14:paraId="5878B44D" w14:textId="4932AD8F" w:rsidR="00EB0527" w:rsidRDefault="00EB0527" w:rsidP="001F0CF7">
      <w:pPr>
        <w:pStyle w:val="BodyText"/>
      </w:pPr>
      <w:r>
        <w:tab/>
      </w:r>
      <w:r w:rsidRPr="00976E6E">
        <w:rPr>
          <w:b/>
          <w:bCs/>
        </w:rPr>
        <w:t>7-13.</w:t>
      </w:r>
      <w:r w:rsidR="00C64D78">
        <w:rPr>
          <w:b/>
          <w:bCs/>
        </w:rPr>
        <w:t>7</w:t>
      </w:r>
      <w:r w:rsidRPr="00976E6E">
        <w:rPr>
          <w:b/>
          <w:bCs/>
        </w:rPr>
        <w:t xml:space="preserve"> Project Specific Professional Liability </w:t>
      </w:r>
      <w:r w:rsidR="00971156">
        <w:rPr>
          <w:b/>
          <w:bCs/>
        </w:rPr>
        <w:t xml:space="preserve">(PSPL) </w:t>
      </w:r>
      <w:r w:rsidRPr="00976E6E">
        <w:rPr>
          <w:b/>
          <w:bCs/>
        </w:rPr>
        <w:t>Insurance:</w:t>
      </w:r>
      <w:r>
        <w:t xml:space="preserve"> As required by the RFP, the </w:t>
      </w:r>
      <w:r w:rsidRPr="00EB0527">
        <w:t xml:space="preserve">Design-Build Firm shall have and maintain during the period of this Contract, a </w:t>
      </w:r>
      <w:r w:rsidR="001E4070">
        <w:t xml:space="preserve">project specific </w:t>
      </w:r>
      <w:r w:rsidRPr="00EB0527">
        <w:t>professional liability insurance policy or policies with a company or companies authorized to do business in the State of Florida, affording professional liability coverage for the professional services to be rendered in accordance with this Agreement</w:t>
      </w:r>
      <w:r>
        <w:t>.</w:t>
      </w:r>
    </w:p>
    <w:p w14:paraId="775E08E6" w14:textId="383933E5" w:rsidR="00EB0527" w:rsidRDefault="00EB0527" w:rsidP="00EB0527">
      <w:pPr>
        <w:pStyle w:val="BodyText"/>
      </w:pPr>
      <w:r>
        <w:tab/>
      </w:r>
      <w:r>
        <w:tab/>
      </w:r>
      <w:bookmarkStart w:id="25" w:name="_Hlk128640229"/>
      <w:r w:rsidRPr="00976E6E">
        <w:rPr>
          <w:b/>
          <w:bCs/>
        </w:rPr>
        <w:t>7-13.</w:t>
      </w:r>
      <w:r w:rsidR="00C64D78">
        <w:rPr>
          <w:b/>
          <w:bCs/>
        </w:rPr>
        <w:t>7</w:t>
      </w:r>
      <w:r w:rsidRPr="00976E6E">
        <w:rPr>
          <w:b/>
          <w:bCs/>
        </w:rPr>
        <w:t>.1 Low-Complexity Project Coverage:</w:t>
      </w:r>
      <w:r>
        <w:rPr>
          <w:b/>
          <w:bCs/>
        </w:rPr>
        <w:t xml:space="preserve"> </w:t>
      </w:r>
      <w:r w:rsidRPr="00976E6E">
        <w:t>Provide</w:t>
      </w:r>
      <w:r>
        <w:t xml:space="preserve"> </w:t>
      </w:r>
      <w:r w:rsidR="001E4070">
        <w:t>PSPL</w:t>
      </w:r>
      <w:r>
        <w:t xml:space="preserve"> insurance coverage in the following amounts:</w:t>
      </w:r>
    </w:p>
    <w:p w14:paraId="556FE8FF" w14:textId="77777777" w:rsidR="00E7266A" w:rsidRDefault="00E7266A" w:rsidP="00EB0527">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E7266A" w14:paraId="69C9857F" w14:textId="77777777" w:rsidTr="00976E6E">
        <w:trPr>
          <w:tblHeader/>
          <w:jc w:val="center"/>
        </w:trPr>
        <w:tc>
          <w:tcPr>
            <w:tcW w:w="2500" w:type="pct"/>
            <w:vAlign w:val="center"/>
          </w:tcPr>
          <w:p w14:paraId="268469D3" w14:textId="230BA7FD" w:rsidR="00E7266A" w:rsidRDefault="00E7266A" w:rsidP="00FE471E">
            <w:pPr>
              <w:pStyle w:val="BodyText"/>
              <w:jc w:val="center"/>
            </w:pPr>
            <w:r>
              <w:lastRenderedPageBreak/>
              <w:t xml:space="preserve">Total D-B </w:t>
            </w:r>
            <w:r w:rsidR="00971156">
              <w:t xml:space="preserve">Original </w:t>
            </w:r>
            <w:r>
              <w:t>Contract Price</w:t>
            </w:r>
          </w:p>
        </w:tc>
        <w:tc>
          <w:tcPr>
            <w:tcW w:w="2500" w:type="pct"/>
            <w:vAlign w:val="center"/>
          </w:tcPr>
          <w:p w14:paraId="40DC983F" w14:textId="77777777" w:rsidR="00E7266A" w:rsidRDefault="00E7266A" w:rsidP="00FE471E">
            <w:pPr>
              <w:pStyle w:val="BodyText"/>
              <w:jc w:val="center"/>
            </w:pPr>
            <w:r>
              <w:t>Minimum Coverage Limits</w:t>
            </w:r>
          </w:p>
        </w:tc>
      </w:tr>
      <w:tr w:rsidR="00E7266A" w14:paraId="4693B0E3" w14:textId="77777777" w:rsidTr="00976E6E">
        <w:trPr>
          <w:jc w:val="center"/>
        </w:trPr>
        <w:tc>
          <w:tcPr>
            <w:tcW w:w="2500" w:type="pct"/>
            <w:vAlign w:val="center"/>
          </w:tcPr>
          <w:p w14:paraId="73134674" w14:textId="57235DDB" w:rsidR="00E7266A" w:rsidRDefault="00E7266A" w:rsidP="00FE471E">
            <w:pPr>
              <w:pStyle w:val="BodyText"/>
              <w:jc w:val="center"/>
            </w:pPr>
            <w:r>
              <w:t>Up to $</w:t>
            </w:r>
            <w:r w:rsidR="00971156">
              <w:t>10</w:t>
            </w:r>
            <w:r>
              <w:t>0 Million</w:t>
            </w:r>
          </w:p>
        </w:tc>
        <w:tc>
          <w:tcPr>
            <w:tcW w:w="2500" w:type="pct"/>
            <w:vAlign w:val="center"/>
          </w:tcPr>
          <w:p w14:paraId="4582D0DE" w14:textId="7E8D9B72" w:rsidR="00E7266A" w:rsidRDefault="00971156" w:rsidP="00FE471E">
            <w:pPr>
              <w:pStyle w:val="BodyText"/>
              <w:jc w:val="center"/>
            </w:pPr>
            <w:r>
              <w:t>At Design-Build Firm’s Option</w:t>
            </w:r>
          </w:p>
        </w:tc>
      </w:tr>
      <w:tr w:rsidR="00E7266A" w14:paraId="2DF25288" w14:textId="77777777" w:rsidTr="00976E6E">
        <w:trPr>
          <w:jc w:val="center"/>
        </w:trPr>
        <w:tc>
          <w:tcPr>
            <w:tcW w:w="2500" w:type="pct"/>
            <w:vAlign w:val="center"/>
          </w:tcPr>
          <w:p w14:paraId="2AF5BEF2" w14:textId="40CF6467" w:rsidR="00E7266A" w:rsidRDefault="00E7266A" w:rsidP="00FE471E">
            <w:pPr>
              <w:pStyle w:val="BodyText"/>
              <w:jc w:val="center"/>
            </w:pPr>
            <w:r>
              <w:t>$</w:t>
            </w:r>
            <w:r w:rsidR="00971156">
              <w:t>10</w:t>
            </w:r>
            <w:r>
              <w:t>0 to $</w:t>
            </w:r>
            <w:r w:rsidR="00971156">
              <w:t>2</w:t>
            </w:r>
            <w:r>
              <w:t>5</w:t>
            </w:r>
            <w:r w:rsidR="00971156">
              <w:t>0</w:t>
            </w:r>
            <w:r>
              <w:t xml:space="preserve"> Million</w:t>
            </w:r>
          </w:p>
        </w:tc>
        <w:tc>
          <w:tcPr>
            <w:tcW w:w="2500" w:type="pct"/>
            <w:vAlign w:val="center"/>
          </w:tcPr>
          <w:p w14:paraId="30AB1285" w14:textId="1DCE007F" w:rsidR="00E7266A" w:rsidRDefault="00E7266A" w:rsidP="00FE471E">
            <w:pPr>
              <w:pStyle w:val="BodyText"/>
              <w:jc w:val="center"/>
            </w:pPr>
            <w:r>
              <w:t>$</w:t>
            </w:r>
            <w:r w:rsidR="00971156">
              <w:t>10</w:t>
            </w:r>
            <w:r>
              <w:t xml:space="preserve"> Million </w:t>
            </w:r>
            <w:r w:rsidR="00971156">
              <w:t xml:space="preserve">PSPL </w:t>
            </w:r>
            <w:r>
              <w:t>coverage</w:t>
            </w:r>
          </w:p>
        </w:tc>
      </w:tr>
      <w:tr w:rsidR="00971156" w14:paraId="59198B99" w14:textId="77777777" w:rsidTr="00291565">
        <w:trPr>
          <w:jc w:val="center"/>
        </w:trPr>
        <w:tc>
          <w:tcPr>
            <w:tcW w:w="2500" w:type="pct"/>
            <w:vAlign w:val="center"/>
          </w:tcPr>
          <w:p w14:paraId="6A62284A" w14:textId="171B7E6D" w:rsidR="00971156" w:rsidRDefault="00971156" w:rsidP="00FE471E">
            <w:pPr>
              <w:pStyle w:val="BodyText"/>
              <w:jc w:val="center"/>
            </w:pPr>
            <w:r>
              <w:t>$250 to $500 Million</w:t>
            </w:r>
          </w:p>
        </w:tc>
        <w:tc>
          <w:tcPr>
            <w:tcW w:w="2500" w:type="pct"/>
            <w:vAlign w:val="center"/>
          </w:tcPr>
          <w:p w14:paraId="52B08635" w14:textId="1D3DAA8C" w:rsidR="00971156" w:rsidRDefault="00971156" w:rsidP="00FE471E">
            <w:pPr>
              <w:pStyle w:val="BodyText"/>
              <w:jc w:val="center"/>
            </w:pPr>
            <w:r>
              <w:t>$20 Million PSPL coverage</w:t>
            </w:r>
          </w:p>
        </w:tc>
      </w:tr>
      <w:tr w:rsidR="00E7266A" w14:paraId="338DA765" w14:textId="77777777" w:rsidTr="00976E6E">
        <w:trPr>
          <w:jc w:val="center"/>
        </w:trPr>
        <w:tc>
          <w:tcPr>
            <w:tcW w:w="2500" w:type="pct"/>
            <w:vAlign w:val="center"/>
          </w:tcPr>
          <w:p w14:paraId="4454F98E" w14:textId="73E45F18" w:rsidR="00E7266A" w:rsidRDefault="00E7266A" w:rsidP="00FE471E">
            <w:pPr>
              <w:pStyle w:val="BodyText"/>
              <w:jc w:val="center"/>
            </w:pPr>
            <w:r>
              <w:t>More than $</w:t>
            </w:r>
            <w:r w:rsidR="001E4070">
              <w:t>500</w:t>
            </w:r>
            <w:r>
              <w:t xml:space="preserve"> Million</w:t>
            </w:r>
          </w:p>
        </w:tc>
        <w:tc>
          <w:tcPr>
            <w:tcW w:w="2500" w:type="pct"/>
            <w:vAlign w:val="center"/>
          </w:tcPr>
          <w:p w14:paraId="0AF6A7BD" w14:textId="14B55338" w:rsidR="00E7266A" w:rsidRDefault="00971156" w:rsidP="00FE471E">
            <w:pPr>
              <w:pStyle w:val="BodyText"/>
              <w:jc w:val="center"/>
            </w:pPr>
            <w:r>
              <w:t>$30 Million PSPL coverage</w:t>
            </w:r>
          </w:p>
        </w:tc>
      </w:tr>
    </w:tbl>
    <w:p w14:paraId="1F2A530F" w14:textId="653E15DC" w:rsidR="001E4070" w:rsidRDefault="001E4070" w:rsidP="00EB0527">
      <w:pPr>
        <w:pStyle w:val="BodyText"/>
      </w:pPr>
    </w:p>
    <w:p w14:paraId="501B2C1E" w14:textId="0588B615" w:rsidR="00E7266A"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w:t>
      </w:r>
      <w:r w:rsidR="00C64D78">
        <w:t>6</w:t>
      </w:r>
      <w:r>
        <w:t xml:space="preserve"> Professional Liability.</w:t>
      </w:r>
      <w:bookmarkEnd w:id="25"/>
    </w:p>
    <w:p w14:paraId="0CEF6B9F" w14:textId="2EA8C35C" w:rsidR="001E4070" w:rsidRDefault="001E4070" w:rsidP="001E4070">
      <w:pPr>
        <w:pStyle w:val="BodyText"/>
      </w:pPr>
      <w:r>
        <w:tab/>
      </w:r>
      <w:r>
        <w:tab/>
      </w:r>
      <w:r w:rsidRPr="00FE471E">
        <w:rPr>
          <w:b/>
          <w:bCs/>
        </w:rPr>
        <w:t>7-13.</w:t>
      </w:r>
      <w:r w:rsidR="00C64D78">
        <w:rPr>
          <w:b/>
          <w:bCs/>
        </w:rPr>
        <w:t>7</w:t>
      </w:r>
      <w:r w:rsidRPr="00FE471E">
        <w:rPr>
          <w:b/>
          <w:bCs/>
        </w:rPr>
        <w:t>.</w:t>
      </w:r>
      <w:r>
        <w:rPr>
          <w:b/>
          <w:bCs/>
        </w:rPr>
        <w:t>2</w:t>
      </w:r>
      <w:r w:rsidRPr="00FE471E">
        <w:rPr>
          <w:b/>
          <w:bCs/>
        </w:rPr>
        <w:t xml:space="preserve"> </w:t>
      </w:r>
      <w:r>
        <w:rPr>
          <w:b/>
          <w:bCs/>
        </w:rPr>
        <w:t>High</w:t>
      </w:r>
      <w:r w:rsidRPr="00FE471E">
        <w:rPr>
          <w:b/>
          <w:bCs/>
        </w:rPr>
        <w:t>-Complexity Project Coverage:</w:t>
      </w:r>
      <w:r>
        <w:rPr>
          <w:b/>
          <w:bCs/>
        </w:rPr>
        <w:t xml:space="preserve"> </w:t>
      </w:r>
      <w:r w:rsidRPr="00FE471E">
        <w:t>Provide</w:t>
      </w:r>
      <w:r>
        <w:t xml:space="preserve"> PSPL insurance coverage in the following amounts:</w:t>
      </w:r>
    </w:p>
    <w:p w14:paraId="5800749F" w14:textId="77777777" w:rsidR="001E4070" w:rsidRDefault="001E4070" w:rsidP="001E4070">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1E4070" w14:paraId="779209B8" w14:textId="77777777" w:rsidTr="00291565">
        <w:trPr>
          <w:tblHeader/>
          <w:jc w:val="center"/>
        </w:trPr>
        <w:tc>
          <w:tcPr>
            <w:tcW w:w="2500" w:type="pct"/>
            <w:vAlign w:val="center"/>
          </w:tcPr>
          <w:p w14:paraId="2486EB01" w14:textId="77777777" w:rsidR="001E4070" w:rsidRDefault="001E4070" w:rsidP="00FE471E">
            <w:pPr>
              <w:pStyle w:val="BodyText"/>
              <w:jc w:val="center"/>
            </w:pPr>
            <w:r>
              <w:t>Total D-B Original Contract Price</w:t>
            </w:r>
          </w:p>
        </w:tc>
        <w:tc>
          <w:tcPr>
            <w:tcW w:w="2500" w:type="pct"/>
            <w:vAlign w:val="center"/>
          </w:tcPr>
          <w:p w14:paraId="66F246C6" w14:textId="77777777" w:rsidR="001E4070" w:rsidRDefault="001E4070" w:rsidP="00FE471E">
            <w:pPr>
              <w:pStyle w:val="BodyText"/>
              <w:jc w:val="center"/>
            </w:pPr>
            <w:r>
              <w:t>Minimum Coverage Limits</w:t>
            </w:r>
          </w:p>
        </w:tc>
      </w:tr>
      <w:tr w:rsidR="001E4070" w14:paraId="203291BB" w14:textId="77777777" w:rsidTr="00291565">
        <w:trPr>
          <w:jc w:val="center"/>
        </w:trPr>
        <w:tc>
          <w:tcPr>
            <w:tcW w:w="2500" w:type="pct"/>
            <w:vAlign w:val="center"/>
          </w:tcPr>
          <w:p w14:paraId="388BD859" w14:textId="77777777" w:rsidR="001E4070" w:rsidRDefault="001E4070" w:rsidP="00FE471E">
            <w:pPr>
              <w:pStyle w:val="BodyText"/>
              <w:jc w:val="center"/>
            </w:pPr>
            <w:r>
              <w:t>Up to $100 Million</w:t>
            </w:r>
          </w:p>
        </w:tc>
        <w:tc>
          <w:tcPr>
            <w:tcW w:w="2500" w:type="pct"/>
            <w:vAlign w:val="center"/>
          </w:tcPr>
          <w:p w14:paraId="67F79596" w14:textId="0A8867A9" w:rsidR="001E4070" w:rsidRDefault="001E4070" w:rsidP="00FE471E">
            <w:pPr>
              <w:pStyle w:val="BodyText"/>
              <w:jc w:val="center"/>
            </w:pPr>
            <w:r>
              <w:t>$10 Million PSPL coverage</w:t>
            </w:r>
          </w:p>
        </w:tc>
      </w:tr>
      <w:tr w:rsidR="001E4070" w14:paraId="75DDAB1B" w14:textId="77777777" w:rsidTr="00291565">
        <w:trPr>
          <w:jc w:val="center"/>
        </w:trPr>
        <w:tc>
          <w:tcPr>
            <w:tcW w:w="2500" w:type="pct"/>
            <w:vAlign w:val="center"/>
          </w:tcPr>
          <w:p w14:paraId="4F0D7E89" w14:textId="77777777" w:rsidR="001E4070" w:rsidRDefault="001E4070" w:rsidP="00FE471E">
            <w:pPr>
              <w:pStyle w:val="BodyText"/>
              <w:jc w:val="center"/>
            </w:pPr>
            <w:r>
              <w:t>$100 to $250 Million</w:t>
            </w:r>
          </w:p>
        </w:tc>
        <w:tc>
          <w:tcPr>
            <w:tcW w:w="2500" w:type="pct"/>
            <w:vAlign w:val="center"/>
          </w:tcPr>
          <w:p w14:paraId="53BC322C" w14:textId="5FB22B6D" w:rsidR="001E4070" w:rsidRDefault="001E4070" w:rsidP="00FE471E">
            <w:pPr>
              <w:pStyle w:val="BodyText"/>
              <w:jc w:val="center"/>
            </w:pPr>
            <w:r>
              <w:t>$25 Million PSPL coverage</w:t>
            </w:r>
          </w:p>
        </w:tc>
      </w:tr>
      <w:tr w:rsidR="001E4070" w14:paraId="38FCC7D4" w14:textId="77777777" w:rsidTr="00291565">
        <w:trPr>
          <w:jc w:val="center"/>
        </w:trPr>
        <w:tc>
          <w:tcPr>
            <w:tcW w:w="2500" w:type="pct"/>
            <w:vAlign w:val="center"/>
          </w:tcPr>
          <w:p w14:paraId="53FA24F1" w14:textId="77777777" w:rsidR="001E4070" w:rsidRDefault="001E4070" w:rsidP="00FE471E">
            <w:pPr>
              <w:pStyle w:val="BodyText"/>
              <w:jc w:val="center"/>
            </w:pPr>
            <w:r>
              <w:t>$250 to $500 Million</w:t>
            </w:r>
          </w:p>
        </w:tc>
        <w:tc>
          <w:tcPr>
            <w:tcW w:w="2500" w:type="pct"/>
            <w:vAlign w:val="center"/>
          </w:tcPr>
          <w:p w14:paraId="3E680E63" w14:textId="0BF520FD" w:rsidR="001E4070" w:rsidRDefault="001E4070" w:rsidP="00FE471E">
            <w:pPr>
              <w:pStyle w:val="BodyText"/>
              <w:jc w:val="center"/>
            </w:pPr>
            <w:r>
              <w:t>$40 Million PSPL coverage</w:t>
            </w:r>
          </w:p>
        </w:tc>
      </w:tr>
      <w:tr w:rsidR="001E4070" w14:paraId="777C7E18" w14:textId="77777777" w:rsidTr="00291565">
        <w:trPr>
          <w:jc w:val="center"/>
        </w:trPr>
        <w:tc>
          <w:tcPr>
            <w:tcW w:w="2500" w:type="pct"/>
            <w:vAlign w:val="center"/>
          </w:tcPr>
          <w:p w14:paraId="548ADE04" w14:textId="77777777" w:rsidR="001E4070" w:rsidRDefault="001E4070" w:rsidP="00FE471E">
            <w:pPr>
              <w:pStyle w:val="BodyText"/>
              <w:jc w:val="center"/>
            </w:pPr>
            <w:r>
              <w:t>More than $500 Million</w:t>
            </w:r>
          </w:p>
        </w:tc>
        <w:tc>
          <w:tcPr>
            <w:tcW w:w="2500" w:type="pct"/>
            <w:vAlign w:val="center"/>
          </w:tcPr>
          <w:p w14:paraId="6E741CA9" w14:textId="73699214" w:rsidR="001E4070" w:rsidRDefault="001E4070" w:rsidP="00FE471E">
            <w:pPr>
              <w:pStyle w:val="BodyText"/>
              <w:jc w:val="center"/>
            </w:pPr>
            <w:r>
              <w:t>$50 Million PSPL coverage</w:t>
            </w:r>
          </w:p>
        </w:tc>
      </w:tr>
    </w:tbl>
    <w:p w14:paraId="0D5E354A" w14:textId="2C308B33" w:rsidR="001E4070" w:rsidRDefault="001E4070" w:rsidP="00EB0527">
      <w:pPr>
        <w:pStyle w:val="BodyText"/>
      </w:pPr>
    </w:p>
    <w:p w14:paraId="365F24A1" w14:textId="1B5B735F" w:rsidR="00EB0527"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w:t>
      </w:r>
      <w:r w:rsidR="00C64D78">
        <w:t>6</w:t>
      </w:r>
      <w:r>
        <w:t xml:space="preserve"> Professional Liability.</w:t>
      </w:r>
    </w:p>
    <w:p w14:paraId="07FFC573" w14:textId="77777777" w:rsidR="00BE7D94" w:rsidRDefault="00BE7D94" w:rsidP="001257C0">
      <w:pPr>
        <w:pStyle w:val="Article"/>
      </w:pPr>
      <w:r>
        <w:t>7-14 Contractor’s Responsibility for Work.</w:t>
      </w:r>
    </w:p>
    <w:p w14:paraId="7A468EF0" w14:textId="77777777" w:rsidR="00454019" w:rsidRDefault="00454019" w:rsidP="00454019">
      <w:pPr>
        <w:pStyle w:val="BodyText"/>
      </w:pPr>
      <w:r>
        <w:tab/>
        <w:t>The Contractor will take charge and custody of the Work, and take every necessary precaution against damage to the Work, by the action of the elements or from any other cause whatsoever,</w:t>
      </w:r>
      <w:r w:rsidRPr="0013228E">
        <w:t xml:space="preserve"> </w:t>
      </w:r>
      <w:r>
        <w:t>until the Department’s final acceptance of the Work. The Contractor will rebuild, repair, restore, and make good, all damage to any portion of the Work occasioned by any of the above causes before final acceptance of the Contract.</w:t>
      </w:r>
    </w:p>
    <w:p w14:paraId="7FE675EF"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7474FA1" w14:textId="708D6752"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w:t>
      </w:r>
      <w:r w:rsidR="00691EC5">
        <w:t>known</w:t>
      </w:r>
      <w:r w:rsidR="00691EC5" w:rsidRPr="00676915">
        <w:t xml:space="preserve"> </w:t>
      </w:r>
      <w:r w:rsidRPr="00676915">
        <w:t xml:space="preserve">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reimburse the Contractor for costs associated with the repair after reducing the amount of the repair cost by a $2</w:t>
      </w:r>
      <w:r w:rsidR="001257C0">
        <w:t>,</w:t>
      </w:r>
      <w:r w:rsidRPr="00676915">
        <w:t>000.00 deductible for each occurrence, borne solely by the Contractor. If the Department is successful in recovery, the Contractor may be reimbursed proportionally, up to the amount of the deductible.</w:t>
      </w:r>
    </w:p>
    <w:p w14:paraId="15C6AC6E" w14:textId="606D832C" w:rsidR="00B65771" w:rsidRDefault="0079417B" w:rsidP="00676915">
      <w:pPr>
        <w:pStyle w:val="BodyText"/>
      </w:pPr>
      <w:r>
        <w:tab/>
      </w:r>
      <w:r w:rsidR="00454019" w:rsidRPr="00676915">
        <w:t xml:space="preserve"> If damage to installed material </w:t>
      </w:r>
      <w:r>
        <w:t xml:space="preserve">other than </w:t>
      </w:r>
      <w:r w:rsidR="00691EC5" w:rsidRPr="00691EC5">
        <w:t xml:space="preserve">guardrail, guardrail transitions and end treatments, and </w:t>
      </w:r>
      <w:r>
        <w:t>crash cushion</w:t>
      </w:r>
      <w:r w:rsidR="00691EC5" w:rsidRPr="00691EC5">
        <w:t>s</w:t>
      </w:r>
      <w:r>
        <w:t xml:space="preserve"> </w:t>
      </w:r>
      <w:r w:rsidR="00454019" w:rsidRPr="00676915">
        <w:t xml:space="preserve">is caused by an unknown third party, the Department will </w:t>
      </w:r>
      <w:r w:rsidR="00454019" w:rsidRPr="00676915">
        <w:lastRenderedPageBreak/>
        <w:t>reimburse the contractor for 50% of the cost of the repair after reducing the amount of the repair cost by a $2</w:t>
      </w:r>
      <w:r w:rsidR="001257C0">
        <w:t>,</w:t>
      </w:r>
      <w:r w:rsidR="00454019" w:rsidRPr="00676915">
        <w:t xml:space="preserve">000.00 deductible for each occurrence, borne solely by the Contractor. </w:t>
      </w:r>
      <w:r w:rsidR="00B65771">
        <w:t xml:space="preserve">Repair costs for damage to </w:t>
      </w:r>
      <w:r w:rsidR="00691EC5" w:rsidRPr="00691EC5">
        <w:t xml:space="preserve">guardrail, guardrail transitions and end treatments, and crash </w:t>
      </w:r>
      <w:r w:rsidR="00B65771">
        <w:t>cushions</w:t>
      </w:r>
      <w:r w:rsidR="00691EC5" w:rsidRPr="00691EC5">
        <w:rPr>
          <w:szCs w:val="24"/>
        </w:rPr>
        <w:t xml:space="preserve"> </w:t>
      </w:r>
      <w:r w:rsidR="00691EC5" w:rsidRPr="00691EC5">
        <w:t>installed as part of the work</w:t>
      </w:r>
      <w:r w:rsidR="00B65771">
        <w:t xml:space="preserve">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supplies and profit</w:t>
      </w:r>
      <w:r w:rsidR="00B65771">
        <w:t>, as authorized by the Engineer</w:t>
      </w:r>
      <w:r w:rsidR="00B65771" w:rsidRPr="007276E7">
        <w:t xml:space="preserve">. Payment for any additional MOT required for the repair of </w:t>
      </w:r>
      <w:r w:rsidR="00676DCB" w:rsidRPr="00676DCB">
        <w:t xml:space="preserve">guardrail, guardrail transitions and end treatments, and </w:t>
      </w:r>
      <w:r w:rsidR="00B65771" w:rsidRPr="007276E7">
        <w:t xml:space="preserve">crash cushions </w:t>
      </w:r>
      <w:r w:rsidR="00676DCB" w:rsidRPr="00676DCB">
        <w:t xml:space="preserve">installed as part of the work </w:t>
      </w:r>
      <w:r w:rsidR="00B65771" w:rsidRPr="007276E7">
        <w:t>will be paid for under the appropriate MOT pay item</w:t>
      </w:r>
      <w:r w:rsidR="00B65771">
        <w:t xml:space="preserve">. </w:t>
      </w:r>
    </w:p>
    <w:p w14:paraId="01D1C2BE"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6728B123"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1F207BD0" w14:textId="77777777" w:rsidR="00BE7D94" w:rsidRDefault="00BE7D94" w:rsidP="001257C0">
      <w:pPr>
        <w:pStyle w:val="Article"/>
      </w:pPr>
      <w:r>
        <w:t xml:space="preserve">7-15 Opening Sections of </w:t>
      </w:r>
      <w:bookmarkStart w:id="26" w:name="_Hlk2593627"/>
      <w:r w:rsidR="00DC4691">
        <w:t>the Project</w:t>
      </w:r>
      <w:bookmarkEnd w:id="26"/>
      <w:r>
        <w:t xml:space="preserve"> to Traffic.</w:t>
      </w:r>
    </w:p>
    <w:p w14:paraId="3C3A9ADA"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2F537131" w14:textId="77777777" w:rsidR="002F4957" w:rsidRDefault="002F4957" w:rsidP="001257C0">
      <w:pPr>
        <w:pStyle w:val="Article"/>
      </w:pPr>
      <w:r>
        <w:t>7-16 Wage Rates for Federal-Aid Projects.</w:t>
      </w:r>
    </w:p>
    <w:p w14:paraId="2F2A3008" w14:textId="77777777" w:rsidR="00172283" w:rsidRDefault="00172283" w:rsidP="00172283">
      <w:pPr>
        <w:pStyle w:val="BodyText"/>
      </w:pPr>
      <w:r>
        <w:tab/>
      </w:r>
      <w:r>
        <w:tab/>
        <w:t>For Contracts that include Federal Aid Participation, payment of predetermined minimum wages applies.</w:t>
      </w:r>
    </w:p>
    <w:p w14:paraId="00816479"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7EF826F5"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509"/>
      </w:tblGrid>
      <w:tr w:rsidR="00434C94" w14:paraId="58E02532" w14:textId="77777777" w:rsidTr="009B0A79">
        <w:tc>
          <w:tcPr>
            <w:tcW w:w="2898" w:type="dxa"/>
            <w:shd w:val="clear" w:color="auto" w:fill="auto"/>
            <w:vAlign w:val="center"/>
          </w:tcPr>
          <w:p w14:paraId="10FB7D45" w14:textId="77777777" w:rsidR="00434C94" w:rsidRDefault="00434C94" w:rsidP="009B0A79">
            <w:pPr>
              <w:pStyle w:val="BodyText"/>
              <w:jc w:val="center"/>
            </w:pPr>
            <w:r>
              <w:t>Wage Rate</w:t>
            </w:r>
          </w:p>
          <w:p w14:paraId="1B016D40" w14:textId="77777777" w:rsidR="00434C94" w:rsidRDefault="00434C94" w:rsidP="009B0A79">
            <w:pPr>
              <w:pStyle w:val="BodyText"/>
              <w:jc w:val="center"/>
            </w:pPr>
            <w:r>
              <w:t>Decision Number</w:t>
            </w:r>
          </w:p>
        </w:tc>
        <w:tc>
          <w:tcPr>
            <w:tcW w:w="6678" w:type="dxa"/>
            <w:shd w:val="clear" w:color="auto" w:fill="auto"/>
            <w:vAlign w:val="center"/>
          </w:tcPr>
          <w:p w14:paraId="20C8F809" w14:textId="77777777" w:rsidR="00434C94" w:rsidRDefault="00434C94" w:rsidP="009B0A79">
            <w:pPr>
              <w:pStyle w:val="BodyText"/>
              <w:jc w:val="center"/>
            </w:pPr>
            <w:r w:rsidRPr="00434C94">
              <w:t>Associated Work</w:t>
            </w:r>
          </w:p>
        </w:tc>
      </w:tr>
      <w:tr w:rsidR="00434C94" w14:paraId="007A0C8D" w14:textId="77777777" w:rsidTr="009B0A79">
        <w:tc>
          <w:tcPr>
            <w:tcW w:w="2898" w:type="dxa"/>
            <w:shd w:val="clear" w:color="auto" w:fill="auto"/>
          </w:tcPr>
          <w:p w14:paraId="29FFC449" w14:textId="77777777" w:rsidR="00434C94" w:rsidRDefault="00434C94" w:rsidP="00172283">
            <w:pPr>
              <w:pStyle w:val="BodyText"/>
            </w:pPr>
          </w:p>
        </w:tc>
        <w:tc>
          <w:tcPr>
            <w:tcW w:w="6678" w:type="dxa"/>
            <w:shd w:val="clear" w:color="auto" w:fill="auto"/>
          </w:tcPr>
          <w:p w14:paraId="5419E52F" w14:textId="77777777" w:rsidR="00434C94" w:rsidRDefault="00434C94" w:rsidP="00172283">
            <w:pPr>
              <w:pStyle w:val="BodyText"/>
            </w:pPr>
          </w:p>
        </w:tc>
      </w:tr>
      <w:tr w:rsidR="00434C94" w14:paraId="25495B4A" w14:textId="77777777" w:rsidTr="009B0A79">
        <w:tc>
          <w:tcPr>
            <w:tcW w:w="2898" w:type="dxa"/>
            <w:shd w:val="clear" w:color="auto" w:fill="auto"/>
          </w:tcPr>
          <w:p w14:paraId="654033D8" w14:textId="77777777" w:rsidR="00434C94" w:rsidRDefault="00434C94" w:rsidP="00172283">
            <w:pPr>
              <w:pStyle w:val="BodyText"/>
            </w:pPr>
          </w:p>
        </w:tc>
        <w:tc>
          <w:tcPr>
            <w:tcW w:w="6678" w:type="dxa"/>
            <w:shd w:val="clear" w:color="auto" w:fill="auto"/>
          </w:tcPr>
          <w:p w14:paraId="6B11CF44" w14:textId="77777777" w:rsidR="00434C94" w:rsidRDefault="00434C94" w:rsidP="00172283">
            <w:pPr>
              <w:pStyle w:val="BodyText"/>
            </w:pPr>
          </w:p>
        </w:tc>
      </w:tr>
    </w:tbl>
    <w:p w14:paraId="0A3FFBD4" w14:textId="77777777" w:rsidR="00434C94" w:rsidRDefault="00434C94" w:rsidP="00172283">
      <w:pPr>
        <w:pStyle w:val="BodyText"/>
      </w:pPr>
    </w:p>
    <w:p w14:paraId="53ACB49A"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39967D1"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Questions regarding wage rates and the applicability of wage tables should be submitted in accordance with 2-4.</w:t>
      </w:r>
    </w:p>
    <w:p w14:paraId="4F3077AB" w14:textId="77777777" w:rsidR="00827492" w:rsidRDefault="00827492" w:rsidP="001257C0">
      <w:pPr>
        <w:pStyle w:val="Article"/>
      </w:pPr>
      <w:r>
        <w:lastRenderedPageBreak/>
        <w:t>7-17 Supplemental Agreements.</w:t>
      </w:r>
    </w:p>
    <w:p w14:paraId="116BC48C"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6E5FF823" w14:textId="77777777" w:rsidR="00BE7D94" w:rsidRDefault="00BE7D94" w:rsidP="001257C0">
      <w:pPr>
        <w:pStyle w:val="Article"/>
      </w:pPr>
      <w:r>
        <w:t>7-18 Scales for Weighing Materials.</w:t>
      </w:r>
    </w:p>
    <w:p w14:paraId="72BF4947"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2F6B1EA8"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B83E23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4D8ACB0C" w14:textId="77777777" w:rsidR="00BE7D94" w:rsidRDefault="00BE7D94" w:rsidP="001257C0">
      <w:pPr>
        <w:pStyle w:val="Article"/>
      </w:pPr>
      <w:r>
        <w:t xml:space="preserve">7-19 Source of </w:t>
      </w:r>
      <w:smartTag w:uri="urn:schemas-microsoft-com:office:smarttags" w:element="place">
        <w:r>
          <w:t>Forest</w:t>
        </w:r>
      </w:smartTag>
      <w:r>
        <w:t xml:space="preserve"> Products.</w:t>
      </w:r>
    </w:p>
    <w:p w14:paraId="609C6E7D"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6C479729" w14:textId="77777777" w:rsidR="00BE7D94" w:rsidRDefault="00BE7D94" w:rsidP="001257C0">
      <w:pPr>
        <w:pStyle w:val="Article"/>
      </w:pPr>
      <w:r>
        <w:t>7-20 Regulations of Air Pollution from Asphalt Plants.</w:t>
      </w:r>
    </w:p>
    <w:p w14:paraId="117EF35D"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In particular, pay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Code,</w:t>
      </w:r>
      <w:r>
        <w:t xml:space="preserve"> and to any part of the State Implementation Plan applicable to the project. See also 110-9.2 regarding burning of debris.</w:t>
      </w:r>
    </w:p>
    <w:p w14:paraId="4E4AE6D0"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2A85A3F6" w14:textId="5AE9FA48" w:rsidR="00BE7D94" w:rsidRDefault="00BE7D94" w:rsidP="00BF072B">
      <w:pPr>
        <w:pStyle w:val="BodyText"/>
      </w:pPr>
      <w:r>
        <w:tab/>
      </w:r>
      <w:r w:rsidRPr="00CB5010">
        <w:rPr>
          <w:b/>
        </w:rPr>
        <w:t>7-20.3 Asphalt Material:</w:t>
      </w:r>
      <w:r>
        <w:t xml:space="preserve"> Use only emulsified asphalt, unless otherwise stated in the </w:t>
      </w:r>
      <w:r w:rsidR="0042623E">
        <w:t>Plans</w:t>
      </w:r>
      <w:r>
        <w:t xml:space="preserve">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Store and handle asphalt materials and components so as to minimize unnecessary release of hydrocarbon vapors.</w:t>
      </w:r>
    </w:p>
    <w:p w14:paraId="63EFEB82"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062ABD96" w14:textId="77777777" w:rsidR="00BE7D94" w:rsidRDefault="00BE7D94" w:rsidP="001257C0">
      <w:pPr>
        <w:pStyle w:val="Article"/>
      </w:pPr>
      <w:r>
        <w:t>7-21 Dredging and Filling.</w:t>
      </w:r>
    </w:p>
    <w:p w14:paraId="30B7D16D" w14:textId="77777777" w:rsidR="00BE7D94" w:rsidRDefault="00BE7D94" w:rsidP="00BF072B">
      <w:pPr>
        <w:pStyle w:val="BodyText"/>
      </w:pPr>
      <w:r>
        <w:tab/>
        <w:t>Section</w:t>
      </w:r>
      <w:r w:rsidR="00B70808">
        <w:t> </w:t>
      </w:r>
      <w:r>
        <w:t xml:space="preserve">370.033 of the Florida Statutes,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16EA0357" w14:textId="77777777" w:rsidR="00BE7D94" w:rsidRDefault="00BE7D94" w:rsidP="001257C0">
      <w:pPr>
        <w:pStyle w:val="Article"/>
      </w:pPr>
      <w:r>
        <w:lastRenderedPageBreak/>
        <w:t>7-22 Available Funds.</w:t>
      </w:r>
    </w:p>
    <w:p w14:paraId="2A8ED1AF" w14:textId="77777777" w:rsidR="00BE7D94" w:rsidRDefault="00BE7D94" w:rsidP="00BF072B">
      <w:pPr>
        <w:pStyle w:val="BodyText"/>
      </w:pPr>
      <w:r>
        <w:tab/>
        <w:t>For Contracts in excess of $25,000 or a term for more than one year, comply with the following provisions of Chapter</w:t>
      </w:r>
      <w:r w:rsidR="00A64F69">
        <w:t> </w:t>
      </w:r>
      <w:r>
        <w:t>339 of the Florida Statutes:</w:t>
      </w:r>
    </w:p>
    <w:p w14:paraId="440EFF70" w14:textId="77777777" w:rsidR="00BE7D94" w:rsidRDefault="00BE7D94" w:rsidP="00BF072B">
      <w:pPr>
        <w:pStyle w:val="BodyText"/>
      </w:pPr>
      <w:r>
        <w:tab/>
        <w:t>The Department will not, during any fiscal year, expend money, incur any liability, or enter into any Contract that, by its terms, involves the expenditures of money in excess of the amounts budgeted as available for expenditure during such fiscal year. If the Department enters into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in excess of $25,000 or having a term for more than one year.</w:t>
      </w:r>
    </w:p>
    <w:p w14:paraId="0E6A55DD" w14:textId="77777777" w:rsidR="00BE7D94" w:rsidRDefault="00BE7D94" w:rsidP="001257C0">
      <w:pPr>
        <w:pStyle w:val="Article"/>
      </w:pPr>
      <w:r>
        <w:t>7-23 Contractor’s Motor Vehicle Registration.</w:t>
      </w:r>
    </w:p>
    <w:p w14:paraId="206CC186"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such proof of registration </w:t>
      </w:r>
      <w:r w:rsidR="0086323C">
        <w:t>on Department Form 700-010-52</w:t>
      </w:r>
      <w:r>
        <w:t>.</w:t>
      </w:r>
    </w:p>
    <w:p w14:paraId="0748FB0A" w14:textId="77777777" w:rsidR="00BE7D94" w:rsidRDefault="00BE7D94" w:rsidP="00B86F0B">
      <w:pPr>
        <w:pStyle w:val="BodyText"/>
      </w:pPr>
      <w:r>
        <w:tab/>
        <w:t>The Department will not make payment to the Contractor until the required proof of registration is on file with the Department.</w:t>
      </w:r>
    </w:p>
    <w:p w14:paraId="15D35B71" w14:textId="77777777" w:rsidR="00BE7D94" w:rsidRDefault="00BE7D94" w:rsidP="00B86F0B">
      <w:pPr>
        <w:pStyle w:val="BodyText"/>
      </w:pPr>
      <w:r>
        <w:tab/>
        <w:t xml:space="preserve">If the Contractor fails to register any motor vehicle that he operates in </w:t>
      </w:r>
      <w:smartTag w:uri="urn:schemas-microsoft-com:office:smarttags" w:element="place">
        <w:smartTag w:uri="urn:schemas-microsoft-com:office:smarttags" w:element="Stat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6867C95A" w14:textId="77777777" w:rsidR="003E68CE" w:rsidRPr="00C224A9" w:rsidRDefault="003E68CE" w:rsidP="001257C0">
      <w:pPr>
        <w:pStyle w:val="Article"/>
      </w:pPr>
      <w:r w:rsidRPr="00C224A9">
        <w:t>7-24 Disadvantaged Business Enterprise Program.</w:t>
      </w:r>
    </w:p>
    <w:p w14:paraId="70A47096"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6F802419"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21F5CBCB" w14:textId="77777777" w:rsidR="000A50FE" w:rsidRDefault="000A50FE" w:rsidP="000A50FE">
      <w:pPr>
        <w:pStyle w:val="BodyText"/>
      </w:pPr>
      <w:r>
        <w:tab/>
      </w:r>
      <w:r>
        <w:tab/>
        <w:t>1. Withholding monthly progress payments;</w:t>
      </w:r>
    </w:p>
    <w:p w14:paraId="6D97F632" w14:textId="77777777" w:rsidR="000A50FE" w:rsidRDefault="000A50FE" w:rsidP="000A50FE">
      <w:pPr>
        <w:pStyle w:val="BodyText"/>
      </w:pPr>
      <w:r>
        <w:tab/>
      </w:r>
      <w:r>
        <w:tab/>
        <w:t>2. Assessing sanctions;</w:t>
      </w:r>
    </w:p>
    <w:p w14:paraId="79CCD8FE" w14:textId="77777777" w:rsidR="000A50FE" w:rsidRDefault="000A50FE" w:rsidP="000A50FE">
      <w:pPr>
        <w:pStyle w:val="BodyText"/>
      </w:pPr>
      <w:r>
        <w:tab/>
      </w:r>
      <w:r>
        <w:tab/>
        <w:t>3. Liquidated damages; and/or</w:t>
      </w:r>
    </w:p>
    <w:p w14:paraId="42AD79CA"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14261B6B" w14:textId="77777777" w:rsidR="003E68CE" w:rsidRDefault="003E68CE" w:rsidP="003E68CE">
      <w:pPr>
        <w:pStyle w:val="BodyText"/>
      </w:pPr>
      <w:r>
        <w:tab/>
      </w:r>
      <w:r>
        <w:rPr>
          <w:b/>
          <w:bCs/>
        </w:rPr>
        <w:t xml:space="preserve">7-24.3 Plan Requirements: </w:t>
      </w:r>
      <w:r>
        <w:t>Include the following in the DBE Affirmative Action Program Plan:</w:t>
      </w:r>
    </w:p>
    <w:p w14:paraId="14F693F7" w14:textId="77777777" w:rsidR="003E68CE" w:rsidRDefault="003E68CE" w:rsidP="003E68CE">
      <w:pPr>
        <w:pStyle w:val="BodyText"/>
      </w:pPr>
      <w:r>
        <w:lastRenderedPageBreak/>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52973821"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0E513C2F"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5D7E83A8" w14:textId="5D338102" w:rsidR="003E68CE" w:rsidRDefault="003E68CE" w:rsidP="003E68CE">
      <w:pPr>
        <w:pStyle w:val="BodyText"/>
      </w:pPr>
      <w:r>
        <w:tab/>
      </w:r>
      <w:r>
        <w:tab/>
      </w:r>
      <w:r>
        <w:tab/>
      </w:r>
      <w:r w:rsidR="00072DBE">
        <w:t>a</w:t>
      </w:r>
      <w:r>
        <w:t xml:space="preserve">. Soliciting price quotations and arranging a time for the review of </w:t>
      </w:r>
      <w:r w:rsidR="0042623E">
        <w:t>Plans</w:t>
      </w:r>
      <w:r>
        <w:t>, quantities, specifications, and delivery schedules, and for the preparation and presentation of quotations.</w:t>
      </w:r>
    </w:p>
    <w:p w14:paraId="598DA0CB" w14:textId="77777777" w:rsidR="003E68CE" w:rsidRDefault="003E68CE" w:rsidP="003E68CE">
      <w:pPr>
        <w:pStyle w:val="BodyText"/>
      </w:pPr>
      <w:r>
        <w:tab/>
      </w:r>
      <w:r>
        <w:tab/>
      </w:r>
      <w:r>
        <w:tab/>
      </w:r>
      <w:r w:rsidR="00072DBE">
        <w:t>b</w:t>
      </w:r>
      <w:r>
        <w:t>. Providing assistance to DBEs in overcoming barriers such as the inability to obtain bonding, financing, or technical assistance.</w:t>
      </w:r>
    </w:p>
    <w:p w14:paraId="295E60A4"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24AE45B4" w14:textId="77777777" w:rsidR="003E68CE" w:rsidRDefault="003E68CE" w:rsidP="003E68CE">
      <w:pPr>
        <w:pStyle w:val="BodyText"/>
      </w:pPr>
      <w:r>
        <w:tab/>
      </w:r>
      <w:r>
        <w:tab/>
      </w:r>
      <w:r>
        <w:tab/>
      </w:r>
      <w:r w:rsidR="00072DBE">
        <w:t>d</w:t>
      </w:r>
      <w:r>
        <w:t>. Encouraging eligible DBEs to apply for certification with the Department.</w:t>
      </w:r>
    </w:p>
    <w:p w14:paraId="4CB4C0DD" w14:textId="77777777" w:rsidR="003E68CE" w:rsidRDefault="003E68CE" w:rsidP="003E68CE">
      <w:pPr>
        <w:pStyle w:val="BodyText"/>
      </w:pPr>
      <w:r>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4D57BA26"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398D11C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73F0E90B"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7C2949B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6FD37DC" w14:textId="77777777" w:rsidR="003E68CE" w:rsidRDefault="003E68CE" w:rsidP="003E68CE">
      <w:pPr>
        <w:pStyle w:val="BodyText"/>
      </w:pPr>
      <w:r>
        <w:tab/>
      </w:r>
      <w:r>
        <w:tab/>
      </w:r>
      <w:r w:rsidR="00BA3EEB">
        <w:tab/>
      </w:r>
      <w:r w:rsidR="00600EED">
        <w:t>1.</w:t>
      </w:r>
      <w:r>
        <w:t xml:space="preserve"> </w:t>
      </w:r>
      <w:r w:rsidR="00600EED">
        <w:t xml:space="preserve">The </w:t>
      </w:r>
      <w:r>
        <w:t>procedures adopted to comply with these Specifications;</w:t>
      </w:r>
    </w:p>
    <w:p w14:paraId="4B54D90C" w14:textId="77777777" w:rsidR="003E68CE" w:rsidRDefault="003E68CE" w:rsidP="003E68CE">
      <w:pPr>
        <w:pStyle w:val="BodyText"/>
      </w:pPr>
      <w:r>
        <w:tab/>
      </w:r>
      <w:r>
        <w:tab/>
      </w:r>
      <w:r w:rsidR="00BA3EEB">
        <w:tab/>
      </w:r>
      <w:r w:rsidR="00600EED">
        <w:t>2.</w:t>
      </w:r>
      <w:r>
        <w:t xml:space="preserve"> </w:t>
      </w:r>
      <w:r w:rsidR="00600EED">
        <w:t xml:space="preserve">The </w:t>
      </w:r>
      <w:r>
        <w:t>number of subordinated Contracts on Department projects awarded to DBEs;</w:t>
      </w:r>
    </w:p>
    <w:p w14:paraId="1117914E" w14:textId="77777777" w:rsidR="003E68CE" w:rsidRDefault="003E68CE" w:rsidP="003E68CE">
      <w:pPr>
        <w:pStyle w:val="BodyText"/>
      </w:pPr>
      <w:r>
        <w:tab/>
      </w:r>
      <w:r>
        <w:tab/>
      </w:r>
      <w:r w:rsidR="00BA3EEB">
        <w:tab/>
      </w:r>
      <w:r w:rsidR="00600EED">
        <w:t>3.</w:t>
      </w:r>
      <w:r>
        <w:t xml:space="preserve"> </w:t>
      </w:r>
      <w:r w:rsidR="00600EED">
        <w:t xml:space="preserve">The </w:t>
      </w:r>
      <w:r>
        <w:t>dollar value of the Contracts awarded to DBEs;</w:t>
      </w:r>
    </w:p>
    <w:p w14:paraId="502E1F0C" w14:textId="77777777" w:rsidR="003E68CE" w:rsidRDefault="003E68CE" w:rsidP="003E68CE">
      <w:pPr>
        <w:pStyle w:val="BodyText"/>
      </w:pPr>
      <w:r>
        <w:tab/>
      </w:r>
      <w:r>
        <w:tab/>
      </w:r>
      <w:r w:rsidR="00BA3EEB">
        <w:tab/>
      </w:r>
      <w:r w:rsidR="00600EED">
        <w:t>4.</w:t>
      </w:r>
      <w:r>
        <w:t xml:space="preserve"> </w:t>
      </w:r>
      <w:r w:rsidR="00600EED">
        <w:t xml:space="preserve">The </w:t>
      </w:r>
      <w:r>
        <w:t>percentage of the dollar value of all subordinated Contracts awarded to DBEs as a percentage of the total Contract amount;</w:t>
      </w:r>
    </w:p>
    <w:p w14:paraId="1469F4AA"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3FDBE76A" w14:textId="77777777" w:rsidR="003E68CE" w:rsidRDefault="003E68CE" w:rsidP="003E68CE">
      <w:pPr>
        <w:pStyle w:val="BodyText"/>
      </w:pPr>
      <w:r>
        <w:lastRenderedPageBreak/>
        <w:tab/>
      </w:r>
      <w:r>
        <w:tab/>
      </w:r>
      <w:r w:rsidR="00BA3EEB">
        <w:tab/>
      </w:r>
      <w:r w:rsidR="00600EED">
        <w:t>6.</w:t>
      </w:r>
      <w:r>
        <w:t xml:space="preserve"> </w:t>
      </w:r>
      <w:r w:rsidR="00600EED">
        <w:t xml:space="preserve">The </w:t>
      </w:r>
      <w:r>
        <w:t>specific efforts employed to identify and award Contracts to DBEs.</w:t>
      </w:r>
    </w:p>
    <w:p w14:paraId="7249962F" w14:textId="77777777" w:rsidR="003E68CE" w:rsidRDefault="003E68CE" w:rsidP="003E68CE">
      <w:pPr>
        <w:pStyle w:val="BodyText"/>
      </w:pPr>
      <w:r>
        <w:tab/>
      </w:r>
      <w:r>
        <w:tab/>
        <w:t>Upon request, provide the records to the Department for review.</w:t>
      </w:r>
    </w:p>
    <w:p w14:paraId="0C13909F"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59FEDDD"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437529C7"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0D07FC1" w14:textId="77777777" w:rsidR="003E68CE" w:rsidRPr="006F663D" w:rsidRDefault="003E68CE" w:rsidP="00976E6E">
      <w:pPr>
        <w:pStyle w:val="BodyText"/>
      </w:pPr>
      <w:r w:rsidRPr="006F663D">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59C1B507" w14:textId="77777777" w:rsidR="003E68CE" w:rsidRPr="006F663D" w:rsidRDefault="003E68CE" w:rsidP="00976E6E">
      <w:pPr>
        <w:pStyle w:val="BodyText"/>
      </w:pPr>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74AA3EF" w14:textId="77777777" w:rsidR="003E68CE" w:rsidRPr="006F663D" w:rsidRDefault="003E68CE" w:rsidP="00976E6E">
      <w:pPr>
        <w:pStyle w:val="BodyText"/>
      </w:pPr>
      <w:r w:rsidRPr="006F663D">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057FFDB1" w14:textId="77777777" w:rsidR="003E68CE" w:rsidRPr="006F663D" w:rsidRDefault="003E68CE" w:rsidP="00976E6E">
      <w:pPr>
        <w:pStyle w:val="BodyText"/>
      </w:pPr>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1A341824" w14:textId="77777777" w:rsidR="003E68CE" w:rsidRPr="006F663D" w:rsidRDefault="003E68CE" w:rsidP="00976E6E">
      <w:pPr>
        <w:pStyle w:val="BodyText"/>
      </w:pPr>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(CUF)</w:t>
      </w:r>
      <w:r w:rsidRPr="006F663D">
        <w:t xml:space="preserve"> in the work of a contract may be counted toward the voluntary DBE goal.</w:t>
      </w:r>
    </w:p>
    <w:p w14:paraId="5B8ED054" w14:textId="77777777" w:rsidR="003E68CE" w:rsidRPr="006F663D" w:rsidRDefault="003E68CE" w:rsidP="00976E6E">
      <w:pPr>
        <w:pStyle w:val="BodyText"/>
      </w:pPr>
      <w:r w:rsidRPr="006F663D">
        <w:tab/>
      </w:r>
      <w:r w:rsidRPr="006F663D">
        <w:tab/>
      </w:r>
      <w:r w:rsidRPr="006F663D">
        <w:tab/>
      </w:r>
      <w:r w:rsidR="00072DBE">
        <w:t>6</w:t>
      </w:r>
      <w:r w:rsidR="00600EED">
        <w:t>.</w:t>
      </w:r>
      <w:r>
        <w:t xml:space="preserve">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10DB09A6" w14:textId="77777777" w:rsidR="009A28B6" w:rsidRDefault="009A28B6" w:rsidP="00976E6E">
      <w:pPr>
        <w:pStyle w:val="BodyText"/>
      </w:pPr>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3E0DE4B2" w14:textId="77777777" w:rsidR="003E68CE" w:rsidRPr="006F663D" w:rsidRDefault="003E68CE" w:rsidP="00976E6E">
      <w:pPr>
        <w:pStyle w:val="BodyText"/>
      </w:pPr>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t>
      </w:r>
      <w:r w:rsidRPr="006F663D">
        <w:lastRenderedPageBreak/>
        <w:t>whether the amount the firm is to be paid under the contract is commensurate with the work it is actually performing and the DBE credit claimed for its performance of the work, and other relevant factors.</w:t>
      </w:r>
    </w:p>
    <w:p w14:paraId="360B4DC4" w14:textId="77777777" w:rsidR="003E68CE" w:rsidRPr="006F663D" w:rsidRDefault="003E68CE" w:rsidP="00976E6E">
      <w:pPr>
        <w:pStyle w:val="BodyText"/>
      </w:pPr>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6AB32E85" w14:textId="77777777" w:rsidR="003E68CE" w:rsidRPr="007C06E3" w:rsidRDefault="003E68CE" w:rsidP="00976E6E">
      <w:pPr>
        <w:pStyle w:val="BodyText"/>
      </w:pPr>
      <w:r w:rsidRPr="006F663D">
        <w:tab/>
      </w:r>
      <w:r w:rsidRPr="006F663D">
        <w:tab/>
      </w:r>
      <w:r w:rsidRPr="006F663D">
        <w:tab/>
      </w:r>
      <w:r w:rsidR="00072DBE">
        <w:t>10</w:t>
      </w:r>
      <w:r w:rsidR="00600EED">
        <w:t>.</w:t>
      </w:r>
      <w:r>
        <w:t xml:space="preserve"> </w:t>
      </w:r>
      <w:r w:rsidRPr="006F663D">
        <w:t>If a DBE does not perform or exercise responsibility for at least 30 percent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770C87BE"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67FC5110" w14:textId="77777777" w:rsidR="009B44F1" w:rsidRDefault="009B44F1" w:rsidP="009B44F1">
      <w:pPr>
        <w:pStyle w:val="Article"/>
      </w:pPr>
      <w:r>
        <w:t>7-25 On-The-Job Training Requirements.</w:t>
      </w:r>
    </w:p>
    <w:p w14:paraId="55BEC5D4" w14:textId="002FBD4B" w:rsidR="009B44F1" w:rsidRDefault="009B44F1" w:rsidP="009B44F1">
      <w:pPr>
        <w:pStyle w:val="BodyText"/>
      </w:pPr>
      <w:r>
        <w:tab/>
        <w:t xml:space="preserve">As part of the Contractor’s equal employment opportunity affirmative action program, </w:t>
      </w:r>
      <w:r w:rsidRPr="003D5EB0">
        <w:t>the Contractor shall provide training aimed at developing full journeymen in a trade or job classification involved on all applicable roadway and bridge construction projects receiving federal funds.</w:t>
      </w:r>
    </w:p>
    <w:p w14:paraId="1BF12006" w14:textId="45FC7114" w:rsidR="009B44F1" w:rsidRPr="003D5EB0" w:rsidRDefault="009B44F1" w:rsidP="009B44F1">
      <w:pPr>
        <w:pStyle w:val="BodyText"/>
        <w:rPr>
          <w:szCs w:val="24"/>
        </w:rPr>
      </w:pPr>
      <w:r w:rsidRPr="003D5EB0">
        <w:tab/>
      </w:r>
      <w:r w:rsidRPr="003D5EB0">
        <w:rPr>
          <w:szCs w:val="24"/>
        </w:rPr>
        <w:t xml:space="preserve">The anticipated minimum number of trainees will be initially derived from construction contract calendar days and dollar value as represented within the provided </w:t>
      </w:r>
      <w:r>
        <w:rPr>
          <w:szCs w:val="24"/>
        </w:rPr>
        <w:t>T</w:t>
      </w:r>
      <w:r w:rsidRPr="003D5EB0">
        <w:rPr>
          <w:szCs w:val="24"/>
        </w:rPr>
        <w:t>able</w:t>
      </w:r>
      <w:r>
        <w:rPr>
          <w:szCs w:val="24"/>
        </w:rPr>
        <w:t xml:space="preserve"> 7-1</w:t>
      </w:r>
      <w:r w:rsidRPr="003D5EB0">
        <w:rPr>
          <w:szCs w:val="24"/>
        </w:rPr>
        <w:t>. A final training goal will be determined at the Training Evaluation Meeting based upon the Department's consideration of all relevant factors including qualitative evidence in the form of contractor efforts to advance equal employment opportunity beyond mere compliance with legal obligations; the availability of eligible trainees; potential for effective training; contractor workforce; project location; type of work and work items; and contractor participation in other approved training or workforce development programs.</w:t>
      </w:r>
    </w:p>
    <w:p w14:paraId="49BBA852" w14:textId="02513631" w:rsidR="009B44F1" w:rsidRDefault="009B44F1" w:rsidP="009B44F1">
      <w:pPr>
        <w:pStyle w:val="BodyText"/>
      </w:pPr>
      <w:r w:rsidRPr="003D5EB0">
        <w:rPr>
          <w:szCs w:val="24"/>
        </w:rPr>
        <w:tab/>
      </w:r>
      <w:r>
        <w:t xml:space="preserve">No trainees will be required for </w:t>
      </w:r>
      <w:r w:rsidRPr="003D5EB0">
        <w:rPr>
          <w:szCs w:val="24"/>
        </w:rPr>
        <w:t>Federal-aid Contracts administered</w:t>
      </w:r>
      <w:r>
        <w:t xml:space="preserve"> with a Contract Time allowance of less than 275 calendar days.</w:t>
      </w:r>
      <w:r w:rsidRPr="001B1F9E">
        <w:rPr>
          <w:szCs w:val="24"/>
        </w:rPr>
        <w:t xml:space="preserve"> </w:t>
      </w:r>
      <w:r w:rsidRPr="003D5EB0">
        <w:rPr>
          <w:szCs w:val="24"/>
        </w:rPr>
        <w:t>When</w:t>
      </w:r>
      <w:r>
        <w:t xml:space="preserve"> the Contract Time allowance is 275 calendar days or more, the </w:t>
      </w:r>
      <w:r w:rsidRPr="00A26973">
        <w:rPr>
          <w:rStyle w:val="BodyTextChar"/>
          <w:rFonts w:eastAsiaTheme="minorHAnsi" w:cstheme="minorBidi"/>
          <w:szCs w:val="22"/>
        </w:rPr>
        <w:t>estimated required number of trainees shown in Table 7-1, with all other relevant factors</w:t>
      </w:r>
      <w:r>
        <w:rPr>
          <w:rStyle w:val="BodyTextChar"/>
          <w:rFonts w:eastAsiaTheme="minorHAnsi" w:cstheme="minorBidi"/>
          <w:szCs w:val="22"/>
        </w:rPr>
        <w:t xml:space="preserve">, </w:t>
      </w:r>
      <w:r w:rsidRPr="00A26973">
        <w:rPr>
          <w:rStyle w:val="BodyTextChar"/>
          <w:rFonts w:eastAsiaTheme="minorHAnsi" w:cstheme="minorBidi"/>
          <w:szCs w:val="22"/>
        </w:rPr>
        <w:t>be the basis in determining totals. The ability of the contractor to successfully achieve completion of required training goals is desired. From consideration of all criteria presented during the Training Evaluation Meeting, the District Contract Compliance Manager may adjust the minimum number of trainees regarding those totals.</w:t>
      </w:r>
    </w:p>
    <w:p w14:paraId="3F354029" w14:textId="77777777" w:rsidR="009B44F1" w:rsidRDefault="009B44F1" w:rsidP="009B44F1">
      <w:pPr>
        <w:pStyle w:val="BodyText"/>
      </w:pPr>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63"/>
        <w:gridCol w:w="2292"/>
      </w:tblGrid>
      <w:tr w:rsidR="009B44F1" w:rsidRPr="003D5EB0" w14:paraId="71460153" w14:textId="77777777" w:rsidTr="00A26973">
        <w:trPr>
          <w:tblHeader/>
          <w:jc w:val="center"/>
        </w:trPr>
        <w:tc>
          <w:tcPr>
            <w:tcW w:w="5000" w:type="pct"/>
            <w:gridSpan w:val="2"/>
            <w:vAlign w:val="center"/>
          </w:tcPr>
          <w:p w14:paraId="78EB2DB9" w14:textId="77777777" w:rsidR="009B44F1" w:rsidRPr="003D5EB0" w:rsidRDefault="009B44F1" w:rsidP="00A26973">
            <w:pPr>
              <w:pStyle w:val="BodyText"/>
              <w:jc w:val="center"/>
            </w:pPr>
            <w:r w:rsidRPr="003D5EB0">
              <w:t>Table 7-1</w:t>
            </w:r>
          </w:p>
        </w:tc>
      </w:tr>
      <w:tr w:rsidR="009B44F1" w14:paraId="61CA7B2E" w14:textId="77777777" w:rsidTr="00A26973">
        <w:tblPrEx>
          <w:jc w:val="left"/>
        </w:tblPrEx>
        <w:trPr>
          <w:tblHeader/>
        </w:trPr>
        <w:tc>
          <w:tcPr>
            <w:tcW w:w="3762" w:type="pct"/>
            <w:vAlign w:val="center"/>
          </w:tcPr>
          <w:p w14:paraId="25ADB561" w14:textId="0098BA37" w:rsidR="009B44F1" w:rsidRDefault="009B44F1" w:rsidP="00AD13D3">
            <w:pPr>
              <w:pStyle w:val="BodyText"/>
              <w:jc w:val="center"/>
            </w:pPr>
            <w:r>
              <w:t xml:space="preserve">Estimated Contract </w:t>
            </w:r>
            <w:r w:rsidRPr="003D5EB0">
              <w:t>Values</w:t>
            </w:r>
          </w:p>
        </w:tc>
        <w:tc>
          <w:tcPr>
            <w:tcW w:w="1238" w:type="pct"/>
            <w:vAlign w:val="center"/>
          </w:tcPr>
          <w:p w14:paraId="14141731" w14:textId="7E2C7D3C" w:rsidR="009B44F1" w:rsidRDefault="009B44F1" w:rsidP="00AD13D3">
            <w:pPr>
              <w:pStyle w:val="BodyText"/>
              <w:jc w:val="center"/>
            </w:pPr>
            <w:r w:rsidRPr="003D5EB0">
              <w:t xml:space="preserve">Anticipated Required </w:t>
            </w:r>
            <w:r>
              <w:t xml:space="preserve">Trainees </w:t>
            </w:r>
          </w:p>
        </w:tc>
      </w:tr>
      <w:tr w:rsidR="009B44F1" w:rsidRPr="003D5EB0" w14:paraId="17B91B90" w14:textId="77777777" w:rsidTr="00AD13D3">
        <w:trPr>
          <w:jc w:val="center"/>
        </w:trPr>
        <w:tc>
          <w:tcPr>
            <w:tcW w:w="3762" w:type="pct"/>
            <w:vAlign w:val="center"/>
          </w:tcPr>
          <w:p w14:paraId="2FE47F62" w14:textId="77777777" w:rsidR="009B44F1" w:rsidRPr="003D5EB0" w:rsidRDefault="009B44F1" w:rsidP="00A26973">
            <w:pPr>
              <w:pStyle w:val="BodyText"/>
              <w:jc w:val="center"/>
            </w:pPr>
            <w:r w:rsidRPr="003D5EB0">
              <w:t>$3,500,000 or less</w:t>
            </w:r>
          </w:p>
        </w:tc>
        <w:tc>
          <w:tcPr>
            <w:tcW w:w="1238" w:type="pct"/>
            <w:vAlign w:val="center"/>
          </w:tcPr>
          <w:p w14:paraId="6BF7AD1D" w14:textId="77777777" w:rsidR="009B44F1" w:rsidRPr="003D5EB0" w:rsidRDefault="009B44F1" w:rsidP="00A26973">
            <w:pPr>
              <w:pStyle w:val="BodyText"/>
              <w:jc w:val="center"/>
            </w:pPr>
            <w:r w:rsidRPr="003D5EB0">
              <w:t>0</w:t>
            </w:r>
          </w:p>
        </w:tc>
      </w:tr>
      <w:tr w:rsidR="009B44F1" w14:paraId="74778A29" w14:textId="77777777" w:rsidTr="00A26973">
        <w:tblPrEx>
          <w:jc w:val="left"/>
        </w:tblPrEx>
        <w:tc>
          <w:tcPr>
            <w:tcW w:w="3762" w:type="pct"/>
            <w:vAlign w:val="center"/>
          </w:tcPr>
          <w:p w14:paraId="336317B0" w14:textId="63BE0EB6" w:rsidR="009B44F1" w:rsidRDefault="009B44F1" w:rsidP="00AD13D3">
            <w:pPr>
              <w:pStyle w:val="BodyText"/>
              <w:jc w:val="center"/>
            </w:pPr>
            <w:r w:rsidRPr="003D5EB0">
              <w:t>Over $3,5</w:t>
            </w:r>
            <w:r w:rsidRPr="000C2B95">
              <w:t xml:space="preserve">00,000 </w:t>
            </w:r>
            <w:r w:rsidRPr="003D5EB0">
              <w:t>to $7,500,000</w:t>
            </w:r>
          </w:p>
        </w:tc>
        <w:tc>
          <w:tcPr>
            <w:tcW w:w="1238" w:type="pct"/>
            <w:vAlign w:val="center"/>
          </w:tcPr>
          <w:p w14:paraId="7B909380" w14:textId="0D47538E" w:rsidR="009B44F1" w:rsidRDefault="009B44F1" w:rsidP="00AD13D3">
            <w:pPr>
              <w:pStyle w:val="BodyText"/>
              <w:jc w:val="center"/>
            </w:pPr>
            <w:r w:rsidRPr="003D5EB0">
              <w:t>2</w:t>
            </w:r>
          </w:p>
        </w:tc>
      </w:tr>
      <w:tr w:rsidR="009B44F1" w14:paraId="4F34D2A7" w14:textId="77777777" w:rsidTr="00A26973">
        <w:tblPrEx>
          <w:jc w:val="left"/>
        </w:tblPrEx>
        <w:tc>
          <w:tcPr>
            <w:tcW w:w="3762" w:type="pct"/>
            <w:vAlign w:val="center"/>
          </w:tcPr>
          <w:p w14:paraId="28FC400E" w14:textId="4667717A" w:rsidR="009B44F1" w:rsidRDefault="009B44F1" w:rsidP="00AD13D3">
            <w:pPr>
              <w:pStyle w:val="BodyText"/>
              <w:jc w:val="center"/>
            </w:pPr>
            <w:r>
              <w:t>Over $</w:t>
            </w:r>
            <w:r w:rsidRPr="003D5EB0">
              <w:t>7,5</w:t>
            </w:r>
            <w:r>
              <w:t>00,000 to $</w:t>
            </w:r>
            <w:r w:rsidRPr="003D5EB0">
              <w:t>12</w:t>
            </w:r>
            <w:r>
              <w:t>,000,000</w:t>
            </w:r>
          </w:p>
        </w:tc>
        <w:tc>
          <w:tcPr>
            <w:tcW w:w="1238" w:type="pct"/>
            <w:vAlign w:val="center"/>
          </w:tcPr>
          <w:p w14:paraId="703227FC" w14:textId="09793D79" w:rsidR="009B44F1" w:rsidRDefault="009B44F1" w:rsidP="00AD13D3">
            <w:pPr>
              <w:pStyle w:val="BodyText"/>
              <w:jc w:val="center"/>
            </w:pPr>
            <w:r w:rsidRPr="003D5EB0">
              <w:t>3</w:t>
            </w:r>
          </w:p>
        </w:tc>
      </w:tr>
      <w:tr w:rsidR="009B44F1" w14:paraId="30326950" w14:textId="77777777" w:rsidTr="00A26973">
        <w:tblPrEx>
          <w:jc w:val="left"/>
        </w:tblPrEx>
        <w:tc>
          <w:tcPr>
            <w:tcW w:w="3762" w:type="pct"/>
            <w:vAlign w:val="center"/>
          </w:tcPr>
          <w:p w14:paraId="38821DEB" w14:textId="00EBDA30" w:rsidR="009B44F1" w:rsidRDefault="009B44F1" w:rsidP="00AD13D3">
            <w:pPr>
              <w:pStyle w:val="BodyText"/>
              <w:jc w:val="center"/>
            </w:pPr>
            <w:r>
              <w:t>Over $</w:t>
            </w:r>
            <w:r w:rsidRPr="003D5EB0">
              <w:t>12</w:t>
            </w:r>
            <w:r>
              <w:t>,000,000 to $</w:t>
            </w:r>
            <w:r w:rsidRPr="003D5EB0">
              <w:t>20</w:t>
            </w:r>
            <w:r>
              <w:t>,000,000</w:t>
            </w:r>
          </w:p>
        </w:tc>
        <w:tc>
          <w:tcPr>
            <w:tcW w:w="1238" w:type="pct"/>
            <w:vAlign w:val="center"/>
          </w:tcPr>
          <w:p w14:paraId="72C2A49F" w14:textId="731E0620" w:rsidR="009B44F1" w:rsidRDefault="009B44F1" w:rsidP="00AD13D3">
            <w:pPr>
              <w:pStyle w:val="BodyText"/>
              <w:jc w:val="center"/>
            </w:pPr>
            <w:r w:rsidRPr="003D5EB0">
              <w:t>4</w:t>
            </w:r>
          </w:p>
        </w:tc>
      </w:tr>
      <w:tr w:rsidR="009B44F1" w14:paraId="169B48F8" w14:textId="77777777" w:rsidTr="00A26973">
        <w:tblPrEx>
          <w:jc w:val="left"/>
        </w:tblPrEx>
        <w:tc>
          <w:tcPr>
            <w:tcW w:w="3762" w:type="pct"/>
            <w:vAlign w:val="center"/>
          </w:tcPr>
          <w:p w14:paraId="18FEFE27" w14:textId="1C58B0A2" w:rsidR="009B44F1" w:rsidRDefault="009B44F1" w:rsidP="00AD13D3">
            <w:pPr>
              <w:pStyle w:val="BodyText"/>
              <w:jc w:val="center"/>
            </w:pPr>
            <w:r>
              <w:t>Over $</w:t>
            </w:r>
            <w:r w:rsidRPr="003D5EB0">
              <w:t>20</w:t>
            </w:r>
            <w:r>
              <w:t>,000,000 to $</w:t>
            </w:r>
            <w:r w:rsidRPr="003D5EB0">
              <w:t>30</w:t>
            </w:r>
            <w:r>
              <w:t>,000,000</w:t>
            </w:r>
          </w:p>
        </w:tc>
        <w:tc>
          <w:tcPr>
            <w:tcW w:w="1238" w:type="pct"/>
            <w:vAlign w:val="center"/>
          </w:tcPr>
          <w:p w14:paraId="0968DAB7" w14:textId="117CFCD6" w:rsidR="009B44F1" w:rsidRDefault="009B44F1" w:rsidP="00AD13D3">
            <w:pPr>
              <w:pStyle w:val="BodyText"/>
              <w:jc w:val="center"/>
            </w:pPr>
            <w:r w:rsidRPr="003D5EB0">
              <w:t>6</w:t>
            </w:r>
          </w:p>
        </w:tc>
      </w:tr>
      <w:tr w:rsidR="009B44F1" w14:paraId="1C66A50E" w14:textId="77777777" w:rsidTr="00A26973">
        <w:tblPrEx>
          <w:jc w:val="left"/>
        </w:tblPrEx>
        <w:tc>
          <w:tcPr>
            <w:tcW w:w="3762" w:type="pct"/>
            <w:vAlign w:val="center"/>
          </w:tcPr>
          <w:p w14:paraId="5E4B0531" w14:textId="2884B7D3" w:rsidR="009B44F1" w:rsidRDefault="009B44F1" w:rsidP="00AD13D3">
            <w:pPr>
              <w:pStyle w:val="BodyText"/>
              <w:jc w:val="center"/>
            </w:pPr>
            <w:r>
              <w:t>Over $</w:t>
            </w:r>
            <w:r w:rsidRPr="003D5EB0">
              <w:t>30</w:t>
            </w:r>
            <w:r>
              <w:t>,000,000 to $</w:t>
            </w:r>
            <w:r w:rsidRPr="003D5EB0">
              <w:t>40</w:t>
            </w:r>
            <w:r>
              <w:t>,000,000</w:t>
            </w:r>
          </w:p>
        </w:tc>
        <w:tc>
          <w:tcPr>
            <w:tcW w:w="1238" w:type="pct"/>
            <w:vAlign w:val="center"/>
          </w:tcPr>
          <w:p w14:paraId="7F13245B" w14:textId="068CD155" w:rsidR="009B44F1" w:rsidRDefault="009B44F1" w:rsidP="00AD13D3">
            <w:pPr>
              <w:pStyle w:val="BodyText"/>
              <w:jc w:val="center"/>
            </w:pPr>
            <w:r w:rsidRPr="003D5EB0">
              <w:t>8</w:t>
            </w:r>
          </w:p>
        </w:tc>
      </w:tr>
      <w:tr w:rsidR="009B44F1" w14:paraId="322406A3" w14:textId="77777777" w:rsidTr="00A26973">
        <w:tblPrEx>
          <w:jc w:val="left"/>
        </w:tblPrEx>
        <w:tc>
          <w:tcPr>
            <w:tcW w:w="3762" w:type="pct"/>
            <w:vAlign w:val="center"/>
          </w:tcPr>
          <w:p w14:paraId="28D6D671" w14:textId="414B9AF5" w:rsidR="009B44F1" w:rsidRDefault="009B44F1" w:rsidP="00AD13D3">
            <w:pPr>
              <w:pStyle w:val="BodyText"/>
              <w:jc w:val="center"/>
            </w:pPr>
            <w:r>
              <w:t>Over $</w:t>
            </w:r>
            <w:r w:rsidRPr="003D5EB0">
              <w:t>40</w:t>
            </w:r>
            <w:r>
              <w:t>,000,000 to $</w:t>
            </w:r>
            <w:r w:rsidRPr="003D5EB0">
              <w:t>60</w:t>
            </w:r>
            <w:r>
              <w:t>,000,000</w:t>
            </w:r>
          </w:p>
        </w:tc>
        <w:tc>
          <w:tcPr>
            <w:tcW w:w="1238" w:type="pct"/>
            <w:vAlign w:val="center"/>
          </w:tcPr>
          <w:p w14:paraId="54ED640C" w14:textId="0C848D09" w:rsidR="009B44F1" w:rsidRDefault="009B44F1" w:rsidP="00AD13D3">
            <w:pPr>
              <w:pStyle w:val="BodyText"/>
              <w:jc w:val="center"/>
            </w:pPr>
            <w:r w:rsidRPr="003D5EB0">
              <w:t>10</w:t>
            </w:r>
          </w:p>
        </w:tc>
      </w:tr>
      <w:tr w:rsidR="009B44F1" w14:paraId="2BDDF842" w14:textId="77777777" w:rsidTr="00A26973">
        <w:tblPrEx>
          <w:jc w:val="left"/>
        </w:tblPrEx>
        <w:tc>
          <w:tcPr>
            <w:tcW w:w="3762" w:type="pct"/>
            <w:vAlign w:val="center"/>
          </w:tcPr>
          <w:p w14:paraId="2B1F72BC" w14:textId="6B090198" w:rsidR="009B44F1" w:rsidRDefault="009B44F1" w:rsidP="00AD13D3">
            <w:pPr>
              <w:pStyle w:val="BodyText"/>
              <w:jc w:val="center"/>
            </w:pPr>
            <w:r>
              <w:t>Over $</w:t>
            </w:r>
            <w:r w:rsidRPr="003D5EB0">
              <w:t>60</w:t>
            </w:r>
            <w:r>
              <w:t>,000,000 to $</w:t>
            </w:r>
            <w:r w:rsidRPr="003D5EB0">
              <w:t>75</w:t>
            </w:r>
            <w:r>
              <w:t>,000,000</w:t>
            </w:r>
          </w:p>
        </w:tc>
        <w:tc>
          <w:tcPr>
            <w:tcW w:w="1238" w:type="pct"/>
            <w:vAlign w:val="center"/>
          </w:tcPr>
          <w:p w14:paraId="70814FC4" w14:textId="77777777" w:rsidR="009B44F1" w:rsidRDefault="009B44F1" w:rsidP="00AD13D3">
            <w:pPr>
              <w:pStyle w:val="BodyText"/>
              <w:jc w:val="center"/>
            </w:pPr>
            <w:r>
              <w:t>12</w:t>
            </w:r>
          </w:p>
        </w:tc>
      </w:tr>
      <w:tr w:rsidR="009B44F1" w14:paraId="1F9A84B8" w14:textId="77777777" w:rsidTr="00A26973">
        <w:tblPrEx>
          <w:jc w:val="left"/>
        </w:tblPrEx>
        <w:tc>
          <w:tcPr>
            <w:tcW w:w="3762" w:type="pct"/>
            <w:vAlign w:val="center"/>
          </w:tcPr>
          <w:p w14:paraId="0861F1FA" w14:textId="359A733A" w:rsidR="009B44F1" w:rsidRDefault="009B44F1" w:rsidP="00AD13D3">
            <w:pPr>
              <w:pStyle w:val="BodyText"/>
              <w:jc w:val="center"/>
            </w:pPr>
            <w:r>
              <w:lastRenderedPageBreak/>
              <w:t>Over $</w:t>
            </w:r>
            <w:r w:rsidRPr="003D5EB0">
              <w:t>75</w:t>
            </w:r>
            <w:r>
              <w:t>,000,000 to $</w:t>
            </w:r>
            <w:r w:rsidRPr="003D5EB0">
              <w:t>90</w:t>
            </w:r>
            <w:r>
              <w:t>,000,000</w:t>
            </w:r>
          </w:p>
        </w:tc>
        <w:tc>
          <w:tcPr>
            <w:tcW w:w="1238" w:type="pct"/>
            <w:vAlign w:val="center"/>
          </w:tcPr>
          <w:p w14:paraId="308CAB75" w14:textId="77777777" w:rsidR="009B44F1" w:rsidRDefault="009B44F1" w:rsidP="00AD13D3">
            <w:pPr>
              <w:pStyle w:val="BodyText"/>
              <w:jc w:val="center"/>
            </w:pPr>
            <w:r>
              <w:t>14</w:t>
            </w:r>
          </w:p>
        </w:tc>
      </w:tr>
      <w:tr w:rsidR="009B44F1" w14:paraId="79309B71" w14:textId="77777777" w:rsidTr="00A26973">
        <w:tblPrEx>
          <w:jc w:val="left"/>
        </w:tblPrEx>
        <w:tc>
          <w:tcPr>
            <w:tcW w:w="3762" w:type="pct"/>
            <w:vAlign w:val="center"/>
          </w:tcPr>
          <w:p w14:paraId="05E238D3" w14:textId="0C516459" w:rsidR="009B44F1" w:rsidRDefault="009B44F1" w:rsidP="00AD13D3">
            <w:pPr>
              <w:pStyle w:val="BodyText"/>
              <w:jc w:val="center"/>
            </w:pPr>
            <w:r>
              <w:t>Over $</w:t>
            </w:r>
            <w:r w:rsidRPr="003D5EB0">
              <w:t>90</w:t>
            </w:r>
            <w:r>
              <w:t>,000,000 to $</w:t>
            </w:r>
            <w:r w:rsidRPr="003D5EB0">
              <w:t>100</w:t>
            </w:r>
            <w:r>
              <w:t>,000,000</w:t>
            </w:r>
          </w:p>
        </w:tc>
        <w:tc>
          <w:tcPr>
            <w:tcW w:w="1238" w:type="pct"/>
            <w:vAlign w:val="center"/>
          </w:tcPr>
          <w:p w14:paraId="52AAB00C" w14:textId="77777777" w:rsidR="009B44F1" w:rsidRDefault="009B44F1" w:rsidP="00AD13D3">
            <w:pPr>
              <w:pStyle w:val="BodyText"/>
              <w:jc w:val="center"/>
            </w:pPr>
            <w:r>
              <w:t>15</w:t>
            </w:r>
          </w:p>
        </w:tc>
      </w:tr>
      <w:tr w:rsidR="009B44F1" w14:paraId="4FC6AE0A" w14:textId="77777777" w:rsidTr="00A26973">
        <w:tblPrEx>
          <w:jc w:val="left"/>
        </w:tblPrEx>
        <w:tc>
          <w:tcPr>
            <w:tcW w:w="3762" w:type="pct"/>
            <w:vAlign w:val="center"/>
          </w:tcPr>
          <w:p w14:paraId="1548572B" w14:textId="32396E47" w:rsidR="009B44F1" w:rsidRDefault="009B44F1" w:rsidP="00AD13D3">
            <w:pPr>
              <w:pStyle w:val="BodyText"/>
              <w:jc w:val="center"/>
            </w:pPr>
            <w:r>
              <w:t>Over $</w:t>
            </w:r>
            <w:r w:rsidRPr="003D5EB0">
              <w:t>100</w:t>
            </w:r>
            <w:r>
              <w:t>,000,000 to $</w:t>
            </w:r>
            <w:r w:rsidRPr="003D5EB0">
              <w:t>125</w:t>
            </w:r>
            <w:r>
              <w:t>,000,000</w:t>
            </w:r>
          </w:p>
        </w:tc>
        <w:tc>
          <w:tcPr>
            <w:tcW w:w="1238" w:type="pct"/>
            <w:vAlign w:val="center"/>
          </w:tcPr>
          <w:p w14:paraId="1344C1AC" w14:textId="77777777" w:rsidR="009B44F1" w:rsidRDefault="009B44F1" w:rsidP="00AD13D3">
            <w:pPr>
              <w:pStyle w:val="BodyText"/>
              <w:jc w:val="center"/>
            </w:pPr>
            <w:r>
              <w:t>17</w:t>
            </w:r>
          </w:p>
        </w:tc>
      </w:tr>
      <w:tr w:rsidR="009B44F1" w14:paraId="31DCF497" w14:textId="77777777" w:rsidTr="00A26973">
        <w:tblPrEx>
          <w:jc w:val="left"/>
        </w:tblPrEx>
        <w:tc>
          <w:tcPr>
            <w:tcW w:w="3762" w:type="pct"/>
            <w:vAlign w:val="center"/>
          </w:tcPr>
          <w:p w14:paraId="4BF2EFCB" w14:textId="51EFC47B" w:rsidR="009B44F1" w:rsidRDefault="009B44F1" w:rsidP="00AD13D3">
            <w:pPr>
              <w:pStyle w:val="BodyText"/>
              <w:jc w:val="center"/>
            </w:pPr>
            <w:r>
              <w:t>Over $</w:t>
            </w:r>
            <w:r w:rsidRPr="003D5EB0">
              <w:t>125</w:t>
            </w:r>
            <w:r>
              <w:t>,000,000 to $</w:t>
            </w:r>
            <w:r w:rsidRPr="003D5EB0">
              <w:t>150</w:t>
            </w:r>
            <w:r>
              <w:t>,000,000</w:t>
            </w:r>
          </w:p>
        </w:tc>
        <w:tc>
          <w:tcPr>
            <w:tcW w:w="1238" w:type="pct"/>
            <w:vAlign w:val="center"/>
          </w:tcPr>
          <w:p w14:paraId="41E60F12" w14:textId="77777777" w:rsidR="009B44F1" w:rsidRDefault="009B44F1" w:rsidP="00AD13D3">
            <w:pPr>
              <w:pStyle w:val="BodyText"/>
              <w:jc w:val="center"/>
            </w:pPr>
            <w:r>
              <w:t>20</w:t>
            </w:r>
          </w:p>
        </w:tc>
      </w:tr>
      <w:tr w:rsidR="009B44F1" w14:paraId="579FB27A" w14:textId="77777777" w:rsidTr="00A26973">
        <w:tblPrEx>
          <w:jc w:val="left"/>
        </w:tblPrEx>
        <w:tc>
          <w:tcPr>
            <w:tcW w:w="3762" w:type="pct"/>
            <w:vAlign w:val="center"/>
          </w:tcPr>
          <w:p w14:paraId="3AA7AEC1" w14:textId="31E332AB" w:rsidR="009B44F1" w:rsidRDefault="009B44F1" w:rsidP="00AD13D3">
            <w:pPr>
              <w:pStyle w:val="BodyText"/>
              <w:jc w:val="center"/>
            </w:pPr>
            <w:r>
              <w:t>Over $</w:t>
            </w:r>
            <w:r w:rsidRPr="003D5EB0">
              <w:t>150</w:t>
            </w:r>
            <w:r>
              <w:t>,000,000 to $</w:t>
            </w:r>
            <w:r w:rsidRPr="003D5EB0">
              <w:t>175</w:t>
            </w:r>
            <w:r>
              <w:t>,000,000</w:t>
            </w:r>
          </w:p>
        </w:tc>
        <w:tc>
          <w:tcPr>
            <w:tcW w:w="1238" w:type="pct"/>
            <w:vAlign w:val="center"/>
          </w:tcPr>
          <w:p w14:paraId="4DE7FB47" w14:textId="77777777" w:rsidR="009B44F1" w:rsidRDefault="009B44F1" w:rsidP="00AD13D3">
            <w:pPr>
              <w:pStyle w:val="BodyText"/>
              <w:jc w:val="center"/>
            </w:pPr>
            <w:r>
              <w:t>22</w:t>
            </w:r>
          </w:p>
        </w:tc>
      </w:tr>
      <w:tr w:rsidR="009B44F1" w14:paraId="6775194A" w14:textId="77777777" w:rsidTr="00A26973">
        <w:tblPrEx>
          <w:jc w:val="left"/>
        </w:tblPrEx>
        <w:tc>
          <w:tcPr>
            <w:tcW w:w="3762" w:type="pct"/>
            <w:vAlign w:val="center"/>
          </w:tcPr>
          <w:p w14:paraId="72161BB2" w14:textId="618AFBC4" w:rsidR="009B44F1" w:rsidRDefault="009B44F1" w:rsidP="00AD13D3">
            <w:pPr>
              <w:pStyle w:val="BodyText"/>
              <w:jc w:val="center"/>
            </w:pPr>
            <w:r>
              <w:t>Over $</w:t>
            </w:r>
            <w:r w:rsidRPr="003D5EB0">
              <w:t>175</w:t>
            </w:r>
            <w:r>
              <w:t>,000,000 to $</w:t>
            </w:r>
            <w:r w:rsidRPr="003D5EB0">
              <w:t>200</w:t>
            </w:r>
            <w:r>
              <w:t>,000,000</w:t>
            </w:r>
          </w:p>
        </w:tc>
        <w:tc>
          <w:tcPr>
            <w:tcW w:w="1238" w:type="pct"/>
            <w:vAlign w:val="center"/>
          </w:tcPr>
          <w:p w14:paraId="553182D5" w14:textId="77777777" w:rsidR="009B44F1" w:rsidRDefault="009B44F1" w:rsidP="00AD13D3">
            <w:pPr>
              <w:pStyle w:val="BodyText"/>
              <w:jc w:val="center"/>
            </w:pPr>
            <w:r>
              <w:t>25</w:t>
            </w:r>
          </w:p>
        </w:tc>
      </w:tr>
      <w:tr w:rsidR="009B44F1" w14:paraId="0C73692D" w14:textId="77777777" w:rsidTr="00AD13D3">
        <w:tblPrEx>
          <w:jc w:val="left"/>
        </w:tblPrEx>
        <w:tc>
          <w:tcPr>
            <w:tcW w:w="5000" w:type="pct"/>
            <w:gridSpan w:val="2"/>
            <w:vAlign w:val="center"/>
          </w:tcPr>
          <w:p w14:paraId="6DD7D781" w14:textId="169CA254" w:rsidR="009B44F1" w:rsidRPr="00EA1F24" w:rsidRDefault="009B44F1" w:rsidP="00AD13D3">
            <w:pPr>
              <w:pStyle w:val="BodyText"/>
              <w:rPr>
                <w:sz w:val="18"/>
              </w:rPr>
            </w:pPr>
            <w:r w:rsidRPr="00A26973">
              <w:rPr>
                <w:sz w:val="18"/>
              </w:rPr>
              <w:t>Over $200,000,000</w:t>
            </w:r>
            <w:r w:rsidRPr="00EA1F24">
              <w:rPr>
                <w:sz w:val="18"/>
              </w:rPr>
              <w:t>* One additional trainee per $</w:t>
            </w:r>
            <w:r w:rsidRPr="00A26973">
              <w:rPr>
                <w:sz w:val="18"/>
              </w:rPr>
              <w:t>10</w:t>
            </w:r>
            <w:r w:rsidRPr="00EA1F24">
              <w:rPr>
                <w:sz w:val="18"/>
              </w:rPr>
              <w:t xml:space="preserve">,000,000 </w:t>
            </w:r>
            <w:r w:rsidRPr="00A26973">
              <w:rPr>
                <w:sz w:val="18"/>
              </w:rPr>
              <w:t>additional</w:t>
            </w:r>
            <w:r w:rsidRPr="00EA1F24">
              <w:rPr>
                <w:sz w:val="18"/>
              </w:rPr>
              <w:t xml:space="preserve"> Construction Contract amount </w:t>
            </w:r>
          </w:p>
        </w:tc>
      </w:tr>
    </w:tbl>
    <w:p w14:paraId="429699D2" w14:textId="77777777" w:rsidR="009B44F1" w:rsidRDefault="009B44F1" w:rsidP="009B44F1">
      <w:pPr>
        <w:pStyle w:val="BodyText"/>
      </w:pPr>
    </w:p>
    <w:p w14:paraId="3AFF8DC2" w14:textId="039C3301" w:rsidR="009B44F1" w:rsidRDefault="009B44F1" w:rsidP="009B44F1">
      <w:pPr>
        <w:pStyle w:val="BodyText"/>
      </w:pPr>
      <w:r>
        <w:tab/>
        <w:t xml:space="preserve">Training and upgrading of </w:t>
      </w:r>
      <w:r>
        <w:rPr>
          <w:rFonts w:eastAsia="Calibri"/>
        </w:rPr>
        <w:t>minority</w:t>
      </w:r>
      <w:r w:rsidRPr="003D5EB0">
        <w:rPr>
          <w:rFonts w:eastAsia="Calibri"/>
        </w:rPr>
        <w:t xml:space="preserve">, </w:t>
      </w:r>
      <w:r>
        <w:rPr>
          <w:rFonts w:eastAsia="Calibri"/>
        </w:rPr>
        <w:t>nonminority</w:t>
      </w:r>
      <w:r>
        <w:t>, women</w:t>
      </w:r>
      <w:r w:rsidRPr="003D5EB0">
        <w:rPr>
          <w:rFonts w:eastAsia="Calibri"/>
        </w:rPr>
        <w:t>,</w:t>
      </w:r>
      <w:r>
        <w:t xml:space="preserve"> and </w:t>
      </w:r>
      <w:proofErr w:type="gramStart"/>
      <w:r>
        <w:t>economically disadvantaged</w:t>
      </w:r>
      <w:proofErr w:type="gramEnd"/>
      <w:r>
        <w:t xml:space="preserve"> persons toward journeyman status is a primary objective of this Section. Accordingly, by conducting systematic and direct recruitment through public and private sources likely to yield minorit</w:t>
      </w:r>
      <w:r>
        <w:rPr>
          <w:rFonts w:eastAsia="Calibri"/>
        </w:rPr>
        <w:t>ies</w:t>
      </w:r>
      <w:r>
        <w:t xml:space="preserve"> and women trainees </w:t>
      </w:r>
      <w:r w:rsidRPr="003D5EB0">
        <w:rPr>
          <w:rFonts w:eastAsia="Calibri"/>
        </w:rPr>
        <w:t>the Contractor shall make every effort to enroll candidates</w:t>
      </w:r>
      <w:r>
        <w:t xml:space="preserve"> to the extent such</w:t>
      </w:r>
      <w:r w:rsidRPr="000E433A">
        <w:rPr>
          <w:rFonts w:eastAsia="Calibri"/>
        </w:rPr>
        <w:t xml:space="preserve"> </w:t>
      </w:r>
      <w:r w:rsidRPr="003D5EB0">
        <w:rPr>
          <w:rFonts w:eastAsia="Calibri"/>
        </w:rPr>
        <w:t>individuals</w:t>
      </w:r>
      <w:r>
        <w:t xml:space="preserve"> are </w:t>
      </w:r>
      <w:r w:rsidRPr="003D5EB0">
        <w:rPr>
          <w:rFonts w:eastAsia="Calibri"/>
        </w:rPr>
        <w:t xml:space="preserve">located </w:t>
      </w:r>
      <w:r>
        <w:rPr>
          <w:rFonts w:eastAsia="Calibri"/>
        </w:rPr>
        <w:t xml:space="preserve">and </w:t>
      </w:r>
      <w:r>
        <w:t xml:space="preserve">available within a reasonable area of recruitment. This training is not intended, and shall not be used, to discriminate against any applicant </w:t>
      </w:r>
      <w:r>
        <w:rPr>
          <w:rFonts w:eastAsia="Calibri"/>
        </w:rPr>
        <w:t>or prevent</w:t>
      </w:r>
      <w:r w:rsidRPr="003D5EB0">
        <w:rPr>
          <w:rFonts w:eastAsia="Calibri"/>
        </w:rPr>
        <w:t xml:space="preserve"> access of</w:t>
      </w:r>
      <w:r>
        <w:t xml:space="preserve">, whether minority, </w:t>
      </w:r>
      <w:r w:rsidRPr="003D5EB0">
        <w:rPr>
          <w:rFonts w:eastAsia="Calibri"/>
        </w:rPr>
        <w:t xml:space="preserve">nonminority, </w:t>
      </w:r>
      <w:r>
        <w:t>woman</w:t>
      </w:r>
      <w:r w:rsidRPr="003D5EB0">
        <w:rPr>
          <w:rFonts w:eastAsia="Calibri"/>
        </w:rPr>
        <w:t>,</w:t>
      </w:r>
      <w:r>
        <w:t xml:space="preserve"> or </w:t>
      </w:r>
      <w:r w:rsidRPr="003D5EB0">
        <w:rPr>
          <w:rFonts w:eastAsia="Calibri"/>
        </w:rPr>
        <w:t xml:space="preserve">persons </w:t>
      </w:r>
      <w:r>
        <w:rPr>
          <w:rFonts w:eastAsia="Calibri"/>
        </w:rPr>
        <w:t xml:space="preserve">believed </w:t>
      </w:r>
      <w:proofErr w:type="gramStart"/>
      <w:r w:rsidRPr="003D5EB0">
        <w:rPr>
          <w:rFonts w:eastAsia="Calibri"/>
        </w:rPr>
        <w:t xml:space="preserve">economically </w:t>
      </w:r>
      <w:r>
        <w:t>disadvantaged</w:t>
      </w:r>
      <w:proofErr w:type="gramEnd"/>
      <w:r>
        <w:t>.</w:t>
      </w:r>
    </w:p>
    <w:p w14:paraId="56D3F89D" w14:textId="0D72C21B" w:rsidR="009B44F1" w:rsidRDefault="009B44F1" w:rsidP="009B44F1">
      <w:pPr>
        <w:pStyle w:val="BodyText"/>
      </w:pPr>
      <w:r>
        <w:tab/>
        <w:t xml:space="preserve">The </w:t>
      </w:r>
      <w:r w:rsidRPr="003D5EB0">
        <w:t>intent</w:t>
      </w:r>
      <w:r>
        <w:t xml:space="preserve"> of these provisions </w:t>
      </w:r>
      <w:r w:rsidRPr="003D5EB0">
        <w:t>is to provide</w:t>
      </w:r>
      <w:r>
        <w:t xml:space="preserve"> training in construction crafts rather than </w:t>
      </w:r>
      <w:r w:rsidRPr="00FA2251">
        <w:t>clerical</w:t>
      </w:r>
      <w:r>
        <w:t xml:space="preserve"> type positions. Training is permissible in lower</w:t>
      </w:r>
      <w:r w:rsidRPr="003D5EB0">
        <w:t>-</w:t>
      </w:r>
      <w:r>
        <w:t xml:space="preserve">level management positions such as </w:t>
      </w:r>
      <w:r w:rsidRPr="003D5EB0">
        <w:t>Office Engineers, Estimators</w:t>
      </w:r>
      <w:r>
        <w:t xml:space="preserve"> etc., where the training is oriented toward construction applications. Training in the laborer classifications, </w:t>
      </w:r>
      <w:r w:rsidRPr="0012730A">
        <w:t xml:space="preserve">except </w:t>
      </w:r>
      <w:r w:rsidRPr="00023400">
        <w:t>C</w:t>
      </w:r>
      <w:r w:rsidRPr="0012730A">
        <w:t>ommon</w:t>
      </w:r>
      <w:r w:rsidRPr="00A4020D">
        <w:t xml:space="preserve"> </w:t>
      </w:r>
      <w:r w:rsidRPr="003D5EB0">
        <w:t xml:space="preserve">or </w:t>
      </w:r>
      <w:r w:rsidRPr="00023400">
        <w:t>G</w:t>
      </w:r>
      <w:r w:rsidRPr="0012730A">
        <w:t xml:space="preserve">eneral </w:t>
      </w:r>
      <w:r w:rsidRPr="00023400">
        <w:t>L</w:t>
      </w:r>
      <w:r w:rsidRPr="0012730A">
        <w:t>aborer</w:t>
      </w:r>
      <w:r>
        <w:t>, may be permitted provided that significant and meaningful training</w:t>
      </w:r>
      <w:r w:rsidRPr="00A4020D">
        <w:t xml:space="preserve"> </w:t>
      </w:r>
      <w:r w:rsidRPr="003D5EB0">
        <w:t>plan</w:t>
      </w:r>
      <w:r>
        <w:t xml:space="preserve"> is provided and approved by the District Contract Compliance </w:t>
      </w:r>
      <w:r w:rsidRPr="003D5EB0">
        <w:t>Manager. Training as a Helper for any position, Rodman/Chainman, and Timekeeper classifications will not be approved for the On-The-Job Training Program.</w:t>
      </w:r>
    </w:p>
    <w:p w14:paraId="1CF57F65" w14:textId="77777777" w:rsidR="009B44F1" w:rsidRPr="003D5EB0" w:rsidRDefault="009B44F1" w:rsidP="00A26973">
      <w:pPr>
        <w:pStyle w:val="BodyText"/>
      </w:pPr>
      <w:r w:rsidRPr="003D5EB0">
        <w:tab/>
        <w:t>The Contractor may incorporate the requirements of this Section, including responsibility for training a portion of trainees, in any such subcontract maintaining continued primary responsibility and satisfaction of requirements imposed by this Section.</w:t>
      </w:r>
    </w:p>
    <w:p w14:paraId="11250FCC" w14:textId="77777777" w:rsidR="009B44F1" w:rsidRPr="003D5EB0" w:rsidRDefault="009B44F1" w:rsidP="00A26973">
      <w:pPr>
        <w:pStyle w:val="BodyText"/>
      </w:pPr>
      <w:r w:rsidRPr="003D5EB0">
        <w:tab/>
        <w:t xml:space="preserve">The Department and the Contractor shall establish a training program which is tied to construction scope of work, length of operations, and satisfy all equal employment opportunity obligations of the Contractor. Other additionally recognized apprenticeship or training programs may be considered acceptable provided </w:t>
      </w:r>
      <w:r>
        <w:t xml:space="preserve">those are </w:t>
      </w:r>
      <w:r w:rsidRPr="003D5EB0">
        <w:t xml:space="preserve">being administered in a manner consistent with the equal employment </w:t>
      </w:r>
      <w:bookmarkStart w:id="27" w:name="_Hlk140823283"/>
      <w:r w:rsidRPr="003D5EB0">
        <w:t xml:space="preserve">obligations of Federal-aid Highway Construction </w:t>
      </w:r>
      <w:bookmarkStart w:id="28" w:name="_Hlk140823317"/>
      <w:bookmarkEnd w:id="27"/>
      <w:r w:rsidRPr="003D5EB0">
        <w:t>C</w:t>
      </w:r>
      <w:bookmarkEnd w:id="28"/>
      <w:r w:rsidRPr="003D5EB0">
        <w:t>ontracts. Approval or acceptance of a training schedule shall be obtained from the Department prior to commencing work with classifications covered by such programs.</w:t>
      </w:r>
    </w:p>
    <w:p w14:paraId="55DBD13C" w14:textId="77777777" w:rsidR="009B44F1" w:rsidRPr="003D5EB0" w:rsidRDefault="009B44F1" w:rsidP="00A26973">
      <w:pPr>
        <w:pStyle w:val="BodyText"/>
      </w:pPr>
      <w:r w:rsidRPr="003D5EB0">
        <w:tab/>
        <w:t xml:space="preserve">The Department and Contractor shall determine the training goal, classification types and minimum total hours needed during the Trainee Evaluation Meeting. An On-the-Job Training Schedule indicating </w:t>
      </w:r>
      <w:proofErr w:type="gramStart"/>
      <w:r w:rsidRPr="003D5EB0">
        <w:t>number</w:t>
      </w:r>
      <w:proofErr w:type="gramEnd"/>
      <w:r w:rsidRPr="003D5EB0">
        <w:t xml:space="preserve"> of training candidates and appropriate Proficiency Standards for each classification must be submitted by the Contractor within ten days after the meeting for approval by the Department.</w:t>
      </w:r>
    </w:p>
    <w:p w14:paraId="6CF6D99D" w14:textId="77777777" w:rsidR="009B44F1" w:rsidRPr="003D5EB0" w:rsidRDefault="009B44F1" w:rsidP="00A26973">
      <w:pPr>
        <w:pStyle w:val="BodyText"/>
      </w:pPr>
      <w:r w:rsidRPr="003D5EB0">
        <w:tab/>
        <w:t>This schedule may be subject to change and a revised schedule shall be submitted for approval by the Department if any of the following occur:</w:t>
      </w:r>
    </w:p>
    <w:p w14:paraId="55074EAD" w14:textId="77777777" w:rsidR="009B44F1" w:rsidRPr="003D5EB0" w:rsidRDefault="009B44F1" w:rsidP="00A26973">
      <w:pPr>
        <w:pStyle w:val="BodyText"/>
      </w:pPr>
      <w:r w:rsidRPr="003D5EB0">
        <w:t>Start date on the approved On-The-Job Training Schedule or Plan has been missed by 14 or more days.</w:t>
      </w:r>
    </w:p>
    <w:p w14:paraId="14621965" w14:textId="77777777" w:rsidR="009B44F1" w:rsidRPr="003D5EB0" w:rsidRDefault="009B44F1" w:rsidP="00A26973">
      <w:pPr>
        <w:pStyle w:val="BodyText"/>
      </w:pPr>
      <w:r w:rsidRPr="003D5EB0">
        <w:lastRenderedPageBreak/>
        <w:tab/>
      </w:r>
      <w:r w:rsidRPr="003D5EB0">
        <w:tab/>
        <w:t>1.</w:t>
      </w:r>
      <w:r>
        <w:t xml:space="preserve"> </w:t>
      </w:r>
      <w:r w:rsidRPr="003D5EB0">
        <w:t>Start date on the approved On-The-Job Training Schedule or Plan is accelerated to commence earlier than 14 or more days.</w:t>
      </w:r>
    </w:p>
    <w:p w14:paraId="1274E34E" w14:textId="77777777" w:rsidR="009B44F1" w:rsidRPr="003D5EB0" w:rsidRDefault="009B44F1" w:rsidP="00A26973">
      <w:pPr>
        <w:pStyle w:val="BodyText"/>
      </w:pPr>
      <w:r w:rsidRPr="003D5EB0">
        <w:tab/>
      </w:r>
      <w:r w:rsidRPr="003D5EB0">
        <w:tab/>
      </w:r>
      <w:r>
        <w:t>2</w:t>
      </w:r>
      <w:r w:rsidRPr="003D5EB0">
        <w:t>.</w:t>
      </w:r>
      <w:r>
        <w:t xml:space="preserve"> </w:t>
      </w:r>
      <w:r w:rsidRPr="003D5EB0">
        <w:t>A change in previously approved classifications.</w:t>
      </w:r>
    </w:p>
    <w:p w14:paraId="2940CFE0" w14:textId="4A7BB1F3" w:rsidR="009B44F1" w:rsidRPr="003D5EB0" w:rsidRDefault="009B44F1" w:rsidP="00A26973">
      <w:pPr>
        <w:pStyle w:val="BodyText"/>
      </w:pPr>
      <w:r w:rsidRPr="003D5EB0">
        <w:tab/>
      </w:r>
      <w:r w:rsidRPr="003D5EB0">
        <w:tab/>
      </w:r>
      <w:r>
        <w:t>3</w:t>
      </w:r>
      <w:r w:rsidRPr="003D5EB0">
        <w:t>.</w:t>
      </w:r>
      <w:r w:rsidRPr="00A4020D" w:rsidDel="00612B22">
        <w:t xml:space="preserve"> </w:t>
      </w:r>
      <w:r w:rsidRPr="003D5EB0">
        <w:t>Replacement trainees are added due to voluntary or involuntary termination.</w:t>
      </w:r>
    </w:p>
    <w:p w14:paraId="6E251F39" w14:textId="5EAAEB5A" w:rsidR="009B44F1" w:rsidRPr="003D5EB0" w:rsidRDefault="009B44F1" w:rsidP="00A26973">
      <w:pPr>
        <w:pStyle w:val="BodyText"/>
      </w:pPr>
      <w:r w:rsidRPr="003D5EB0">
        <w:tab/>
        <w:t>The Contractor is responsible for identifying qualified candidates for enrollment and feasibly 25% of trainees in each occupation are in their first year of training. To ensure eligibility, the Contractor should include appropriate questions in the employee application or by other suitable means.</w:t>
      </w:r>
      <w:r>
        <w:t xml:space="preserve"> </w:t>
      </w:r>
      <w:r w:rsidRPr="003D5EB0">
        <w:t>Regardless of the method used, the Contractor’s records should document the findings in each case. The Department will gather additional information regarding the proposed Candidates’ previous work experience, training</w:t>
      </w:r>
      <w:r>
        <w:t>,</w:t>
      </w:r>
      <w:r w:rsidRPr="003D5EB0">
        <w:t xml:space="preserve"> as well as understanding of the On-the-Job Program and Proficiency Standards established for the classification.</w:t>
      </w:r>
    </w:p>
    <w:p w14:paraId="212BD002" w14:textId="77777777" w:rsidR="009B44F1" w:rsidRPr="003D5EB0" w:rsidRDefault="009B44F1" w:rsidP="00A26973">
      <w:pPr>
        <w:pStyle w:val="BodyText"/>
      </w:pPr>
      <w:r w:rsidRPr="003D5EB0">
        <w:tab/>
      </w:r>
      <w:bookmarkStart w:id="29" w:name="_Hlk140823476"/>
      <w:r w:rsidRPr="003D5EB0">
        <w:t>The Trainee Enrollment and Notification of Personnel Action form is to be submitted fourteen days prior to the requested enrollment date. To be considered for enrollment, the proposed trainee candidate must meet the following criteria:</w:t>
      </w:r>
    </w:p>
    <w:p w14:paraId="28D7B1C6" w14:textId="77777777" w:rsidR="009B44F1" w:rsidRPr="003D5EB0" w:rsidRDefault="009B44F1" w:rsidP="00A26973">
      <w:pPr>
        <w:pStyle w:val="BodyText"/>
      </w:pPr>
      <w:r w:rsidRPr="003D5EB0">
        <w:tab/>
      </w:r>
      <w:r w:rsidRPr="003D5EB0">
        <w:tab/>
        <w:t>1.</w:t>
      </w:r>
      <w:r>
        <w:t xml:space="preserve"> </w:t>
      </w:r>
      <w:r w:rsidRPr="003D5EB0">
        <w:t>The candidate did not successfully complete a training course leading to journeyman status for the proposed classification.</w:t>
      </w:r>
    </w:p>
    <w:p w14:paraId="75CBB29F" w14:textId="77777777" w:rsidR="009B44F1" w:rsidRPr="003D5EB0" w:rsidRDefault="009B44F1" w:rsidP="00A26973">
      <w:pPr>
        <w:pStyle w:val="BodyText"/>
      </w:pPr>
      <w:r w:rsidRPr="003D5EB0">
        <w:tab/>
      </w:r>
      <w:r w:rsidRPr="003D5EB0">
        <w:tab/>
      </w:r>
      <w:r>
        <w:t>2</w:t>
      </w:r>
      <w:r w:rsidRPr="003D5EB0">
        <w:t>.The candidate did not gain sufficient experience by working in the proposed classification.</w:t>
      </w:r>
    </w:p>
    <w:p w14:paraId="229078B9" w14:textId="77777777" w:rsidR="009B44F1" w:rsidRPr="003D5EB0" w:rsidRDefault="009B44F1" w:rsidP="00A26973">
      <w:pPr>
        <w:pStyle w:val="BodyText"/>
      </w:pPr>
      <w:r w:rsidRPr="003D5EB0">
        <w:tab/>
      </w:r>
      <w:r w:rsidRPr="003D5EB0">
        <w:tab/>
      </w:r>
      <w:r>
        <w:t>3</w:t>
      </w:r>
      <w:r w:rsidRPr="003D5EB0">
        <w:t>.</w:t>
      </w:r>
      <w:r>
        <w:t xml:space="preserve"> </w:t>
      </w:r>
      <w:r w:rsidRPr="003D5EB0">
        <w:t>The candidate was not hired as a journeyman in the proposed classification.</w:t>
      </w:r>
    </w:p>
    <w:p w14:paraId="1B740788" w14:textId="77777777" w:rsidR="009B44F1" w:rsidRPr="003D5EB0" w:rsidRDefault="009B44F1" w:rsidP="00A26973">
      <w:pPr>
        <w:pStyle w:val="BodyText"/>
      </w:pPr>
      <w:r w:rsidRPr="003D5EB0">
        <w:tab/>
      </w:r>
      <w:r w:rsidRPr="003D5EB0">
        <w:tab/>
      </w:r>
      <w:r>
        <w:t>4</w:t>
      </w:r>
      <w:r w:rsidRPr="003D5EB0">
        <w:t>.</w:t>
      </w:r>
      <w:r>
        <w:t xml:space="preserve"> </w:t>
      </w:r>
      <w:r w:rsidRPr="003D5EB0">
        <w:t>The candidate is not currently enrolled in the On-the-Job Program.</w:t>
      </w:r>
    </w:p>
    <w:bookmarkEnd w:id="29"/>
    <w:p w14:paraId="4D51BA55" w14:textId="48D77096" w:rsidR="009B44F1" w:rsidRDefault="009B44F1" w:rsidP="009B44F1">
      <w:pPr>
        <w:pStyle w:val="BodyText"/>
      </w:pPr>
      <w:r>
        <w:tab/>
        <w:t>The Contractor shall compensate the trainee at no less than the laborer rate established in the Contract at the</w:t>
      </w:r>
      <w:r w:rsidRPr="00F70610">
        <w:t xml:space="preserve"> </w:t>
      </w:r>
      <w:r w:rsidRPr="003D5EB0">
        <w:t>commencement</w:t>
      </w:r>
      <w:r>
        <w:t xml:space="preserve"> of training. The compensation rate will be increased to the journeyman’s wage upon graduation from the training program</w:t>
      </w:r>
      <w:r w:rsidRPr="00791A59">
        <w:t xml:space="preserve"> </w:t>
      </w:r>
      <w:r>
        <w:t xml:space="preserve">for the remainder of the time the trainee </w:t>
      </w:r>
      <w:r w:rsidRPr="003D5EB0">
        <w:t>graduate</w:t>
      </w:r>
      <w:r>
        <w:t xml:space="preserve"> works in the classification in which they were trained.</w:t>
      </w:r>
    </w:p>
    <w:p w14:paraId="5366251F" w14:textId="77777777" w:rsidR="009B44F1" w:rsidRPr="003D5EB0" w:rsidRDefault="009B44F1" w:rsidP="00A26973">
      <w:pPr>
        <w:pStyle w:val="BodyText"/>
      </w:pPr>
      <w:r>
        <w:tab/>
      </w:r>
      <w:r w:rsidRPr="003D5EB0">
        <w:t xml:space="preserve">If </w:t>
      </w:r>
      <w:proofErr w:type="gramStart"/>
      <w:r w:rsidRPr="003D5EB0">
        <w:t>an economically disadvantaged</w:t>
      </w:r>
      <w:proofErr w:type="gramEnd"/>
      <w:r w:rsidRPr="003D5EB0">
        <w:t xml:space="preserve"> non-minority </w:t>
      </w:r>
      <w:r w:rsidRPr="00A26973">
        <w:t>person</w:t>
      </w:r>
      <w:r w:rsidRPr="003D5EB0">
        <w:t xml:space="preserve"> is enrolled, such action shall be accompanied by a disadvantaged certification or a justification for such action acceptable to the Department. </w:t>
      </w:r>
      <w:r>
        <w:t>The Contractor</w:t>
      </w:r>
      <w:r w:rsidRPr="00F42B5F">
        <w:t xml:space="preserve"> </w:t>
      </w:r>
      <w:r w:rsidRPr="003D5EB0">
        <w:t xml:space="preserve">will be responsible </w:t>
      </w:r>
      <w:proofErr w:type="gramStart"/>
      <w:r w:rsidRPr="003D5EB0">
        <w:t>for</w:t>
      </w:r>
      <w:r>
        <w:t>,</w:t>
      </w:r>
      <w:r w:rsidRPr="003D5EB0">
        <w:t xml:space="preserve"> and</w:t>
      </w:r>
      <w:proofErr w:type="gramEnd"/>
      <w:r w:rsidRPr="003D5EB0">
        <w:t xml:space="preserve"> provided </w:t>
      </w:r>
      <w:r>
        <w:t xml:space="preserve">an </w:t>
      </w:r>
      <w:r w:rsidRPr="003D5EB0">
        <w:t xml:space="preserve">opportunity to </w:t>
      </w:r>
      <w:proofErr w:type="gramStart"/>
      <w:r w:rsidRPr="003D5EB0">
        <w:t>identify</w:t>
      </w:r>
      <w:proofErr w:type="gramEnd"/>
      <w:r w:rsidRPr="003D5EB0">
        <w:t xml:space="preserve"> actions and steps taken in pursuance thereof, prior to a determination of compliance with this Section </w:t>
      </w:r>
      <w:r>
        <w:t xml:space="preserve">being </w:t>
      </w:r>
      <w:r w:rsidRPr="003D5EB0">
        <w:t>assessed the Contractor.</w:t>
      </w:r>
    </w:p>
    <w:p w14:paraId="10AAF2BA" w14:textId="03D7DC82" w:rsidR="009B44F1" w:rsidRDefault="009B44F1" w:rsidP="009B44F1">
      <w:pPr>
        <w:pStyle w:val="BodyText"/>
      </w:pPr>
      <w:bookmarkStart w:id="30" w:name="_Hlk166152194"/>
      <w:r w:rsidRPr="003D5EB0">
        <w:tab/>
        <w:t>The Contractor may only enroll a trainee in one active classification per instance prior to approval of an additional classification for that trainee on the same project unless approved by the District Contract Compliance Manager. At beginning of training, the Contractor</w:t>
      </w:r>
      <w:bookmarkEnd w:id="30"/>
      <w:r>
        <w:t xml:space="preserve"> shall furnish the trainee a copy of the </w:t>
      </w:r>
      <w:r w:rsidRPr="003D5EB0">
        <w:t>scheduled</w:t>
      </w:r>
      <w:r>
        <w:t xml:space="preserve"> program they will follow </w:t>
      </w:r>
      <w:r w:rsidRPr="003D5EB0">
        <w:t>during</w:t>
      </w:r>
      <w:r>
        <w:t xml:space="preserve"> the</w:t>
      </w:r>
      <w:r w:rsidRPr="00F42B5F">
        <w:t xml:space="preserve"> </w:t>
      </w:r>
      <w:r w:rsidRPr="003D5EB0">
        <w:t>intended</w:t>
      </w:r>
      <w:r>
        <w:t xml:space="preserve"> training </w:t>
      </w:r>
      <w:r w:rsidRPr="003D5EB0">
        <w:t xml:space="preserve">period and upon completion, award </w:t>
      </w:r>
      <w:r>
        <w:t xml:space="preserve">certification </w:t>
      </w:r>
      <w:r w:rsidRPr="003D5EB0">
        <w:t>indicating</w:t>
      </w:r>
      <w:r>
        <w:t xml:space="preserve"> type and </w:t>
      </w:r>
      <w:r w:rsidRPr="003D5EB0">
        <w:t xml:space="preserve">total hours </w:t>
      </w:r>
      <w:r>
        <w:t xml:space="preserve">satisfactorily </w:t>
      </w:r>
      <w:r w:rsidRPr="003D5EB0">
        <w:t>achieved.</w:t>
      </w:r>
    </w:p>
    <w:p w14:paraId="092E8298" w14:textId="18926CD5" w:rsidR="009B44F1" w:rsidRDefault="009B44F1" w:rsidP="00A26973">
      <w:pPr>
        <w:pStyle w:val="BodyText"/>
      </w:pPr>
      <w:r>
        <w:tab/>
      </w:r>
      <w:r w:rsidRPr="004612AA">
        <w:t xml:space="preserve">To complete </w:t>
      </w:r>
      <w:proofErr w:type="gramStart"/>
      <w:r>
        <w:t xml:space="preserve">training </w:t>
      </w:r>
      <w:r w:rsidRPr="004612AA">
        <w:t>,</w:t>
      </w:r>
      <w:proofErr w:type="gramEnd"/>
      <w:r w:rsidRPr="004612AA">
        <w:t xml:space="preserve"> the transfer of trainees from project to project and from district to district is permitted. This includes transfers between multiple projects which could include non-FDOT government projects (City, County, etc.) provided there is the existence of an agreement to monitor the OJT Trainees in accordance with the OJT Program with the contractor, FDOT and other participating agencies. A</w:t>
      </w:r>
      <w:r>
        <w:t xml:space="preserve"> trainee </w:t>
      </w:r>
      <w:r w:rsidRPr="004612AA">
        <w:t>is only allowed to</w:t>
      </w:r>
      <w:r>
        <w:t xml:space="preserve"> be enrolled </w:t>
      </w:r>
      <w:r w:rsidRPr="004612AA">
        <w:t>on the original project.</w:t>
      </w:r>
    </w:p>
    <w:p w14:paraId="5854BD76" w14:textId="072B0BEB" w:rsidR="009B44F1" w:rsidRPr="003D5EB0" w:rsidRDefault="009B44F1" w:rsidP="00A26973">
      <w:pPr>
        <w:pStyle w:val="BodyText"/>
      </w:pPr>
      <w:r>
        <w:tab/>
        <w:t xml:space="preserve">The Contractor shall </w:t>
      </w:r>
      <w:r w:rsidRPr="003D5EB0">
        <w:t>generate,</w:t>
      </w:r>
      <w:r>
        <w:t xml:space="preserve"> </w:t>
      </w:r>
      <w:proofErr w:type="gramStart"/>
      <w:r>
        <w:t>maintain</w:t>
      </w:r>
      <w:proofErr w:type="gramEnd"/>
      <w:r>
        <w:t xml:space="preserve"> </w:t>
      </w:r>
      <w:r w:rsidRPr="003D5EB0">
        <w:t xml:space="preserve">and furnish the District Contract Compliance Manager </w:t>
      </w:r>
      <w:r>
        <w:t xml:space="preserve">with </w:t>
      </w:r>
      <w:r w:rsidRPr="003D5EB0">
        <w:t>the Monthly Time Report reflecting known training hours apart from other work hours performed by each individual</w:t>
      </w:r>
      <w:r>
        <w:t xml:space="preserve"> trainee as part of this Contract.</w:t>
      </w:r>
      <w:r w:rsidRPr="008D3051">
        <w:t xml:space="preserve"> </w:t>
      </w:r>
      <w:r w:rsidRPr="003D5EB0">
        <w:t>The report shall be submitted no later than the tenth day of the subsequent month and identify proficiency occurring.</w:t>
      </w:r>
    </w:p>
    <w:p w14:paraId="45F53334" w14:textId="77777777" w:rsidR="009B44F1" w:rsidRPr="003D5EB0" w:rsidRDefault="009B44F1" w:rsidP="00A26973">
      <w:pPr>
        <w:pStyle w:val="BodyText"/>
      </w:pPr>
      <w:r w:rsidRPr="003D5EB0">
        <w:tab/>
        <w:t>Graduation to journeyman status will be based upon satisfactory accomplishment of:</w:t>
      </w:r>
    </w:p>
    <w:p w14:paraId="6ABA3BD6" w14:textId="77777777" w:rsidR="009B44F1" w:rsidRPr="003D5EB0" w:rsidRDefault="009B44F1" w:rsidP="00A26973">
      <w:pPr>
        <w:pStyle w:val="BodyText"/>
      </w:pPr>
      <w:r w:rsidRPr="003D5EB0">
        <w:tab/>
      </w:r>
      <w:r w:rsidRPr="003D5EB0">
        <w:tab/>
        <w:t>1.</w:t>
      </w:r>
      <w:r>
        <w:t xml:space="preserve"> </w:t>
      </w:r>
      <w:r w:rsidRPr="003D5EB0">
        <w:t>Proficiency Demonstration being achieved upon conclusion of training as established for the specific training classification.</w:t>
      </w:r>
    </w:p>
    <w:p w14:paraId="05967ACE" w14:textId="77777777" w:rsidR="009B44F1" w:rsidRPr="003D5EB0" w:rsidRDefault="009B44F1" w:rsidP="00A26973">
      <w:pPr>
        <w:pStyle w:val="BodyText"/>
      </w:pPr>
      <w:r w:rsidRPr="003D5EB0">
        <w:lastRenderedPageBreak/>
        <w:tab/>
      </w:r>
      <w:r w:rsidRPr="003D5EB0">
        <w:tab/>
      </w:r>
      <w:r>
        <w:t>2</w:t>
      </w:r>
      <w:r w:rsidRPr="003D5EB0">
        <w:t>.</w:t>
      </w:r>
      <w:r>
        <w:t xml:space="preserve"> </w:t>
      </w:r>
      <w:r w:rsidRPr="003D5EB0">
        <w:t>Completion of the minimum hours in a training classification range.</w:t>
      </w:r>
    </w:p>
    <w:p w14:paraId="78F1E030" w14:textId="77777777" w:rsidR="009B44F1" w:rsidRPr="003D5EB0" w:rsidRDefault="009B44F1" w:rsidP="00A26973">
      <w:pPr>
        <w:pStyle w:val="BodyText"/>
      </w:pPr>
      <w:r w:rsidRPr="003D5EB0">
        <w:tab/>
      </w:r>
      <w:r w:rsidRPr="003D5EB0">
        <w:tab/>
      </w:r>
      <w:r>
        <w:t>3</w:t>
      </w:r>
      <w:r w:rsidRPr="003D5EB0">
        <w:t>.</w:t>
      </w:r>
      <w:r>
        <w:t xml:space="preserve"> </w:t>
      </w:r>
      <w:r w:rsidRPr="003D5EB0">
        <w:t>The employer’s satisfaction that the trainee does meet journeyman status in the classification of training.</w:t>
      </w:r>
    </w:p>
    <w:p w14:paraId="723289D8" w14:textId="77777777" w:rsidR="009B44F1" w:rsidRPr="003D5EB0" w:rsidRDefault="009B44F1" w:rsidP="00A26973">
      <w:pPr>
        <w:pStyle w:val="BodyText"/>
      </w:pPr>
      <w:r w:rsidRPr="003D5EB0">
        <w:tab/>
        <w:t>The Contractor shall furnish the following documentation to the Department within seven days of successfully demonstrating proficiency:</w:t>
      </w:r>
    </w:p>
    <w:p w14:paraId="17DF1FC7" w14:textId="77777777" w:rsidR="009B44F1" w:rsidRPr="003D5EB0" w:rsidRDefault="009B44F1" w:rsidP="00A26973">
      <w:pPr>
        <w:pStyle w:val="BodyText"/>
      </w:pPr>
      <w:r w:rsidRPr="003D5EB0">
        <w:tab/>
      </w:r>
      <w:r w:rsidRPr="003D5EB0">
        <w:tab/>
        <w:t>1.</w:t>
      </w:r>
      <w:r>
        <w:t xml:space="preserve"> </w:t>
      </w:r>
      <w:r w:rsidRPr="003D5EB0">
        <w:t xml:space="preserve">Trainee Enrollment and Notification of Personnel Action </w:t>
      </w:r>
      <w:r w:rsidRPr="003D5EB0">
        <w:rPr>
          <w:color w:val="000000"/>
        </w:rPr>
        <w:t>form.</w:t>
      </w:r>
    </w:p>
    <w:p w14:paraId="65D2D5F4" w14:textId="77777777" w:rsidR="009B44F1" w:rsidRPr="003D5EB0" w:rsidRDefault="009B44F1" w:rsidP="00A26973">
      <w:pPr>
        <w:pStyle w:val="BodyText"/>
      </w:pPr>
      <w:r w:rsidRPr="003D5EB0">
        <w:tab/>
      </w:r>
      <w:r w:rsidRPr="003D5EB0">
        <w:tab/>
      </w:r>
      <w:r>
        <w:t>2</w:t>
      </w:r>
      <w:r w:rsidRPr="003D5EB0">
        <w:t>.</w:t>
      </w:r>
      <w:r>
        <w:t xml:space="preserve"> </w:t>
      </w:r>
      <w:r w:rsidRPr="003D5EB0">
        <w:t>Proficiency Demonstration Verification Form signed by representatives of both the Contractor and the Department as well as the trainee indicating successful completion of each Proficiency Standard established for the classification.</w:t>
      </w:r>
    </w:p>
    <w:p w14:paraId="6466E87A" w14:textId="7CD7C321" w:rsidR="009B44F1" w:rsidRDefault="009B44F1" w:rsidP="009B44F1">
      <w:pPr>
        <w:pStyle w:val="BodyText"/>
      </w:pPr>
      <w:r>
        <w:tab/>
        <w:t xml:space="preserve">The Contractor shall submit to the </w:t>
      </w:r>
      <w:r w:rsidRPr="003D5EB0">
        <w:rPr>
          <w:rFonts w:eastAsia="Calibri"/>
        </w:rPr>
        <w:t>Department</w:t>
      </w:r>
      <w:r>
        <w:t xml:space="preserve"> a copy of </w:t>
      </w:r>
      <w:r w:rsidRPr="003D5EB0">
        <w:rPr>
          <w:rFonts w:eastAsia="Calibri"/>
        </w:rPr>
        <w:t xml:space="preserve">the Trainee Enrollment and </w:t>
      </w:r>
      <w:r>
        <w:t xml:space="preserve">Notification of Personnel Action form no later than seven days after the effective date when the </w:t>
      </w:r>
      <w:r w:rsidRPr="003D5EB0">
        <w:rPr>
          <w:rFonts w:eastAsia="Calibri"/>
        </w:rPr>
        <w:t xml:space="preserve">candidate is voluntarily </w:t>
      </w:r>
      <w:r>
        <w:t xml:space="preserve">or </w:t>
      </w:r>
      <w:r w:rsidRPr="003D5EB0">
        <w:rPr>
          <w:rFonts w:eastAsia="Calibri"/>
        </w:rPr>
        <w:t>involuntarily</w:t>
      </w:r>
      <w:r>
        <w:t xml:space="preserve"> terminated from the </w:t>
      </w:r>
      <w:r w:rsidRPr="003D5EB0">
        <w:rPr>
          <w:rFonts w:eastAsia="Calibri"/>
        </w:rPr>
        <w:t>program</w:t>
      </w:r>
      <w:r>
        <w:t>.</w:t>
      </w:r>
    </w:p>
    <w:p w14:paraId="5AF16D4E" w14:textId="77777777" w:rsidR="009B44F1" w:rsidRPr="003D5EB0" w:rsidRDefault="009B44F1" w:rsidP="00A26973">
      <w:pPr>
        <w:pStyle w:val="BodyText"/>
      </w:pPr>
      <w:r w:rsidRPr="003D5EB0">
        <w:tab/>
        <w:t>When approved in advance, the Department provides the Contractor the opportunity to</w:t>
      </w:r>
      <w:r>
        <w:t xml:space="preserve"> </w:t>
      </w:r>
      <w:r w:rsidRPr="003D5EB0">
        <w:t>participate in “Voluntary On-the-Job Training Program for Banking”. Banking Certificates will be issued when the Contractor desires to preserve credit for a trainee. Further, if the Contractor or subcontractor requests to utilize banked trainees, the Banking Certificate will be validated allowing credit to the Contractor on a subsequent Federal-Aid Project. Banked credits of Prime Contractors working as Subcontractors may be accepted for credit. Voluntary On-the-Job Training Program for Banking can be considered under the following circumstances:</w:t>
      </w:r>
    </w:p>
    <w:p w14:paraId="7AFB3322" w14:textId="77777777" w:rsidR="009B44F1" w:rsidRPr="003D5EB0" w:rsidRDefault="009B44F1" w:rsidP="00A26973">
      <w:pPr>
        <w:pStyle w:val="BodyText"/>
      </w:pPr>
      <w:r w:rsidRPr="003D5EB0">
        <w:tab/>
      </w:r>
      <w:r w:rsidRPr="003D5EB0">
        <w:tab/>
        <w:t>1.</w:t>
      </w:r>
      <w:r>
        <w:t xml:space="preserve"> </w:t>
      </w:r>
      <w:r w:rsidRPr="003D5EB0">
        <w:t xml:space="preserve">Federal-aid Projects – Banking Certificates are issued for training of persons </w:t>
      </w:r>
      <w:proofErr w:type="gramStart"/>
      <w:r w:rsidRPr="003D5EB0">
        <w:t>in excess of</w:t>
      </w:r>
      <w:proofErr w:type="gramEnd"/>
      <w:r w:rsidRPr="003D5EB0">
        <w:t xml:space="preserve"> the required number of candidates based on the awarded Contract amount less items of work for which no training can be afforded.</w:t>
      </w:r>
    </w:p>
    <w:p w14:paraId="11E58B7A" w14:textId="77777777" w:rsidR="009B44F1" w:rsidRPr="003D5EB0" w:rsidRDefault="009B44F1" w:rsidP="00A26973">
      <w:pPr>
        <w:pStyle w:val="BodyText"/>
      </w:pPr>
      <w:r w:rsidRPr="003D5EB0">
        <w:tab/>
      </w:r>
      <w:r w:rsidRPr="003D5EB0">
        <w:tab/>
        <w:t>2.</w:t>
      </w:r>
      <w:r>
        <w:t xml:space="preserve"> </w:t>
      </w:r>
      <w:r w:rsidRPr="003D5EB0">
        <w:t>State Funded Projects - the Contractor will have the option to train employees on project for which On-the-Job Training Program mandates do not apply. However, the request to participate must be evaluated and will be considered if adequate Department staff are available to monitor compliance with the training criteria.</w:t>
      </w:r>
    </w:p>
    <w:p w14:paraId="2E247EFE" w14:textId="77777777" w:rsidR="009B44F1" w:rsidRPr="003D5EB0" w:rsidRDefault="009B44F1" w:rsidP="00A26973">
      <w:pPr>
        <w:pStyle w:val="BodyText"/>
      </w:pPr>
      <w:r w:rsidRPr="003D5EB0">
        <w:tab/>
        <w:t>The following criteria will be used in determining if the Contractor has complied with the requirements of this specification:</w:t>
      </w:r>
    </w:p>
    <w:p w14:paraId="4928AE8A" w14:textId="77777777" w:rsidR="009B44F1" w:rsidRPr="003D5EB0" w:rsidRDefault="009B44F1" w:rsidP="00A26973">
      <w:pPr>
        <w:pStyle w:val="BodyText"/>
      </w:pPr>
      <w:r w:rsidRPr="003D5EB0">
        <w:tab/>
      </w:r>
      <w:r w:rsidRPr="003D5EB0">
        <w:tab/>
        <w:t>1. Credit will be allowed for each trainee who satisfactorily completes training for the classification in which the trainee is enrolled.</w:t>
      </w:r>
    </w:p>
    <w:p w14:paraId="38BCBCEC" w14:textId="77777777" w:rsidR="009B44F1" w:rsidRPr="003D5EB0" w:rsidRDefault="009B44F1" w:rsidP="00A26973">
      <w:pPr>
        <w:pStyle w:val="BodyText"/>
      </w:pPr>
      <w:r w:rsidRPr="003D5EB0">
        <w:tab/>
      </w:r>
      <w:r w:rsidRPr="003D5EB0">
        <w:tab/>
        <w:t>2. Credit will be allowed for each trainee who continues training in the same job classification and who completes their training on a different contract.</w:t>
      </w:r>
    </w:p>
    <w:p w14:paraId="3BA88CF1" w14:textId="77777777" w:rsidR="009B44F1" w:rsidRPr="003D5EB0" w:rsidRDefault="009B44F1" w:rsidP="00A26973">
      <w:pPr>
        <w:pStyle w:val="BodyText"/>
      </w:pPr>
      <w:r w:rsidRPr="003D5EB0">
        <w:tab/>
      </w:r>
      <w:r w:rsidRPr="003D5EB0">
        <w:tab/>
        <w:t>3. Credit will be allowed for a trainee who is given the greatest practical amount of training on the contract; however, the trainee is unable to complete the training due to insufficient amount of work available in the classification.</w:t>
      </w:r>
    </w:p>
    <w:p w14:paraId="624107E8" w14:textId="6875033E" w:rsidR="009B44F1" w:rsidRPr="003D5EB0" w:rsidRDefault="009B44F1" w:rsidP="00A26973">
      <w:pPr>
        <w:pStyle w:val="BodyText"/>
      </w:pPr>
      <w:r w:rsidRPr="003D5EB0">
        <w:tab/>
      </w:r>
      <w:r w:rsidRPr="003D5EB0">
        <w:tab/>
        <w:t>4. Credit will be allowed for any position indicated in the approved On-the-Job Training Schedule or Plan, for which the Contractor can demonstrate that a good faith effort was made to provide training.</w:t>
      </w:r>
    </w:p>
    <w:p w14:paraId="70F68ECC" w14:textId="6C0A4D1E" w:rsidR="009B44F1" w:rsidRDefault="009B44F1" w:rsidP="00A26973">
      <w:pPr>
        <w:pStyle w:val="BodyText"/>
      </w:pPr>
      <w:r w:rsidRPr="003D5EB0">
        <w:tab/>
      </w:r>
      <w:r w:rsidRPr="003D5EB0">
        <w:tab/>
        <w:t>5. No credit will be allowed for a trainee whose employment by the Contractor is involuntarily terminated unless the Contractor can clearly demonstrate good cause for this action.</w:t>
      </w:r>
      <w:r w:rsidRPr="003D5EB0">
        <w:tab/>
      </w:r>
      <w:r>
        <w:tab/>
      </w:r>
      <w:r>
        <w:tab/>
        <w:t>6.</w:t>
      </w:r>
      <w:r w:rsidRPr="00C26535">
        <w:rPr>
          <w:rFonts w:ascii="Calibri" w:eastAsia="Calibri" w:hAnsi="Calibri" w:cs="Calibri"/>
          <w:b/>
        </w:rPr>
        <w:t xml:space="preserve"> </w:t>
      </w:r>
      <w:r w:rsidRPr="00C26535">
        <w:t>Banking certificates may be redeemed within five (5) years of issuance. The issuance and redemption of banking certificates are tracked by each District and the EEO.</w:t>
      </w:r>
    </w:p>
    <w:p w14:paraId="3DD11521" w14:textId="77777777" w:rsidR="009B44F1" w:rsidRDefault="009B44F1" w:rsidP="00A26973">
      <w:pPr>
        <w:pStyle w:val="BodyText"/>
      </w:pPr>
      <w:r>
        <w:tab/>
      </w:r>
      <w:r>
        <w:tab/>
        <w:t xml:space="preserve">7. </w:t>
      </w:r>
      <w:r w:rsidRPr="00C26535">
        <w:t>Earned banking credits are redeemed by presenting the original banking certificate to the</w:t>
      </w:r>
      <w:r>
        <w:t xml:space="preserve"> </w:t>
      </w:r>
      <w:r w:rsidRPr="00C26535">
        <w:t>DCCM of the district where the project on which the credit is to be applied.</w:t>
      </w:r>
    </w:p>
    <w:p w14:paraId="192477EB" w14:textId="77777777" w:rsidR="009B44F1" w:rsidRDefault="009B44F1" w:rsidP="00A26973">
      <w:pPr>
        <w:pStyle w:val="BodyText"/>
      </w:pPr>
      <w:r>
        <w:tab/>
      </w:r>
      <w:r>
        <w:tab/>
        <w:t xml:space="preserve">8. </w:t>
      </w:r>
      <w:r w:rsidRPr="00C26535">
        <w:t>A contractor utilizing banking credit(s) to fulfill agreed upon trainee requirement(s), must</w:t>
      </w:r>
      <w:r>
        <w:t xml:space="preserve"> </w:t>
      </w:r>
      <w:r w:rsidRPr="00C26535">
        <w:t xml:space="preserve">present the original banking certificate for redemption. If the contractor has </w:t>
      </w:r>
      <w:r w:rsidRPr="00C26535">
        <w:lastRenderedPageBreak/>
        <w:t>determined at</w:t>
      </w:r>
      <w:r>
        <w:t xml:space="preserve"> </w:t>
      </w:r>
      <w:r w:rsidRPr="00C26535">
        <w:t xml:space="preserve">the TEM that banked credits will be used to meet trainee requirements, then the certificate(s) is submitted with the initial training schedule. A prime contractor working as a subcontractor to another </w:t>
      </w:r>
      <w:proofErr w:type="gramStart"/>
      <w:r w:rsidRPr="00C26535">
        <w:t>prime,</w:t>
      </w:r>
      <w:proofErr w:type="gramEnd"/>
      <w:r w:rsidRPr="00C26535">
        <w:t xml:space="preserve"> may redeem their earned banking certificates for the prime.</w:t>
      </w:r>
    </w:p>
    <w:p w14:paraId="27193F8D" w14:textId="77777777" w:rsidR="009B44F1" w:rsidRPr="00C26535" w:rsidRDefault="009B44F1" w:rsidP="00A26973">
      <w:pPr>
        <w:pStyle w:val="BodyText"/>
      </w:pPr>
      <w:r>
        <w:tab/>
      </w:r>
      <w:r>
        <w:tab/>
        <w:t xml:space="preserve">9. </w:t>
      </w:r>
      <w:r w:rsidRPr="00C26535">
        <w:t>If the contractor subsequently determines to use banked credit(s) to meet trainee</w:t>
      </w:r>
      <w:r>
        <w:t xml:space="preserve"> </w:t>
      </w:r>
      <w:r w:rsidRPr="00C26535">
        <w:t>requirements, then the certificate(s) are submitted with the revised training schedule.</w:t>
      </w:r>
    </w:p>
    <w:p w14:paraId="0EA7BB26" w14:textId="77777777" w:rsidR="009B44F1" w:rsidRDefault="009B44F1" w:rsidP="009B44F1">
      <w:pPr>
        <w:pStyle w:val="BodyText"/>
      </w:pPr>
      <w:r>
        <w:tab/>
        <w:t>The Contractor will have fulfilled the responsibilities of this Specification when acceptable training has been provided to the trainee as specified above.</w:t>
      </w:r>
    </w:p>
    <w:p w14:paraId="53C359C0" w14:textId="77777777" w:rsidR="009B44F1" w:rsidRDefault="009B44F1" w:rsidP="009B44F1">
      <w:pPr>
        <w:pStyle w:val="BodyText"/>
      </w:pPr>
    </w:p>
    <w:p w14:paraId="0856F664" w14:textId="77777777" w:rsidR="009B44F1" w:rsidRDefault="009B44F1" w:rsidP="009B44F1">
      <w:pPr>
        <w:pStyle w:val="BodyText"/>
      </w:pPr>
    </w:p>
    <w:p w14:paraId="2C5BC2E5" w14:textId="4D848154" w:rsidR="00BE7D94" w:rsidRDefault="00BE7D94" w:rsidP="00C77162">
      <w:pPr>
        <w:pStyle w:val="SectionHeading"/>
      </w:pPr>
      <w:bookmarkStart w:id="31" w:name="_Toc491766070"/>
      <w:r>
        <w:t>SECTION 8</w:t>
      </w:r>
      <w:r w:rsidR="00713973">
        <w:br/>
      </w:r>
      <w:r>
        <w:t>PROSECUTION AND PROGRESS</w:t>
      </w:r>
      <w:bookmarkEnd w:id="31"/>
    </w:p>
    <w:p w14:paraId="57509080" w14:textId="77777777" w:rsidR="0061529E" w:rsidRDefault="0061529E" w:rsidP="001257C0">
      <w:pPr>
        <w:pStyle w:val="Article"/>
      </w:pPr>
      <w:r>
        <w:t>8-1 Subletting or Assigning of Contracts.</w:t>
      </w:r>
    </w:p>
    <w:p w14:paraId="48C45903"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the Department for this purpose. With the Engineer’s acceptance of the request, the Contractor may sublet a portion of the work, but shall perform with </w:t>
      </w:r>
      <w:r w:rsidR="00532E5C">
        <w:t xml:space="preserve">its </w:t>
      </w:r>
      <w:r>
        <w:t>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2F97B21D" w14:textId="77777777" w:rsidR="0061529E" w:rsidRDefault="0061529E" w:rsidP="0061529E">
      <w:pPr>
        <w:pStyle w:val="BodyText"/>
      </w:pPr>
      <w: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98DD32"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286ABF20"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2233010C"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19BBFBB5" w14:textId="77777777" w:rsidR="00BE7D94" w:rsidRDefault="00BE7D94" w:rsidP="001257C0">
      <w:pPr>
        <w:pStyle w:val="Article"/>
      </w:pPr>
      <w:r>
        <w:t>8-2 Work Performed by Equipment-Rental Agreement.</w:t>
      </w:r>
    </w:p>
    <w:p w14:paraId="5BB41A21" w14:textId="77777777" w:rsidR="00BE7D94" w:rsidRDefault="00BE7D94" w:rsidP="00B86F0B">
      <w:pPr>
        <w:pStyle w:val="BodyText"/>
      </w:pPr>
      <w:r>
        <w:tab/>
        <w:t xml:space="preserve">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particular work to be performed with such equipment. As an </w:t>
      </w:r>
      <w:r>
        <w:lastRenderedPageBreak/>
        <w:t>exception to the above requirements, the Department will not require written notice for equipment to be rented (without operators) from an equipment dealer or from a firm whose principal business is the renting or leasing of equipment.</w:t>
      </w:r>
    </w:p>
    <w:p w14:paraId="275B59DA"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7692CF51"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79284F6F" w14:textId="77777777" w:rsidR="00BE7D94" w:rsidRDefault="00BE7D94" w:rsidP="001257C0">
      <w:pPr>
        <w:pStyle w:val="Article"/>
      </w:pPr>
      <w:r>
        <w:t>8-3 Prosecution of Work.</w:t>
      </w:r>
    </w:p>
    <w:p w14:paraId="1A7C3CA7"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working schedule and provide sufficient labor, materials and equipment to complete the work within the time limit(s) set forth in the proposal. Should the Contractor fail to furnish sufficient and suitable equipment, forces, and materials, as necessary to prosecute the work in accordance with the required schedule, the Engineer may withhold all estimates that are, or may become due, or suspend the work until the Contractor corrects such deficiencies.</w:t>
      </w:r>
    </w:p>
    <w:p w14:paraId="2B2F98BA"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5C02EB0A" w14:textId="77777777" w:rsidR="005A4BD0" w:rsidRPr="00781C86" w:rsidRDefault="001425B8" w:rsidP="00976E6E">
      <w:pPr>
        <w:pStyle w:val="BodyText"/>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t>Submit to the Engineer for acceptance a Critical Path Method (CPM) Contract Schedule for the first 20% of Contract Time (design and construction) of the project within 30 calendar days after execution of the Contract or at the preconstruction conference, whichever is earlier. Prior to completion of the first 20% of the original Contract Time, submit to the Engineer for acceptance a CPM Contract Schedule for the remaining Contract Time.</w:t>
      </w:r>
    </w:p>
    <w:p w14:paraId="76FFC5CE" w14:textId="471F5EDE" w:rsidR="005A4BD0" w:rsidRPr="00781C86" w:rsidRDefault="005A4BD0" w:rsidP="00976E6E">
      <w:pPr>
        <w:pStyle w:val="BodyText"/>
      </w:pPr>
      <w:r w:rsidRPr="00781C86">
        <w:tab/>
      </w:r>
      <w:r w:rsidRPr="00781C86">
        <w:tab/>
      </w:r>
      <w:r w:rsidRPr="00781C86">
        <w:tab/>
        <w:t>The Contract Schedule shall include detailed schedule diagrams and schedule data as described below that shows how the Contractor intends to complete the work within the Contract Time. Any weather days that affect the Critical Path will be added as they occur. When the project includes a Maintenance of Traffic plan, the work breakdown structure (WBS)</w:t>
      </w:r>
      <w:r w:rsidR="007073A4">
        <w:t xml:space="preserve"> or project activity codes</w:t>
      </w:r>
      <w:r w:rsidRPr="00781C86">
        <w:t xml:space="preserve"> for the Contract Schedule shall be consistent with the Contract Maintenance of Traffic plan, showing activities for each discrete Contract activity to be accomplished within each Maintenance of Traffic phase. When the project does not include a Maintenance of Traffic plan, the WBS</w:t>
      </w:r>
      <w:r w:rsidR="007073A4">
        <w:t xml:space="preserve"> or project activity codes</w:t>
      </w:r>
      <w:r w:rsidRPr="00781C86">
        <w:t xml:space="preserve"> shall be consistent with the phasing shown in the Contract Documents. Include activities for deliverables and reviews in the schedule. Sufficient liaison shall be conducted and information provided to indicate coordination with utility owners having facilities within the project limits. The schedule must incorporate the utility work schedules included in the Contract Documents, unless changed by mutual agreement of the utility company, the Contractor and the Department. Show the interdependence (logic) of the utility work schedule activities with other schedule activities in the Contract Schedule for acceptance by the Department, unless otherwise approved by the Engineer.</w:t>
      </w:r>
    </w:p>
    <w:p w14:paraId="4D54749C" w14:textId="77777777" w:rsidR="005A4BD0" w:rsidRPr="00781C86" w:rsidRDefault="005A4BD0" w:rsidP="00976E6E">
      <w:pPr>
        <w:pStyle w:val="BodyText"/>
      </w:pPr>
      <w:r w:rsidRPr="00781C86">
        <w:tab/>
      </w:r>
      <w:r w:rsidRPr="00781C86">
        <w:tab/>
      </w:r>
      <w:r w:rsidRPr="00781C86">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3C0A596B" w14:textId="77777777" w:rsidR="005A4BD0" w:rsidRPr="00781C86" w:rsidRDefault="005A4BD0" w:rsidP="00976E6E">
      <w:pPr>
        <w:pStyle w:val="BodyText"/>
      </w:pPr>
      <w:r w:rsidRPr="00781C86">
        <w:tab/>
      </w:r>
      <w:r w:rsidRPr="00781C86">
        <w:tab/>
      </w:r>
      <w:r w:rsidRPr="00781C86">
        <w:tab/>
        <w:t xml:space="preserve">The Contract Schedule may indicate a completion date in advance of the expiration of Contract Time. However, the Department will not be liable in any way for the </w:t>
      </w:r>
      <w:r w:rsidRPr="00781C86">
        <w:lastRenderedPageBreak/>
        <w:t>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7415220E" w14:textId="77777777" w:rsidR="005A4BD0" w:rsidRPr="00781C86" w:rsidRDefault="005A4BD0" w:rsidP="00976E6E">
      <w:pPr>
        <w:pStyle w:val="BodyText"/>
      </w:pPr>
      <w:r w:rsidRPr="00781C86">
        <w:tab/>
      </w:r>
      <w:r w:rsidRPr="00781C86">
        <w:tab/>
      </w:r>
      <w:r w:rsidRPr="00781C86">
        <w:tab/>
        <w:t xml:space="preserve">Acceptance by the Engineer of the Contract Schedule or any updates shall not be construed as approval of any particular construction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69C85829" w14:textId="77777777" w:rsidR="00C30197" w:rsidRPr="00781C86" w:rsidRDefault="001425B8" w:rsidP="00976E6E">
      <w:pPr>
        <w:pStyle w:val="BodyText"/>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t>Develop the schedule in Precedence Diagram Method (PDM) format.</w:t>
      </w:r>
    </w:p>
    <w:p w14:paraId="45EB1E72" w14:textId="19873B0D" w:rsidR="00C30197" w:rsidRPr="00781C86" w:rsidRDefault="00C30197" w:rsidP="00976E6E">
      <w:pPr>
        <w:pStyle w:val="BodyText"/>
      </w:pPr>
      <w:r w:rsidRPr="00781C86">
        <w:tab/>
      </w:r>
      <w:r w:rsidRPr="00781C86">
        <w:tab/>
      </w:r>
      <w:r w:rsidRPr="00781C86">
        <w:tab/>
        <w:t xml:space="preserve">Each schedule submission and monthly update shall include a minimum of the following </w:t>
      </w:r>
      <w:r w:rsidR="007073A4">
        <w:t>six</w:t>
      </w:r>
      <w:r w:rsidRPr="00781C86">
        <w:t xml:space="preserve"> items:</w:t>
      </w:r>
    </w:p>
    <w:p w14:paraId="67FBD76D" w14:textId="77777777" w:rsidR="00C30197" w:rsidRPr="00781C86" w:rsidRDefault="001425B8" w:rsidP="00976E6E">
      <w:pPr>
        <w:pStyle w:val="BodyText"/>
      </w:pPr>
      <w:r w:rsidRPr="006E164A">
        <w:tab/>
      </w:r>
      <w:r w:rsidRPr="006E164A">
        <w:tab/>
      </w:r>
      <w:r w:rsidRPr="006E164A">
        <w:tab/>
      </w:r>
      <w:r>
        <w:tab/>
      </w:r>
      <w:r w:rsidR="00072DBE">
        <w:t>1</w:t>
      </w:r>
      <w:r w:rsidR="00977BC0">
        <w:t>.</w:t>
      </w:r>
      <w:r w:rsidR="00977BC0" w:rsidRPr="006E164A">
        <w:t xml:space="preserve"> </w:t>
      </w:r>
      <w:r w:rsidR="00C30197" w:rsidRPr="00781C86">
        <w:t>Submit the files electronically in the current Department version of Oracle Primavera P6 format by exporting the full schedule to an .</w:t>
      </w:r>
      <w:proofErr w:type="spellStart"/>
      <w:r w:rsidR="00C30197" w:rsidRPr="00781C86">
        <w:t>xer</w:t>
      </w:r>
      <w:proofErr w:type="spellEnd"/>
      <w:r w:rsidR="00C30197" w:rsidRPr="00781C86">
        <w:t xml:space="preserve"> file format.</w:t>
      </w:r>
    </w:p>
    <w:p w14:paraId="43844C89" w14:textId="77777777" w:rsidR="00C30197" w:rsidRPr="00781C86" w:rsidRDefault="001425B8" w:rsidP="00976E6E">
      <w:pPr>
        <w:pStyle w:val="BodyText"/>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578F8BD"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a. Activity ID</w:t>
      </w:r>
    </w:p>
    <w:p w14:paraId="4CEB43C0"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7892F57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38DFB278"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78CE702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22B13161"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f. Remaining Duration</w:t>
      </w:r>
    </w:p>
    <w:p w14:paraId="02C02C7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2177472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7F135D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r>
      <w:proofErr w:type="spellStart"/>
      <w:r w:rsidRPr="00781C86">
        <w:t>i</w:t>
      </w:r>
      <w:proofErr w:type="spellEnd"/>
      <w:r w:rsidRPr="00781C86">
        <w:t>. Early Finish</w:t>
      </w:r>
    </w:p>
    <w:p w14:paraId="7BAAD94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645DB1A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79767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720EDF42" w14:textId="77777777" w:rsidR="00C30197" w:rsidRPr="00781C86" w:rsidRDefault="00C30197" w:rsidP="00C30197">
      <w:pPr>
        <w:pStyle w:val="BodyText"/>
      </w:pPr>
      <w:r w:rsidRPr="00781C86">
        <w:tab/>
      </w:r>
      <w:r w:rsidRPr="00781C86">
        <w:tab/>
      </w:r>
      <w:r w:rsidRPr="00781C86">
        <w:tab/>
      </w:r>
      <w:r w:rsidRPr="00781C86">
        <w:tab/>
      </w:r>
      <w:r w:rsidRPr="00781C86">
        <w:tab/>
        <w:t>The chart shall also include activity bars using the Oracle Primavera P6 default color coding for the bars. The chart shall be submitted as a Portable Document Format (.pdf) file and formatted on 11 inch by 17 inch landscape oriented sheets, with the activity table and bars.</w:t>
      </w:r>
    </w:p>
    <w:p w14:paraId="3F97EE4C"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32"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33" w:name="_Hlk514413356"/>
      <w:r w:rsidR="003360BA" w:rsidRPr="00781C86">
        <w:t>.pdf</w:t>
      </w:r>
      <w:bookmarkEnd w:id="33"/>
      <w:r w:rsidR="003360BA" w:rsidRPr="00781C86">
        <w:t xml:space="preserve"> file and formatted on 11 inch by 17 inch landscape oriented sheets, with the activity table and bars.</w:t>
      </w:r>
      <w:bookmarkEnd w:id="32"/>
    </w:p>
    <w:p w14:paraId="429DB53F" w14:textId="77777777" w:rsidR="004575A0" w:rsidRPr="004575A0" w:rsidRDefault="004575A0" w:rsidP="00976E6E">
      <w:pPr>
        <w:pStyle w:val="BodyText"/>
      </w:pPr>
      <w:r w:rsidRPr="004575A0">
        <w:tab/>
      </w:r>
      <w:r w:rsidRPr="004575A0">
        <w:tab/>
      </w:r>
      <w:r w:rsidRPr="004575A0">
        <w:tab/>
      </w:r>
      <w:r w:rsidRPr="004575A0">
        <w:tab/>
        <w:t>4. The Schedule log for the calculated schedule, submitted as a</w:t>
      </w:r>
      <w:bookmarkStart w:id="34" w:name="_Hlk513360332"/>
      <w:r w:rsidRPr="004575A0">
        <w:t>.pdf file and formatted on 8-1/2 inch by 11 inch portrait oriented sheets.</w:t>
      </w:r>
      <w:bookmarkEnd w:id="34"/>
    </w:p>
    <w:p w14:paraId="373F1159" w14:textId="77777777" w:rsidR="004575A0" w:rsidRPr="004575A0" w:rsidRDefault="004575A0" w:rsidP="00976E6E">
      <w:pPr>
        <w:pStyle w:val="BodyText"/>
      </w:pPr>
      <w:r w:rsidRPr="004575A0">
        <w:tab/>
      </w:r>
      <w:r w:rsidRPr="004575A0">
        <w:tab/>
      </w:r>
      <w:r w:rsidRPr="004575A0">
        <w:tab/>
      </w:r>
      <w:r w:rsidRPr="004575A0">
        <w:tab/>
        <w:t>5. A schedule narrative report with the following information:</w:t>
      </w:r>
    </w:p>
    <w:p w14:paraId="0989468C" w14:textId="77777777" w:rsidR="004575A0" w:rsidRPr="004575A0" w:rsidRDefault="004575A0" w:rsidP="00976E6E">
      <w:pPr>
        <w:pStyle w:val="BodyText"/>
      </w:pPr>
      <w:r w:rsidRPr="004575A0">
        <w:tab/>
      </w:r>
      <w:r w:rsidRPr="004575A0">
        <w:tab/>
      </w:r>
      <w:r w:rsidRPr="004575A0">
        <w:tab/>
      </w:r>
      <w:r w:rsidRPr="004575A0">
        <w:tab/>
      </w:r>
      <w:r w:rsidRPr="004575A0">
        <w:tab/>
        <w:t>a. Current project schedule status and identify potential delays</w:t>
      </w:r>
    </w:p>
    <w:p w14:paraId="726419B6" w14:textId="77777777" w:rsidR="004575A0" w:rsidRPr="004575A0" w:rsidRDefault="004575A0" w:rsidP="00976E6E">
      <w:pPr>
        <w:pStyle w:val="BodyText"/>
      </w:pPr>
      <w:r w:rsidRPr="004575A0">
        <w:tab/>
      </w:r>
      <w:r w:rsidRPr="004575A0">
        <w:tab/>
      </w:r>
      <w:r w:rsidRPr="004575A0">
        <w:tab/>
      </w:r>
      <w:r w:rsidRPr="004575A0">
        <w:tab/>
      </w:r>
      <w:r w:rsidRPr="004575A0">
        <w:tab/>
        <w:t>b. A description of the progress made since the previous schedule submission</w:t>
      </w:r>
    </w:p>
    <w:p w14:paraId="053B4572" w14:textId="77777777" w:rsidR="004575A0" w:rsidRPr="004575A0" w:rsidRDefault="00533649" w:rsidP="00976E6E">
      <w:pPr>
        <w:pStyle w:val="BodyText"/>
      </w:pPr>
      <w:r w:rsidRPr="004575A0">
        <w:tab/>
      </w:r>
      <w:r w:rsidRPr="004575A0">
        <w:tab/>
      </w:r>
      <w:r w:rsidRPr="004575A0">
        <w:tab/>
      </w:r>
      <w:r w:rsidRPr="004575A0">
        <w:tab/>
      </w:r>
      <w:r w:rsidRPr="004575A0">
        <w:tab/>
      </w:r>
      <w:r>
        <w:t xml:space="preserve">c. </w:t>
      </w:r>
      <w:r w:rsidR="004575A0" w:rsidRPr="004575A0">
        <w:t>Objectives for the upcoming 30 calendar days</w:t>
      </w:r>
    </w:p>
    <w:p w14:paraId="4DE3D04C"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37BAE20E" w14:textId="77777777" w:rsidR="000F7785" w:rsidRDefault="000F7785" w:rsidP="001425B8">
      <w:pPr>
        <w:pStyle w:val="BodyText"/>
      </w:pPr>
      <w:r w:rsidRPr="00781C86">
        <w:lastRenderedPageBreak/>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177F02E3"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976E6E">
        <w:t>identify the alleged delay event for which a preliminary</w:t>
      </w:r>
      <w:r w:rsidR="006F6853" w:rsidRPr="00781C86">
        <w:rPr>
          <w:szCs w:val="24"/>
        </w:rPr>
        <w:t xml:space="preserve"> request for </w:t>
      </w:r>
      <w:r w:rsidR="006F6853" w:rsidRPr="00976E6E">
        <w:t>an</w:t>
      </w:r>
      <w:r w:rsidR="006F6853" w:rsidRPr="00781C86">
        <w:rPr>
          <w:szCs w:val="24"/>
        </w:rPr>
        <w:t xml:space="preserve"> extension </w:t>
      </w:r>
      <w:r w:rsidR="006F6853" w:rsidRPr="00976E6E">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976E6E">
        <w:t xml:space="preserve">a Contract </w:t>
      </w:r>
      <w:r w:rsidR="006F6853" w:rsidRPr="00781C86">
        <w:rPr>
          <w:szCs w:val="24"/>
        </w:rPr>
        <w:t xml:space="preserve">Time extension, </w:t>
      </w:r>
      <w:r w:rsidR="006F6853" w:rsidRPr="00976E6E">
        <w:t>which if granted by the Department, will account for the amount of time the project is behind schedule</w:t>
      </w:r>
      <w:r w:rsidR="001425B8" w:rsidRPr="006E164A">
        <w:t>.</w:t>
      </w:r>
    </w:p>
    <w:p w14:paraId="7E9E8318"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2183E9C" w14:textId="77777777" w:rsidR="003E20EA" w:rsidRPr="00781C86" w:rsidRDefault="003E20EA" w:rsidP="00976E6E">
      <w:pPr>
        <w:pStyle w:val="BodyText"/>
      </w:pPr>
      <w:r w:rsidRPr="00781C86">
        <w:tab/>
      </w:r>
      <w:r w:rsidRPr="00781C86">
        <w:tab/>
      </w:r>
      <w:r w:rsidRPr="00781C86">
        <w:tab/>
      </w:r>
      <w:r w:rsidRPr="00781C86">
        <w:tab/>
      </w:r>
      <w:r w:rsidRPr="00781C86">
        <w:tab/>
        <w:t>f.</w:t>
      </w:r>
      <w:r w:rsidR="001425B8" w:rsidRPr="006E164A">
        <w:t xml:space="preserve"> </w:t>
      </w:r>
      <w:r w:rsidRPr="00781C86">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1726A923" w14:textId="77777777" w:rsidR="001425B8" w:rsidRPr="006E164A" w:rsidRDefault="003E20EA"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41335B9D"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976E6E">
        <w:t>, calendars, calendar assignments, activity types, activity names, changes to constraints, added activities</w:t>
      </w:r>
      <w:r w:rsidR="003E20EA" w:rsidRPr="003E20EA">
        <w:t xml:space="preserve"> or duration changes </w:t>
      </w:r>
      <w:r w:rsidR="003E20EA" w:rsidRPr="00976E6E">
        <w:t xml:space="preserve">(original and remaining) </w:t>
      </w:r>
      <w:r w:rsidR="003E20EA" w:rsidRPr="003E20EA">
        <w:t>that have been made to the schedule since the previous submission.</w:t>
      </w:r>
    </w:p>
    <w:p w14:paraId="6A4E5CD7" w14:textId="77777777" w:rsidR="001425B8" w:rsidRPr="006E164A" w:rsidRDefault="003E20EA" w:rsidP="001425B8">
      <w:pPr>
        <w:pStyle w:val="BodyText"/>
      </w:pPr>
      <w:r>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5B4C96E5" w14:textId="77777777" w:rsidR="001425B8" w:rsidRPr="006E164A" w:rsidRDefault="001425B8" w:rsidP="001425B8">
      <w:pPr>
        <w:pStyle w:val="BodyText"/>
      </w:pPr>
      <w:r w:rsidRPr="006E164A">
        <w:tab/>
      </w:r>
      <w:r w:rsidRPr="006E164A">
        <w:tab/>
      </w:r>
      <w:r w:rsidRPr="006E164A">
        <w:tab/>
      </w:r>
      <w:r w:rsidRPr="006E164A">
        <w:tab/>
      </w:r>
      <w:r>
        <w:tab/>
      </w:r>
      <w:proofErr w:type="spellStart"/>
      <w:r w:rsidR="00DF10A6" w:rsidRPr="00781C86">
        <w:rPr>
          <w:szCs w:val="24"/>
        </w:rPr>
        <w:t>i</w:t>
      </w:r>
      <w:proofErr w:type="spellEnd"/>
      <w:r w:rsidR="00977BC0">
        <w:t>.</w:t>
      </w:r>
      <w:r w:rsidR="00977BC0" w:rsidRPr="006E164A">
        <w:t xml:space="preserve"> </w:t>
      </w:r>
      <w:r w:rsidRPr="006E164A">
        <w:t>Identify any and all activities, either in progress or scheduled to occur within the following 30</w:t>
      </w:r>
      <w:r w:rsidR="003D10BF">
        <w:t> </w:t>
      </w:r>
      <w:r w:rsidRPr="006E164A">
        <w:t>days that require Department participation, review, approval, etc.</w:t>
      </w:r>
    </w:p>
    <w:p w14:paraId="2445B386"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A detailed logic report that provides a list of activities in the schedule sorted by activity ID, no grouping and submitted as a .pdf file and formatted on 8-1/2 inch by 11inch portrait oriented sheets. For each activity listed, the report shall include the activity’s predecessors and successors, including the relationship type and lag</w:t>
      </w:r>
      <w:r w:rsidRPr="006E164A">
        <w:t>.</w:t>
      </w:r>
    </w:p>
    <w:p w14:paraId="2DA984F2" w14:textId="13F2F852" w:rsidR="007073A4" w:rsidRDefault="007073A4" w:rsidP="007073A4">
      <w:pPr>
        <w:pStyle w:val="BodyText"/>
      </w:pPr>
    </w:p>
    <w:p w14:paraId="492B4DE3" w14:textId="5B5DF235" w:rsidR="00977BC0" w:rsidRDefault="001425B8" w:rsidP="007073A4">
      <w:pPr>
        <w:pStyle w:val="BodyText"/>
      </w:pPr>
      <w:r>
        <w:tab/>
      </w:r>
      <w:r>
        <w:tab/>
      </w:r>
      <w:r>
        <w:tab/>
      </w:r>
      <w:r w:rsidR="00244D25" w:rsidRPr="00781C86">
        <w:t>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Engineer, and submit a corrected schedule to the Engineer within seven days after the meeting. The process will be continued until a Contract Schedule or monthly update is accepted or accepted as noted by the Engineer.</w:t>
      </w:r>
    </w:p>
    <w:p w14:paraId="1D57E864"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507AFF85" w14:textId="77777777" w:rsidR="001425B8" w:rsidRPr="00C23AC7" w:rsidRDefault="00240E6D" w:rsidP="00240E6D">
      <w:pPr>
        <w:pStyle w:val="BodyText"/>
      </w:pPr>
      <w:r w:rsidRPr="00240E6D">
        <w:rPr>
          <w:szCs w:val="24"/>
        </w:rPr>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19A97E31"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165ACE5B" w14:textId="77777777" w:rsidR="001425B8" w:rsidRPr="006E164A" w:rsidRDefault="001425B8" w:rsidP="001425B8">
      <w:pPr>
        <w:pStyle w:val="BodyText"/>
      </w:pPr>
      <w:r w:rsidRPr="006E164A">
        <w:lastRenderedPageBreak/>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34AB4782" w14:textId="77777777" w:rsidR="001425B8" w:rsidRPr="006E164A" w:rsidRDefault="001425B8" w:rsidP="001425B8">
      <w:pPr>
        <w:pStyle w:val="BodyText"/>
      </w:pPr>
      <w:r w:rsidRPr="006E164A">
        <w:tab/>
      </w:r>
      <w:r w:rsidRPr="006E164A">
        <w:tab/>
      </w:r>
      <w:r>
        <w:tab/>
      </w:r>
      <w:r w:rsidR="00085F23" w:rsidRPr="00781C86">
        <w:rPr>
          <w:szCs w:val="24"/>
        </w:rPr>
        <w:t>Show the sequence, order, and interdependence of activities in which the work is to be accomplished. Include allowance for Department review, acceptance and return of submittals, samples and shop drawings where Department acceptance is specifically required (in accordance with 5-1.4.6 of the standard specifications). In addition to construction activities, schedule activities shall include the submittals, procurement, and Department or Utility activities</w:t>
      </w:r>
      <w:r w:rsidR="00085F23" w:rsidRPr="00781C86">
        <w:t>:</w:t>
      </w:r>
    </w:p>
    <w:p w14:paraId="29E326E3"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A579215" w14:textId="6B2D0DEB"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fabrication of special material and equipment, and their installation and testing.</w:t>
      </w:r>
    </w:p>
    <w:p w14:paraId="5C8BEB45"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7ECDA661"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3274E228"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All activities shall be assigned to a specific project calendar within the software. Specific project calendars will be defined within the software to include planned work days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4914E961" w14:textId="1A81120F"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351009">
        <w:t>A cost account drawdown schedule depicting amount earned by month through project completion. The sum total of the cost  accounts shall be equal to the current contract value.</w:t>
      </w:r>
    </w:p>
    <w:p w14:paraId="424A07B4"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2D165996" w14:textId="649E950D"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 xml:space="preserve">a. </w:t>
      </w:r>
      <w:r w:rsidR="00351009">
        <w:t>Responsibility: for items of work that are not in control of the Contractor including, but not be limited to, Department, Utility, etc.</w:t>
      </w:r>
    </w:p>
    <w:p w14:paraId="4D779720"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7FED72F9" w14:textId="77777777" w:rsidR="001425B8" w:rsidRPr="006E164A" w:rsidRDefault="00C708BD" w:rsidP="001425B8">
      <w:pPr>
        <w:pStyle w:val="BodyText"/>
      </w:pPr>
      <w:r>
        <w:tab/>
      </w:r>
      <w:r>
        <w:tab/>
      </w:r>
      <w:r>
        <w:tab/>
      </w:r>
      <w:r>
        <w:tab/>
      </w:r>
      <w:r>
        <w:tab/>
      </w:r>
      <w:r w:rsidRPr="00781C86">
        <w:rPr>
          <w:szCs w:val="24"/>
        </w:rPr>
        <w:t>The required coding can be accomplished by WBS codes or project activity codes.</w:t>
      </w:r>
    </w:p>
    <w:p w14:paraId="5360BE2E"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416CD123" w14:textId="77777777" w:rsidR="001425B8" w:rsidRPr="006E164A" w:rsidRDefault="001425B8" w:rsidP="001425B8">
      <w:pPr>
        <w:pStyle w:val="BodyText"/>
      </w:pPr>
      <w:r w:rsidRPr="006E164A">
        <w:lastRenderedPageBreak/>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06A0112C" w14:textId="32C8F821"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351009">
        <w:t>All activities must include adequate detailed activity descriptions to describe the work that is included. In each activity, provide sufficient detail so that the amount of work the activity involves is clearly communicated.</w:t>
      </w:r>
    </w:p>
    <w:p w14:paraId="45BF7636" w14:textId="77777777" w:rsidR="001425B8" w:rsidRPr="006E164A" w:rsidRDefault="001425B8" w:rsidP="001425B8">
      <w:pPr>
        <w:pStyle w:val="BodyText"/>
      </w:pPr>
      <w:r w:rsidRPr="006E164A">
        <w:tab/>
      </w:r>
      <w:r w:rsidRPr="006E164A">
        <w:tab/>
      </w:r>
      <w:r w:rsidRPr="006E164A">
        <w:tab/>
      </w:r>
      <w:r>
        <w:tab/>
      </w:r>
      <w:r w:rsidR="00072DBE">
        <w:t>7</w:t>
      </w:r>
      <w:r w:rsidRPr="006E164A">
        <w:t>. Only two open-ended activities (the first and the last) are allowed.</w:t>
      </w:r>
    </w:p>
    <w:p w14:paraId="5D26DC6B"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activity's notebook field. Mandatory constraints (start and finish) violate netw</w:t>
      </w:r>
      <w:r w:rsidR="00950F2F">
        <w:t>ork logic and shall not be used</w:t>
      </w:r>
      <w:r w:rsidRPr="006E164A">
        <w:t>.</w:t>
      </w:r>
    </w:p>
    <w:p w14:paraId="36E2D6CE"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37575FD3"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35" w:name="_Hlk527552738"/>
      <w:r w:rsidR="00DB3CD8" w:rsidRPr="00781C86">
        <w:t xml:space="preserve"> entry</w:t>
      </w:r>
      <w:bookmarkEnd w:id="35"/>
      <w:r w:rsidR="00DB3CD8" w:rsidRPr="00781C86">
        <w:t xml:space="preserve"> shall </w:t>
      </w:r>
      <w:r w:rsidRPr="006E164A">
        <w:t>include, as a minimum, the date and reason for the change, as well as reference to a document wherein the Engineer acknowledges and accepts the change.</w:t>
      </w:r>
    </w:p>
    <w:p w14:paraId="2E03E3F7"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664D4B0D" w14:textId="77777777" w:rsidR="00DB3CD8" w:rsidRPr="00DB3CD8" w:rsidRDefault="00DB3CD8" w:rsidP="00976E6E">
      <w:pPr>
        <w:pStyle w:val="BodyText"/>
      </w:pPr>
      <w:r>
        <w:tab/>
      </w:r>
      <w:r>
        <w:tab/>
      </w:r>
      <w:r>
        <w:tab/>
      </w:r>
      <w:r>
        <w:tab/>
      </w:r>
      <w:r w:rsidRPr="00DB3CD8">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3E452723" w14:textId="5832B585" w:rsidR="001425B8" w:rsidRDefault="00DB3CD8" w:rsidP="001425B8">
      <w:pPr>
        <w:pStyle w:val="BodyText"/>
      </w:pPr>
      <w:r>
        <w:tab/>
      </w:r>
      <w:r>
        <w:tab/>
      </w:r>
      <w:r>
        <w:tab/>
      </w:r>
      <w:r>
        <w:tab/>
      </w:r>
      <w:r w:rsidRPr="00781C86">
        <w:t xml:space="preserve">13. </w:t>
      </w:r>
      <w:r w:rsidR="00351009">
        <w:t>Activities shall be added to the schedule upon notifying the Engineer when it is determined that a Contract work element was omitted from the previous accepted Contract schedule or update or if work is added to the Contract, or to reflect a time extension in accordance with 8-7.3.2.</w:t>
      </w:r>
    </w:p>
    <w:p w14:paraId="7DFB3564" w14:textId="77777777" w:rsidR="00DB3CD8" w:rsidRPr="00DB3CD8" w:rsidRDefault="00DB3CD8" w:rsidP="00DB3CD8">
      <w:pPr>
        <w:pStyle w:val="BodyText"/>
      </w:pPr>
      <w:r>
        <w:tab/>
      </w:r>
      <w:r>
        <w:tab/>
      </w:r>
      <w:r>
        <w:tab/>
      </w:r>
      <w:r>
        <w:tab/>
      </w:r>
      <w:r w:rsidRPr="00DB3CD8">
        <w:t>14. Activity names shall only be changed to reflect changes to the scope of the work element represented by the activity, not as a way to remove and replace activities. Changes to activity names shall be approved by the Engineer.</w:t>
      </w:r>
    </w:p>
    <w:p w14:paraId="293C28B4" w14:textId="77777777" w:rsidR="00DB3CD8" w:rsidRPr="006E164A" w:rsidRDefault="00DB3CD8" w:rsidP="001425B8">
      <w:pPr>
        <w:pStyle w:val="BodyText"/>
      </w:pPr>
      <w:r>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03F2401C"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 xml:space="preserve">Attend weekly meetings scheduled by the Engineer to discuss Contract progress, near term scheduled activities, including utility relocations, problems and their proposed solutions. Submit a Three-Week Planning Schedule at each weekly meeting, showing the Contract schedule activities completed in the previous week and planned for the </w:t>
      </w:r>
      <w:r w:rsidR="000B3983" w:rsidRPr="00781C86">
        <w:lastRenderedPageBreak/>
        <w:t>next two weeks. Develop the Three-Week Planning Schedule in Gantt chart format from the updated Contract schedule, identifying completed, current and planned activities. Designate all activities that are controlling work items as determined by the currently accepted Contract schedule</w:t>
      </w:r>
    </w:p>
    <w:p w14:paraId="7F9226EB"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without affecting the finish date of the project or an intermediate deadline (constraint); it is the difference between the late finish date and the early finish date. Free float is how much an activity can be delayed without affecting its earliest successor.</w:t>
      </w:r>
    </w:p>
    <w:p w14:paraId="24EC00C8"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0CE6B26E" w14:textId="77777777" w:rsidR="001425B8" w:rsidRPr="006E164A" w:rsidRDefault="001425B8" w:rsidP="001425B8">
      <w:pPr>
        <w:pStyle w:val="BodyText"/>
      </w:pPr>
      <w:r w:rsidRPr="006E164A">
        <w:tab/>
      </w:r>
      <w:r w:rsidRPr="006E164A">
        <w:tab/>
      </w:r>
      <w:r>
        <w:tab/>
      </w:r>
      <w:r w:rsidR="00882BA4" w:rsidRPr="00781C86">
        <w:t>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0957DB2A"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0A7F8C63"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A39794C"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36" w:name="_Hlk2591335"/>
      <w:r w:rsidR="00760996" w:rsidRPr="00781C86">
        <w:t xml:space="preserve">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w:t>
      </w:r>
      <w:proofErr w:type="spellStart"/>
      <w:r w:rsidR="00760996" w:rsidRPr="00781C86">
        <w:t>statused</w:t>
      </w:r>
      <w:proofErr w:type="spellEnd"/>
      <w:r w:rsidR="00760996" w:rsidRPr="00781C86">
        <w:t xml:space="preserve"> (actual start dates added, actual finish dates added, remaining durations adjusted) to the end of the day before the start of the event. The Post-event Schedule is defined as the accepted update of the Contract Schedule just after the end of the event and </w:t>
      </w:r>
      <w:proofErr w:type="spellStart"/>
      <w:r w:rsidR="00760996" w:rsidRPr="00781C86">
        <w:t>destatused</w:t>
      </w:r>
      <w:proofErr w:type="spellEnd"/>
      <w:r w:rsidR="00760996" w:rsidRPr="00781C86">
        <w:t xml:space="preserve"> (actual start dates removed, actual finish dates removed, remaining durations adjusted) to the end of the last day of the event</w:t>
      </w:r>
      <w:bookmarkEnd w:id="36"/>
    </w:p>
    <w:p w14:paraId="69EF2F7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17FC3CA0"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42AE848A" w14:textId="77777777" w:rsidR="00751A70" w:rsidRPr="00781C86" w:rsidRDefault="001425B8" w:rsidP="00216A01">
      <w:pPr>
        <w:pStyle w:val="BodyText"/>
      </w:pPr>
      <w:r w:rsidRPr="006E164A">
        <w:tab/>
      </w:r>
      <w:r w:rsidRPr="006E164A">
        <w:tab/>
      </w:r>
      <w:r w:rsidRPr="006E164A">
        <w:tab/>
      </w:r>
      <w:r>
        <w:tab/>
      </w:r>
      <w:r w:rsidR="00072DBE">
        <w:t>2</w:t>
      </w:r>
      <w:r w:rsidRPr="006E164A">
        <w:t xml:space="preserve">. </w:t>
      </w:r>
      <w:r w:rsidR="00751A70" w:rsidRPr="00781C86">
        <w:t>A written analysis supported by a:</w:t>
      </w:r>
    </w:p>
    <w:p w14:paraId="3C1F87BC" w14:textId="77777777" w:rsidR="00751A70" w:rsidRPr="00781C86" w:rsidRDefault="00751A70" w:rsidP="00216A01">
      <w:pPr>
        <w:pStyle w:val="BodyText"/>
      </w:pPr>
      <w:r>
        <w:tab/>
      </w:r>
      <w:r>
        <w:tab/>
      </w:r>
      <w:r>
        <w:tab/>
      </w:r>
      <w:r>
        <w:tab/>
      </w:r>
      <w:r>
        <w:tab/>
      </w:r>
      <w:r w:rsidRPr="00781C86">
        <w:t>a. Pre-event Schedule</w:t>
      </w:r>
    </w:p>
    <w:p w14:paraId="20A71CD4" w14:textId="77777777" w:rsidR="001425B8" w:rsidRPr="006E164A" w:rsidRDefault="00751A70" w:rsidP="001425B8">
      <w:pPr>
        <w:pStyle w:val="BodyText"/>
      </w:pPr>
      <w:r>
        <w:tab/>
      </w:r>
      <w:r>
        <w:tab/>
      </w:r>
      <w:r>
        <w:tab/>
      </w:r>
      <w:r>
        <w:tab/>
      </w:r>
      <w:r>
        <w:tab/>
      </w:r>
      <w:r w:rsidRPr="00781C86">
        <w:t>b. Post-event Schedule</w:t>
      </w:r>
    </w:p>
    <w:p w14:paraId="4609A936" w14:textId="77777777" w:rsidR="001425B8" w:rsidRPr="006E164A" w:rsidRDefault="001425B8" w:rsidP="001425B8">
      <w:pPr>
        <w:pStyle w:val="BodyText"/>
      </w:pPr>
      <w:r w:rsidRPr="006E164A">
        <w:lastRenderedPageBreak/>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37" w:name="_Hlk527552996"/>
      <w:r w:rsidR="00751A70" w:rsidRPr="00781C86">
        <w:t>S</w:t>
      </w:r>
      <w:bookmarkEnd w:id="37"/>
      <w:r w:rsidR="00751A70" w:rsidRPr="00781C86">
        <w:t>chedules</w:t>
      </w:r>
    </w:p>
    <w:p w14:paraId="7BAD5F4B"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452DC8EA" w14:textId="77777777" w:rsidR="001425B8" w:rsidRPr="006E164A" w:rsidRDefault="001425B8" w:rsidP="001425B8">
      <w:pPr>
        <w:pStyle w:val="BodyText"/>
      </w:pPr>
      <w:r w:rsidRPr="006E164A">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08819ED7" w14:textId="58087D20"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351009">
        <w:t xml:space="preserve">Submit an as-built schedule </w:t>
      </w:r>
      <w:r w:rsidR="00351009" w:rsidRPr="00FD59DB">
        <w:t>along with the Qualified Acceptance Letter if the Contactor elects the use of the Qualified Acceptance Letter as described in 9-8.1</w:t>
      </w:r>
      <w:r w:rsidR="00351009">
        <w:t>. The as-built schedule shall describe the actual order and start and stop times for all activities by the Contractor.</w:t>
      </w:r>
    </w:p>
    <w:p w14:paraId="6FB74BCF"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Sundays and Holidays, after execution of the Contract. The Notice to Proceed may designate the physical point or points on the project to start the work. Do not commence work under the Contract until the Department has issued the Notice to Proceed. </w:t>
      </w:r>
    </w:p>
    <w:p w14:paraId="65E43CC2" w14:textId="77777777" w:rsidR="00BE7D94" w:rsidRDefault="00BE7D94" w:rsidP="00B86F0B">
      <w:pPr>
        <w:pStyle w:val="BodyText"/>
      </w:pPr>
      <w:r>
        <w:tab/>
      </w:r>
      <w:r w:rsidRPr="00F62F1B">
        <w:rPr>
          <w:b/>
        </w:rPr>
        <w:t>8-3.4 Provisions for Convenience of Public:</w:t>
      </w:r>
      <w:r>
        <w:t xml:space="preserve"> Schedule construction operations so as to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FFBC25A"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Attend this meeting, along with the Department and the various utility companies that will be involved with the road construction.</w:t>
      </w:r>
    </w:p>
    <w:p w14:paraId="785BFBC4" w14:textId="77777777" w:rsidR="00C46D50" w:rsidRPr="00976E6E" w:rsidRDefault="0062628A" w:rsidP="00976E6E">
      <w:pPr>
        <w:pStyle w:val="BodyText"/>
        <w:rPr>
          <w:b/>
          <w:bCs/>
        </w:rPr>
      </w:pPr>
      <w:r w:rsidRPr="0062628A">
        <w:tab/>
      </w:r>
      <w:r w:rsidRPr="00976E6E">
        <w:rPr>
          <w:b/>
          <w:bCs/>
        </w:rPr>
        <w:t>8-3.6 Not Used.</w:t>
      </w:r>
    </w:p>
    <w:p w14:paraId="7BD67ED1"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ECC186D"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claims between the Department and the Contractor in an effort to avoid construction delay and future claims.</w:t>
      </w:r>
    </w:p>
    <w:p w14:paraId="26D1FB38" w14:textId="77777777" w:rsidR="0098555A" w:rsidRDefault="0098555A" w:rsidP="0098555A">
      <w:pPr>
        <w:pStyle w:val="BodyText"/>
      </w:pPr>
      <w:r>
        <w:tab/>
      </w:r>
      <w:r>
        <w:tab/>
      </w:r>
      <w:r>
        <w:tab/>
        <w:t xml:space="preserve">It is not intended for the Department or the Contractor to default on their normal responsibility to cooperatively and fairly settle their differences by indiscriminately assigning them to the Board. It is intended that the Board encourage the Department and Contractor to resolve potential disputes </w:t>
      </w:r>
      <w:r w:rsidR="0085728A">
        <w:t>or claims</w:t>
      </w:r>
      <w:r w:rsidR="002C093C">
        <w:t xml:space="preserve"> </w:t>
      </w:r>
      <w:r>
        <w:t>without resorting to this alternative resolution procedure.</w:t>
      </w:r>
    </w:p>
    <w:p w14:paraId="609F634A" w14:textId="77777777" w:rsidR="0098555A" w:rsidRDefault="0098555A" w:rsidP="0098555A">
      <w:pPr>
        <w:pStyle w:val="BodyText"/>
      </w:pPr>
      <w:r>
        <w:tab/>
      </w:r>
      <w:r>
        <w:tab/>
      </w:r>
      <w:r>
        <w:tab/>
        <w:t>The Board will be used when normal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not succeeding. </w:t>
      </w:r>
      <w:r w:rsidR="0085728A">
        <w:t xml:space="preserve">Referral to the Board is accomplished by providing a position paper outlining the nature and scope of the dispute or claim and describing the basis for </w:t>
      </w:r>
      <w:r w:rsidR="0085728A">
        <w:lastRenderedPageBreak/>
        <w:t xml:space="preserve">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Dispute Review Board. The </w:t>
      </w:r>
      <w:r w:rsidR="0085728A">
        <w:t xml:space="preserve">completed DRB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5DB106D1"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6B5F6035"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4FABAC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sidR="00B31014">
        <w:t>s and claims</w:t>
      </w:r>
      <w:r>
        <w:t>.</w:t>
      </w:r>
    </w:p>
    <w:p w14:paraId="61DB4E5C"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355A0DDE"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in the area of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5AD2CD72" w14:textId="77777777" w:rsidR="0098555A" w:rsidRDefault="0098555A" w:rsidP="0098555A">
      <w:pPr>
        <w:pStyle w:val="BodyText"/>
      </w:pPr>
      <w:r>
        <w:tab/>
      </w:r>
      <w:r>
        <w:tab/>
      </w:r>
      <w:r w:rsidR="00B31014" w:rsidRPr="00B31014">
        <w:rPr>
          <w:b/>
        </w:rPr>
        <w:t>8-3.7.5 Conflict of Interest:</w:t>
      </w:r>
      <w:r w:rsidR="00B31014">
        <w:t xml:space="preserve"> </w:t>
      </w:r>
      <w:r>
        <w:t>A person selected to the Board shall submit to the party appointing him/her a resume covering his/her applicable education and experience, a list of all DRBs, with meeting frequencies, on which he/she currently serves, and a disclosure statement covering, but not limited to, any of the following categories of relationships or prior involvement in this project:</w:t>
      </w:r>
    </w:p>
    <w:p w14:paraId="64207969" w14:textId="77777777" w:rsidR="0098555A" w:rsidRDefault="0098555A" w:rsidP="0098555A">
      <w:pPr>
        <w:pStyle w:val="BodyText"/>
      </w:pPr>
      <w:r>
        <w:tab/>
      </w:r>
      <w:r>
        <w:tab/>
      </w:r>
      <w:r>
        <w:tab/>
      </w:r>
      <w:r>
        <w:tab/>
      </w:r>
      <w:r w:rsidR="00072DBE">
        <w:t>1</w:t>
      </w:r>
      <w:r>
        <w:t>. Any direct or indirect ownership or financial interest in the Contractor awarded the project, the CEI consulting firm on the project, any subcontractor or supplier on the project or any business of another Board member.</w:t>
      </w:r>
    </w:p>
    <w:p w14:paraId="4CDE99AB" w14:textId="77777777" w:rsidR="0098555A" w:rsidRDefault="0098555A" w:rsidP="0098555A">
      <w:pPr>
        <w:pStyle w:val="BodyText"/>
      </w:pPr>
      <w:r>
        <w:lastRenderedPageBreak/>
        <w:tab/>
      </w:r>
      <w:r>
        <w:tab/>
      </w:r>
      <w:r>
        <w:tab/>
      </w:r>
      <w:r>
        <w:tab/>
      </w:r>
      <w:r w:rsidR="00072DBE">
        <w:t>2</w:t>
      </w:r>
      <w:r>
        <w:t>. Current employment by the Department, the Contractor awarded the</w:t>
      </w:r>
      <w:r w:rsidR="00E705CC">
        <w:t xml:space="preserve"> Contract</w:t>
      </w:r>
      <w:r>
        <w:t>, or the CEI consulting firm on the project. Service as a Dispute Review Board Member shall not be construed to be employment.</w:t>
      </w:r>
    </w:p>
    <w:p w14:paraId="12BA1DE0" w14:textId="77777777" w:rsidR="0098555A" w:rsidRDefault="0098555A" w:rsidP="0098555A">
      <w:pPr>
        <w:pStyle w:val="BodyText"/>
      </w:pPr>
      <w:r>
        <w:tab/>
      </w:r>
      <w:r>
        <w:tab/>
      </w:r>
      <w:r>
        <w:tab/>
      </w:r>
      <w:r>
        <w:tab/>
      </w:r>
      <w:r w:rsidR="00072DBE">
        <w:t>3</w:t>
      </w:r>
      <w:r>
        <w:t>. Current employment by any subcontractor or supplier on the project.</w:t>
      </w:r>
    </w:p>
    <w:p w14:paraId="0918CB4F"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for CEI services from the Department.</w:t>
      </w:r>
    </w:p>
    <w:p w14:paraId="173C3A44" w14:textId="77777777" w:rsidR="0098555A" w:rsidRDefault="0098555A" w:rsidP="0098555A">
      <w:pPr>
        <w:pStyle w:val="BodyText"/>
      </w:pPr>
      <w:r>
        <w:tab/>
      </w:r>
      <w:r>
        <w:tab/>
      </w:r>
      <w:r>
        <w:tab/>
      </w:r>
      <w:r>
        <w:tab/>
      </w:r>
      <w:r w:rsidR="00072DBE">
        <w:t>5</w:t>
      </w:r>
      <w:r>
        <w:t>. Within the two year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the CEI consulting firm on the project, any subcontractor or supplier on the project or any business of another Board member. Service as a Dispute Review Board Member shall not be construed to be employment.</w:t>
      </w:r>
    </w:p>
    <w:p w14:paraId="7C940EC1"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5706E9F6" w14:textId="77777777" w:rsidR="0098555A" w:rsidRDefault="0098555A" w:rsidP="0098555A">
      <w:pPr>
        <w:pStyle w:val="BodyText"/>
      </w:pPr>
      <w:r>
        <w:tab/>
      </w:r>
      <w:r>
        <w:tab/>
      </w:r>
      <w:r>
        <w:tab/>
      </w:r>
      <w:r>
        <w:tab/>
      </w:r>
      <w:r w:rsidR="00072DBE">
        <w:t>7</w:t>
      </w:r>
      <w:r>
        <w:t>. A prior involvement in the project of a nature, which might be construed as compromising his/her ability to act impartially in carrying out the duties of the Board.</w:t>
      </w:r>
    </w:p>
    <w:p w14:paraId="3F4A7947"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271B7CC0"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648D911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2602FF5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whether or not to accept a person as a member of the Board. </w:t>
      </w:r>
    </w:p>
    <w:p w14:paraId="5C095423"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event, shall a Board member participate in a hearing by the Board of dispute involving a firm by which he is employed.</w:t>
      </w:r>
    </w:p>
    <w:p w14:paraId="6CEDA5C5"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73FD5559" w14:textId="77777777" w:rsidR="0098555A" w:rsidRDefault="0098555A" w:rsidP="0098555A">
      <w:pPr>
        <w:pStyle w:val="BodyText"/>
      </w:pPr>
      <w:r>
        <w:tab/>
      </w:r>
      <w:r>
        <w:tab/>
      </w:r>
      <w:r w:rsidR="00B31014" w:rsidRPr="00B31014">
        <w:rPr>
          <w:b/>
        </w:rPr>
        <w:t>8-3.7.7 Selection of Members:</w:t>
      </w:r>
      <w:r w:rsidR="00B31014">
        <w:t xml:space="preserve"> </w:t>
      </w:r>
      <w:r>
        <w:t xml:space="preserve">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w:t>
      </w:r>
      <w:r>
        <w:lastRenderedPageBreak/>
        <w:t>Board. This notice shall be accompanied by the resume and disclosure statement submitted by that person.</w:t>
      </w:r>
    </w:p>
    <w:p w14:paraId="58C02EFE" w14:textId="77777777" w:rsidR="0098555A" w:rsidRDefault="0098555A" w:rsidP="0098555A">
      <w:pPr>
        <w:pStyle w:val="BodyText"/>
      </w:pPr>
      <w:r>
        <w:tab/>
      </w:r>
      <w:r>
        <w:tab/>
      </w:r>
      <w:r>
        <w:tab/>
        <w:t>Within ten days of receiving the notice of selection of a Board member, the Department and the Contractor shall review the accompanying resume and disclosure statement, make such inquires as each deems necessary and notify the other party in writing as to whether or not the person selected is acceptable. Failure to give this notice within the ten (10) days allowed shall be construed to be acceptance.</w:t>
      </w:r>
    </w:p>
    <w:p w14:paraId="5FD7A342" w14:textId="77777777" w:rsidR="0098555A" w:rsidRDefault="0098555A" w:rsidP="0098555A">
      <w:pPr>
        <w:pStyle w:val="BodyText"/>
      </w:pPr>
      <w:r>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6E9F04C6" w14:textId="77777777" w:rsidR="0098555A" w:rsidRDefault="0098555A" w:rsidP="0098555A">
      <w:pPr>
        <w:pStyle w:val="BodyText"/>
      </w:pPr>
      <w:r>
        <w:tab/>
      </w:r>
      <w:r>
        <w:tab/>
      </w:r>
      <w:r>
        <w:tab/>
        <w:t>Once the Contractor and the Department have agreed upon the first two members of the Board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65870C0D" w14:textId="77777777" w:rsidR="0098555A" w:rsidRDefault="0098555A" w:rsidP="0098555A">
      <w:pPr>
        <w:pStyle w:val="BodyText"/>
      </w:pPr>
      <w:r>
        <w:tab/>
      </w:r>
      <w:r>
        <w:tab/>
      </w:r>
      <w:r>
        <w:tab/>
        <w:t>Within ten days of receiving the notice of selection of a third member of the Board, the Department and the Contractor shall review the accompanying resume and disclosure statement, make such inquires as each deems necessary and notify the first two members in writing as to whether or not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08E62CC3"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014FE6BF" w14:textId="77777777" w:rsidR="0098555A" w:rsidRDefault="0098555A" w:rsidP="0098555A">
      <w:pPr>
        <w:pStyle w:val="BodyText"/>
      </w:pPr>
      <w:r>
        <w:tab/>
      </w:r>
      <w:r>
        <w:tab/>
      </w:r>
      <w:r>
        <w:tab/>
        <w:t>Immediately after agreement is reached on all members of the Board the Contractor, the Department and the members of the Board shall proceed with execution of a Three Party Agreement as provided on the Department’s web site. The execution of this agreement will not modify the requirements, terms or conditions of this Specification.</w:t>
      </w:r>
    </w:p>
    <w:p w14:paraId="7153DFD0"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39BE11C5" w14:textId="77777777" w:rsidR="0098555A" w:rsidRDefault="0098555A" w:rsidP="0098555A">
      <w:pPr>
        <w:pStyle w:val="BodyText"/>
      </w:pPr>
      <w:r>
        <w:tab/>
      </w:r>
      <w:r>
        <w:tab/>
      </w:r>
      <w:r>
        <w:tab/>
        <w:t xml:space="preserve">Should the Department and the Contractor mutually agree to terminate a Disputes Review Board Three Party Agreement, the existing Disputes Review Board Three Party 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w:t>
      </w:r>
      <w:r>
        <w:lastRenderedPageBreak/>
        <w:t>administratively closed by the Department following final payment so that the Board may continue in operation until all unresolved disputes and claims are resolved.</w:t>
      </w:r>
    </w:p>
    <w:p w14:paraId="4BBC8476"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disputes or claims to the Board within aforementioned timeframe after Final Acceptance constitutes an irrevocable waiver of the Contractor’s dispute or claim.</w:t>
      </w:r>
    </w:p>
    <w:p w14:paraId="1A32912A" w14:textId="46A0EAD3"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w:t>
      </w:r>
      <w:r w:rsidR="00ED3F09">
        <w:t xml:space="preserve">4,800 </w:t>
      </w:r>
      <w:r>
        <w:t>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DRB project meetings</w:t>
      </w:r>
      <w:r>
        <w:t>. For each day of the meeting, the Contractor shall compensate each Disputes Review Board member a sum of $</w:t>
      </w:r>
      <w:r w:rsidR="00ED3F09">
        <w:t xml:space="preserve">1,600. </w:t>
      </w:r>
      <w:r>
        <w:t>Such payment will be full compensation to the Board member for salary and all travel expenses (air fare, rental or personal automobile, motel room, meals, etc.) related to membership on the Board. Do not pay prior to the execution of the Three Party Agreement.</w:t>
      </w:r>
      <w:r w:rsidR="00AD70BF">
        <w:t xml:space="preserve"> </w:t>
      </w:r>
    </w:p>
    <w:p w14:paraId="20F7BA1F" w14:textId="2AC38A20" w:rsidR="006B609F" w:rsidRDefault="006B609F" w:rsidP="006B609F">
      <w:pPr>
        <w:pStyle w:val="BodyText"/>
      </w:pPr>
      <w:r>
        <w:tab/>
      </w:r>
      <w:r>
        <w:tab/>
      </w:r>
      <w:r>
        <w:tab/>
        <w:t>A per hearing cost of $</w:t>
      </w:r>
      <w:r w:rsidR="00ED3F09">
        <w:t xml:space="preserve">11,500 </w:t>
      </w:r>
      <w:r>
        <w:t>has been established by the Department for providing compensation for all members of the Dispute Review Board for participation in an actual</w:t>
      </w:r>
      <w:r w:rsidR="00ED3562">
        <w:t xml:space="preserve"> </w:t>
      </w:r>
      <w:r>
        <w:t>hearing. The Board chairman will receive $</w:t>
      </w:r>
      <w:r w:rsidR="00ED3F09">
        <w:t xml:space="preserve">4,500 </w:t>
      </w:r>
      <w:r>
        <w:t>for participation in the hearing while the remaining two members will receive $</w:t>
      </w:r>
      <w:r w:rsidR="00ED3F09">
        <w:t xml:space="preserve">3,500 </w:t>
      </w:r>
      <w:r>
        <w:t>each. The Department and the Contractor will equally provide compensation to the Board for participation in an actual hearing. The Department will compensate the Contractor $</w:t>
      </w:r>
      <w:r w:rsidR="00ED3F09">
        <w:t xml:space="preserve">5,750 </w:t>
      </w:r>
      <w:r>
        <w:t>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w:t>
      </w:r>
      <w:r w:rsidR="00ED3F09">
        <w:t xml:space="preserve">4,800 </w:t>
      </w:r>
      <w:r>
        <w:t>per day, regular meeting rate, payment of which is equally split between the Department and the Contractor.</w:t>
      </w:r>
    </w:p>
    <w:p w14:paraId="5AAC0423"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14279A7E"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4E5E9D34" w14:textId="77777777" w:rsidR="007F1924" w:rsidRPr="00677142" w:rsidRDefault="007F1924" w:rsidP="00677142">
      <w:pPr>
        <w:pStyle w:val="BodyText"/>
      </w:pPr>
      <w:r w:rsidRPr="00677142">
        <w:tab/>
      </w:r>
      <w:r w:rsidRPr="00677142">
        <w:tab/>
      </w:r>
      <w:r w:rsidRPr="00677142">
        <w:tab/>
        <w:t xml:space="preserve">Payment shall be made under: </w:t>
      </w:r>
    </w:p>
    <w:p w14:paraId="1EC1AE08" w14:textId="2C774D25" w:rsidR="007F1924" w:rsidRDefault="007F1924" w:rsidP="007F1924">
      <w:pPr>
        <w:pStyle w:val="PayItem"/>
      </w:pPr>
      <w:r>
        <w:t>Item No. 999- 20-</w:t>
      </w:r>
      <w:r w:rsidR="000F2482">
        <w:t xml:space="preserve">  </w:t>
      </w:r>
      <w:r>
        <w:t xml:space="preserve">1 Disputes Review Board meeting - per day. </w:t>
      </w:r>
    </w:p>
    <w:p w14:paraId="073E3018" w14:textId="77777777" w:rsidR="007F1924" w:rsidRDefault="007F1924" w:rsidP="007F1924">
      <w:pPr>
        <w:pStyle w:val="PayItem"/>
      </w:pPr>
      <w:r>
        <w:t xml:space="preserve">Item No. 999- 20- </w:t>
      </w:r>
      <w:r w:rsidR="007357A0">
        <w:t xml:space="preserve"> </w:t>
      </w:r>
      <w:r>
        <w:t>2 Disputes Review Board hearing - per each</w:t>
      </w:r>
    </w:p>
    <w:p w14:paraId="77C7AB42" w14:textId="77777777" w:rsidR="006418E0" w:rsidRDefault="006418E0" w:rsidP="006418E0">
      <w:pPr>
        <w:pStyle w:val="BodyText"/>
      </w:pPr>
      <w:r>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201F910" w14:textId="77777777" w:rsidR="006418E0" w:rsidRDefault="006418E0" w:rsidP="006418E0">
      <w:pPr>
        <w:pStyle w:val="BodyText"/>
      </w:pPr>
      <w:r>
        <w:rPr>
          <w:b/>
          <w:bCs/>
        </w:rPr>
        <w:lastRenderedPageBreak/>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60BCBED7" w14:textId="77777777" w:rsidR="006418E0" w:rsidRDefault="006418E0" w:rsidP="006418E0">
      <w:pPr>
        <w:pStyle w:val="BodyText"/>
      </w:pPr>
      <w:r>
        <w:tab/>
      </w:r>
      <w:r>
        <w:tab/>
      </w:r>
      <w:r>
        <w:tab/>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43F22AC0" w14:textId="77777777" w:rsidR="006418E0" w:rsidRDefault="006418E0" w:rsidP="006418E0">
      <w:pPr>
        <w:pStyle w:val="BodyText"/>
      </w:pPr>
      <w:r>
        <w:tab/>
      </w:r>
      <w:r>
        <w:tab/>
      </w:r>
      <w:r>
        <w:tab/>
        <w:t>The Board will be used when normal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not succeeding.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Statewide Disputes Review Board. </w:t>
      </w:r>
    </w:p>
    <w:p w14:paraId="3C5EF020" w14:textId="77777777" w:rsidR="006418E0" w:rsidRDefault="006418E0" w:rsidP="006418E0">
      <w:pPr>
        <w:pStyle w:val="BodyText"/>
      </w:pPr>
      <w:r>
        <w:tab/>
      </w:r>
      <w:r>
        <w:tab/>
      </w:r>
      <w:r>
        <w:tab/>
        <w:t>The recommendations of the Board will be binding on both the Department and the Contractor.</w:t>
      </w:r>
    </w:p>
    <w:p w14:paraId="212ED671"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1CE56639"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(FTBA), and posted on the Department’s Website.</w:t>
      </w:r>
    </w:p>
    <w:p w14:paraId="278F62E3" w14:textId="77777777" w:rsidR="006418E0" w:rsidRDefault="006418E0" w:rsidP="006418E0">
      <w:pPr>
        <w:pStyle w:val="BodyText"/>
      </w:pPr>
      <w:r>
        <w:tab/>
      </w:r>
      <w:r>
        <w:tab/>
      </w:r>
      <w:r>
        <w:tab/>
        <w:t>Members on the Board will be pre-qualified as experts of the type of work being referred to this Board.</w:t>
      </w:r>
    </w:p>
    <w:p w14:paraId="42D1718F"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77FE65A5"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758E5DF4" w14:textId="77777777" w:rsidR="006418E0" w:rsidRPr="00976E6E" w:rsidRDefault="006418E0" w:rsidP="006418E0">
      <w:pPr>
        <w:pStyle w:val="BodyText"/>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will be considered as quickly as possible, taking into consideration the particular circumstances and the time required to prepare detailed documentation. Steps may be omitted as agreed by the Department and the Contractor and the time periods stated below may be shortened in order to hasten resolution.</w:t>
      </w:r>
    </w:p>
    <w:p w14:paraId="71B752F2" w14:textId="77777777" w:rsidR="006418E0" w:rsidRDefault="006418E0" w:rsidP="006418E0">
      <w:pPr>
        <w:pStyle w:val="BodyText"/>
      </w:pPr>
      <w:r>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20F6111E" w14:textId="77777777" w:rsidR="006418E0" w:rsidRDefault="006418E0" w:rsidP="006418E0">
      <w:pPr>
        <w:pStyle w:val="BodyText"/>
      </w:pPr>
      <w:r>
        <w:lastRenderedPageBreak/>
        <w:tab/>
      </w:r>
      <w:r>
        <w:tab/>
      </w:r>
      <w:r>
        <w:tab/>
      </w:r>
      <w:r w:rsidR="00A77CD1">
        <w:t>2</w:t>
      </w:r>
      <w:r>
        <w:t>. The Engineer will consider the written protest and make his decision on the basis of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1AFB617A" w14:textId="77777777" w:rsidR="006418E0" w:rsidRDefault="006418E0" w:rsidP="006418E0">
      <w:pPr>
        <w:pStyle w:val="BodyText"/>
      </w:pPr>
      <w:r>
        <w:tab/>
      </w:r>
      <w:r>
        <w:tab/>
      </w:r>
      <w:r>
        <w:tab/>
      </w:r>
      <w:r w:rsidR="00A77CD1">
        <w:t>3</w:t>
      </w:r>
      <w:r>
        <w:t>. The Engineer’s decision will be final and conclusive on the subject, unless the Contractor files a written appeal to the Engineer within 15 days of receiving the decision. Upon the Engineer’s receipt of the Contractor’s written appeal containing specific protest of all or part of the Engineer’s decision, either the Department or the Contractor can refer the matter to the Board.</w:t>
      </w:r>
    </w:p>
    <w:p w14:paraId="38D733ED"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32EFE430"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If the Board requests any additional documentation or evidence prior to, during, or after the hearing, the Department and/or Contractor will provide the requested information to the Board and to the other party.</w:t>
      </w:r>
    </w:p>
    <w:p w14:paraId="3811DE27"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20845A68"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will be given in writing to both the Department and the Contractor, within 15 days of completion of the hearings. The Board will focus its attention in the written report to matters of responsibility for repairs of guaranteed work or performance period as provided for by the Contract Documents.</w:t>
      </w:r>
    </w:p>
    <w:p w14:paraId="108D1243"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0F025CF3" w14:textId="77777777" w:rsidR="006418E0" w:rsidRPr="00216A01" w:rsidRDefault="006418E0" w:rsidP="006418E0">
      <w:pPr>
        <w:pStyle w:val="BodyText"/>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68B48A20"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7123E223"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08A743DE" w14:textId="77777777" w:rsidR="006418E0" w:rsidRDefault="006418E0" w:rsidP="006418E0">
      <w:pPr>
        <w:pStyle w:val="BodyText"/>
      </w:pPr>
      <w:r>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3E34589" w14:textId="77777777" w:rsidR="006418E0" w:rsidRDefault="006418E0" w:rsidP="006418E0">
      <w:pPr>
        <w:pStyle w:val="BodyText"/>
      </w:pPr>
      <w:r>
        <w:lastRenderedPageBreak/>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10EF60DB" w14:textId="068A1F98"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bookmarkStart w:id="38" w:name="_Hlk161744091"/>
      <w:r w:rsidR="00ED3F09">
        <w:t xml:space="preserve">11,500 </w:t>
      </w:r>
      <w:bookmarkEnd w:id="38"/>
      <w:r w:rsidR="00375336">
        <w:t>has been established by the Department for providing compensation for all members of the Dispute Review Board for participation in an actual hearing. The Board chairman will receive $</w:t>
      </w:r>
      <w:bookmarkStart w:id="39" w:name="_Hlk161744102"/>
      <w:r w:rsidR="00ED3F09">
        <w:t xml:space="preserve">4,500 </w:t>
      </w:r>
      <w:bookmarkEnd w:id="39"/>
      <w:r w:rsidR="00375336">
        <w:t>for participation in the hearing while the remaining two members will receive $</w:t>
      </w:r>
      <w:bookmarkStart w:id="40" w:name="_Hlk161744112"/>
      <w:r w:rsidR="00ED3F09">
        <w:t xml:space="preserve">3,500 </w:t>
      </w:r>
      <w:bookmarkEnd w:id="40"/>
      <w:r w:rsidR="00375336">
        <w:t>each. The Department and the Contractor will equally provide compensation to the Board for participation in an actual hearing. The Department will compensate the Contractor $</w:t>
      </w:r>
      <w:bookmarkStart w:id="41" w:name="_Hlk161744125"/>
      <w:r w:rsidR="00ED3F09">
        <w:t xml:space="preserve">5,750 </w:t>
      </w:r>
      <w:bookmarkEnd w:id="41"/>
      <w:r w:rsidR="00375336">
        <w:t>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w:t>
      </w:r>
      <w:bookmarkStart w:id="42" w:name="_Hlk161744134"/>
      <w:r w:rsidR="00ED3F09">
        <w:t xml:space="preserve">4,800 </w:t>
      </w:r>
      <w:bookmarkEnd w:id="42"/>
      <w:r w:rsidR="00375336">
        <w:t>per day, payment of which is equally split between the Department and the Contractor.</w:t>
      </w:r>
      <w:r>
        <w:rPr>
          <w:szCs w:val="22"/>
        </w:rPr>
        <w:t xml:space="preserve"> Payment shall be made by issuing a work order against contingency funds set aside for this Contract.</w:t>
      </w:r>
    </w:p>
    <w:p w14:paraId="4A635AFE"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60A6AD45" w14:textId="77777777" w:rsidR="00BE7D94" w:rsidRDefault="00713973" w:rsidP="001257C0">
      <w:pPr>
        <w:pStyle w:val="Article"/>
      </w:pPr>
      <w:r w:rsidDel="00713973">
        <w:t xml:space="preserve"> </w:t>
      </w:r>
      <w:r w:rsidR="00BE7D94">
        <w:t>8-4 Limitations of Operations.</w:t>
      </w:r>
    </w:p>
    <w:p w14:paraId="75521897" w14:textId="77777777" w:rsidR="00AD4C13" w:rsidRDefault="00BE7D94" w:rsidP="00AD4C13">
      <w:pPr>
        <w:pStyle w:val="BodyText"/>
      </w:pPr>
      <w:r>
        <w:tab/>
      </w:r>
      <w:r w:rsidR="00AD4C13">
        <w:rPr>
          <w:b/>
          <w:bCs/>
        </w:rPr>
        <w:t>8-4.1 Night Work:</w:t>
      </w:r>
      <w:r w:rsidR="00AD4C13">
        <w:t xml:space="preserve"> During active nighttime operations, furnish, place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986419A" w14:textId="77777777" w:rsidR="00AD4C13" w:rsidRDefault="00AD4C13" w:rsidP="00AD4C13">
      <w:pPr>
        <w:pStyle w:val="BodyText"/>
      </w:pPr>
      <w:r>
        <w:tab/>
      </w:r>
      <w:r>
        <w:tab/>
        <w:t>Lighting may be accomplished by the use of portable floodlights, standard equipment lights, existing street lights, temporary street lights, or other lighting methods approved by the Engineer.</w:t>
      </w:r>
    </w:p>
    <w:p w14:paraId="5E8FAEC0" w14:textId="77777777" w:rsidR="00AD4C13" w:rsidRDefault="00AD4C13" w:rsidP="00AD4C13">
      <w:pPr>
        <w:pStyle w:val="BodyText"/>
      </w:pPr>
      <w:r>
        <w:tab/>
      </w:r>
      <w:r>
        <w:tab/>
        <w:t>During active nighttime operations, furnish, place and maintain variable message signs to alert approaching motorists of lighted construction zones ahead. Operate the variable message signs only during active construction activities.</w:t>
      </w:r>
    </w:p>
    <w:p w14:paraId="492FD49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4AFC7535" w14:textId="77777777" w:rsidR="00BE7D94" w:rsidRDefault="00BE7D94" w:rsidP="00713973">
      <w:pPr>
        <w:pStyle w:val="BodyText"/>
      </w:pPr>
      <w:r>
        <w:tab/>
      </w:r>
      <w:r w:rsidRPr="00FA7885">
        <w:rPr>
          <w:b/>
        </w:rPr>
        <w:t>8-4.2 Sequence of Operations:</w:t>
      </w:r>
      <w:r>
        <w:t xml:space="preserve"> Do not open up work to the prejudice of work already started. The Engineer may require the Contractor to finish a section on which work is in progress before starting work on any additional section.</w:t>
      </w:r>
    </w:p>
    <w:p w14:paraId="52295ADA" w14:textId="77777777" w:rsidR="00BE7D94" w:rsidRDefault="00BE7D94" w:rsidP="00B86F0B">
      <w:pPr>
        <w:pStyle w:val="BodyText"/>
      </w:pPr>
      <w:r>
        <w:tab/>
      </w:r>
      <w:r w:rsidRPr="00FA7885">
        <w:rPr>
          <w:b/>
        </w:rPr>
        <w:t>8-4.3 Interference with Traffic:</w:t>
      </w:r>
      <w:r>
        <w:t xml:space="preserve"> At all times conduct the work in such manner and in such sequence as to ensure the least practicable interference with traffic. Operate all vehicles and other equipment safely and without hindrance to the traveling public. Park all private vehicles </w:t>
      </w:r>
      <w:r>
        <w:lastRenderedPageBreak/>
        <w:t xml:space="preserve">outside the clear zone. Place materials stored along the roadway so as to cause no obstruction to the traveling public as possible. </w:t>
      </w:r>
    </w:p>
    <w:p w14:paraId="178F4CEB"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w:t>
      </w:r>
      <w:r w:rsidR="00B972C2">
        <w:t>1/4 </w:t>
      </w:r>
      <w:r w:rsidR="00285684">
        <w:t>mile</w:t>
      </w:r>
      <w:r>
        <w:t xml:space="preserve"> along the road and where either the work of excavation has not been started or the base has been completed.</w:t>
      </w:r>
    </w:p>
    <w:p w14:paraId="6F86802D" w14:textId="1BE9164D"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coordinate</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15F03004" w14:textId="77777777" w:rsidR="00BE7D94" w:rsidRDefault="00BE7D94" w:rsidP="00B86F0B">
      <w:pPr>
        <w:pStyle w:val="BodyText"/>
      </w:pPr>
      <w:r>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3A6ED20F" w14:textId="77777777" w:rsidR="00BE7D94" w:rsidRDefault="00BE7D94" w:rsidP="00B86F0B">
      <w:pPr>
        <w:pStyle w:val="BodyText"/>
      </w:pPr>
      <w:r>
        <w:tab/>
      </w:r>
      <w:r w:rsidRPr="00FA7885">
        <w:rPr>
          <w:b/>
        </w:rPr>
        <w:t>8-4.5 Drainage:</w:t>
      </w:r>
      <w:r>
        <w:t xml:space="preserve"> Conduct the operations and maintain the work in such condition to provide adequate drainage at all times. Do not obstruct existing functioning storm sewers, gutters, ditches, and other run-off facilities.</w:t>
      </w:r>
    </w:p>
    <w:p w14:paraId="487D63AA"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0D653EE9"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002B356F" w14:textId="77777777" w:rsidR="00BE7D94" w:rsidRDefault="00BE7D94" w:rsidP="00B86F0B">
      <w:pPr>
        <w:pStyle w:val="BodyText"/>
      </w:pPr>
      <w:r>
        <w:tab/>
      </w:r>
      <w:r w:rsidRPr="00FA7885">
        <w:rPr>
          <w:b/>
        </w:rPr>
        <w:t>8-4.8 Fencing:</w:t>
      </w:r>
      <w:r w:rsidR="00C46D50" w:rsidRPr="00C46D50">
        <w:t xml:space="preserve"> </w:t>
      </w:r>
      <w:r w:rsidR="00C46D50">
        <w:t>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right-of-way on Limited Access Facilities at all times by a fence, either temporary or permanent, that meets the height of the existing fence or the height required in the Contract</w:t>
      </w:r>
      <w:r>
        <w:t>.</w:t>
      </w:r>
    </w:p>
    <w:p w14:paraId="14AD8D10" w14:textId="77777777" w:rsidR="008D03EE" w:rsidRPr="00231B77" w:rsidRDefault="008D03EE" w:rsidP="008D03EE">
      <w:pPr>
        <w:pStyle w:val="BodyText"/>
      </w:pPr>
      <w:r>
        <w:rPr>
          <w:b/>
          <w:bCs/>
        </w:rPr>
        <w:tab/>
      </w:r>
      <w:r w:rsidRPr="00231B77">
        <w:rPr>
          <w:b/>
          <w:bCs/>
        </w:rPr>
        <w:t>8-4.9 Contaminated Materials:</w:t>
      </w:r>
      <w:r w:rsidRPr="00231B7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610958F5" w14:textId="77777777" w:rsidR="008D03EE" w:rsidRPr="00231B77" w:rsidRDefault="008D03EE" w:rsidP="008D03EE">
      <w:pPr>
        <w:pStyle w:val="BodyText"/>
      </w:pPr>
      <w:r w:rsidRPr="00231B77">
        <w:tab/>
      </w:r>
      <w:r w:rsidRPr="00231B77">
        <w:tab/>
        <w:t>Make every effort to minimize the spread of any contaminated materials into uncontaminated areas.</w:t>
      </w:r>
    </w:p>
    <w:p w14:paraId="3EA6956A" w14:textId="77777777" w:rsidR="008D03EE" w:rsidRPr="00231B77" w:rsidRDefault="008D03EE" w:rsidP="008D03EE">
      <w:pPr>
        <w:pStyle w:val="BodyText"/>
      </w:pPr>
      <w:r w:rsidRPr="00231B77">
        <w:tab/>
      </w:r>
      <w:r w:rsidRPr="00231B77">
        <w:tab/>
        <w:t>Do not resume the construction operations in the vicinity of the abnormal conditions until so directed by the Engineer.</w:t>
      </w:r>
    </w:p>
    <w:p w14:paraId="17BECA78" w14:textId="77777777" w:rsidR="008D03EE" w:rsidRPr="00231B77" w:rsidRDefault="008D03EE" w:rsidP="008D03EE">
      <w:pPr>
        <w:pStyle w:val="BodyText"/>
      </w:pPr>
      <w:r w:rsidRPr="00231B77">
        <w:tab/>
      </w:r>
      <w:r w:rsidRPr="00231B77">
        <w:tab/>
        <w:t xml:space="preserve">Dispose of the contaminated material in accordance with the requirements and regulations of any Local, State, or Federal agency having jurisdiction. Where the Contractor performs </w:t>
      </w:r>
      <w:r w:rsidR="00306F40" w:rsidRPr="00231B77">
        <w:t xml:space="preserve">unforeseen </w:t>
      </w:r>
      <w:r w:rsidRPr="00231B77">
        <w:t>work necessary to dispose of contaminated material, the Department will pay for this work as provided in 4</w:t>
      </w:r>
      <w:r w:rsidRPr="00231B77">
        <w:noBreakHyphen/>
        <w:t>4.</w:t>
      </w:r>
    </w:p>
    <w:p w14:paraId="0D6A1199" w14:textId="77777777" w:rsidR="008D03EE" w:rsidRPr="00231B77" w:rsidRDefault="008D03EE" w:rsidP="008D03EE">
      <w:pPr>
        <w:pStyle w:val="BodyText"/>
      </w:pPr>
      <w:r w:rsidRPr="00231B77">
        <w:lastRenderedPageBreak/>
        <w:tab/>
      </w:r>
      <w:r w:rsidRPr="00231B77">
        <w:tab/>
        <w:t>The Department agree</w:t>
      </w:r>
      <w:r w:rsidR="00FC692C" w:rsidRPr="00231B77">
        <w:t>s</w:t>
      </w:r>
      <w:r w:rsidRPr="00231B7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231B77">
        <w:t xml:space="preserve">is </w:t>
      </w:r>
      <w:r w:rsidRPr="00231B77">
        <w:t>only effective if the Contractor immediately stops work and notifies the Department of the contaminated material or pollutant problem.</w:t>
      </w:r>
    </w:p>
    <w:p w14:paraId="3931D04E" w14:textId="77777777" w:rsidR="008D03EE" w:rsidRPr="00231B77" w:rsidRDefault="008D03EE" w:rsidP="008D03EE">
      <w:pPr>
        <w:pStyle w:val="BodyText"/>
      </w:pPr>
      <w:r w:rsidRPr="00231B77">
        <w:tab/>
      </w:r>
      <w:r w:rsidRPr="00231B77">
        <w:tab/>
        <w:t xml:space="preserve">Such indemnification agreement </w:t>
      </w:r>
      <w:r w:rsidR="00FC692C" w:rsidRPr="00231B77">
        <w:t xml:space="preserve">is </w:t>
      </w:r>
      <w:r w:rsidRPr="00231B77">
        <w:t>not valid for damages resulting from the Contractor’s willful, wanton, or intentional conduct or the operations of Contaminated and Hazardous Material Contractors.</w:t>
      </w:r>
    </w:p>
    <w:p w14:paraId="4711233E" w14:textId="77777777" w:rsidR="00BE7D94" w:rsidRDefault="00BE7D94" w:rsidP="001257C0">
      <w:pPr>
        <w:pStyle w:val="Article"/>
      </w:pPr>
      <w:r w:rsidRPr="00231B77">
        <w:t>8-5 Qualifications of Contractor’s</w:t>
      </w:r>
      <w:r>
        <w:t xml:space="preserve"> Personnel.</w:t>
      </w:r>
    </w:p>
    <w:p w14:paraId="7781D25E" w14:textId="77777777" w:rsidR="00BE7D94" w:rsidRPr="00FA7885" w:rsidRDefault="00BE7D94" w:rsidP="00B86F0B">
      <w:pPr>
        <w:pStyle w:val="BodyText"/>
      </w:pPr>
      <w:r w:rsidRPr="00FA7885">
        <w:tab/>
        <w:t>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make due and proper effort to execute the work in the manner prescribed in the Contract Documents, or the Engineer may take action as prescribed below.</w:t>
      </w:r>
    </w:p>
    <w:p w14:paraId="4A705FFA" w14:textId="77777777" w:rsidR="00D25BD7" w:rsidRPr="000B287D" w:rsidRDefault="00D25BD7" w:rsidP="00D25BD7">
      <w:pPr>
        <w:pStyle w:val="BodyText"/>
      </w:pPr>
      <w:r>
        <w:tab/>
      </w:r>
      <w:r w:rsidRPr="000B287D">
        <w:t>The Design Build Firm is prohibited on the basis of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41ECF2A" w14:textId="77777777" w:rsidR="00BE7D94" w:rsidRDefault="00D25BD7" w:rsidP="00B86F0B">
      <w:pPr>
        <w:pStyle w:val="BodyText"/>
      </w:pPr>
      <w:r>
        <w:tab/>
      </w:r>
      <w:r w:rsidR="00BE7D94" w:rsidRPr="00FA7885">
        <w:t>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due, or suspend the work until the Contractor complies with such orders. Protect, defend, indemnify, and hold the Department, its agents, officials, and employees harmless from all claims, actions, or suite arising from such removal, discharge, or suspension of employees.</w:t>
      </w:r>
    </w:p>
    <w:p w14:paraId="3CFE53D4" w14:textId="77777777" w:rsidR="00BE7D94" w:rsidRDefault="00BE7D94" w:rsidP="001257C0">
      <w:pPr>
        <w:pStyle w:val="Article"/>
      </w:pPr>
      <w:r>
        <w:t>8-6 Temporary Suspension of Contractor’s Operations.</w:t>
      </w:r>
    </w:p>
    <w:p w14:paraId="03E2B021"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2A8B99BD" w14:textId="77777777" w:rsidR="0061529E" w:rsidRDefault="0061529E" w:rsidP="0061529E">
      <w:pPr>
        <w:pStyle w:val="BodyText"/>
      </w:pPr>
      <w:r>
        <w:tab/>
      </w:r>
      <w:r>
        <w:tab/>
        <w:t>No additional compensation or time extension will be paid or granted to the Contractor when the operations are suspended for the following reasons:</w:t>
      </w:r>
    </w:p>
    <w:p w14:paraId="4895A088" w14:textId="77777777" w:rsidR="0061529E" w:rsidRDefault="0061529E" w:rsidP="0061529E">
      <w:pPr>
        <w:pStyle w:val="BodyText"/>
      </w:pPr>
      <w:r>
        <w:tab/>
      </w:r>
      <w:r>
        <w:tab/>
      </w:r>
      <w:r>
        <w:tab/>
      </w:r>
      <w:r w:rsidR="00072DBE">
        <w:t>1</w:t>
      </w:r>
      <w:r>
        <w:t>. The Contractor fails to comply with the Contract Documents.</w:t>
      </w:r>
    </w:p>
    <w:p w14:paraId="2F3C5614" w14:textId="77777777" w:rsidR="0061529E" w:rsidRDefault="0061529E" w:rsidP="0061529E">
      <w:pPr>
        <w:pStyle w:val="BodyText"/>
      </w:pPr>
      <w:r>
        <w:tab/>
      </w:r>
      <w:r>
        <w:tab/>
      </w:r>
      <w:r>
        <w:tab/>
      </w:r>
      <w:r w:rsidR="00072DBE">
        <w:t>2</w:t>
      </w:r>
      <w:r>
        <w:t>. The Contractor fails to carry out orders given by the Engineer.</w:t>
      </w:r>
    </w:p>
    <w:p w14:paraId="38BEFA7C" w14:textId="77777777" w:rsidR="0061529E" w:rsidRDefault="0061529E" w:rsidP="0061529E">
      <w:pPr>
        <w:pStyle w:val="BodyText"/>
      </w:pPr>
      <w:r>
        <w:tab/>
      </w:r>
      <w:r>
        <w:tab/>
      </w:r>
      <w:r>
        <w:tab/>
      </w:r>
      <w:r w:rsidR="00072DBE">
        <w:t>3</w:t>
      </w:r>
      <w:r>
        <w:t>. The Contractor causes conditions considered unfavorable for continuing the Work.</w:t>
      </w:r>
    </w:p>
    <w:p w14:paraId="119C29E3" w14:textId="77777777" w:rsidR="0061529E" w:rsidRDefault="0061529E" w:rsidP="0061529E">
      <w:pPr>
        <w:pStyle w:val="BodyText"/>
      </w:pPr>
      <w:r>
        <w:lastRenderedPageBreak/>
        <w:tab/>
      </w:r>
      <w:r>
        <w:tab/>
        <w:t>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for the Department to declare the Contractor in default, in accordance with 8</w:t>
      </w:r>
      <w:r>
        <w:noBreakHyphen/>
        <w:t>9, with the exception that the Contractor will not have ten calendar days to correct the conditions for which the suspension was ordered.</w:t>
      </w:r>
    </w:p>
    <w:p w14:paraId="2EFF9DD7"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place">
        <w:smartTag w:uri="urn:schemas-microsoft-com:office:smarttags" w:element="Stat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Further, in such instances, the Department’s determination as to entitlement to either time or compensability will be final, unless the Contractor can prove by clear and convincing evidence to a Disputes Review Board that the Department’s determination was without any reasonable factual basis.</w:t>
      </w:r>
    </w:p>
    <w:p w14:paraId="1F5719AC"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6B80A9C8"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s written permission. Submit all requests for suspension of operations in writing to the Engineer, and identify specific dates to begin and end the suspension The Contractor is not entitled to any additional compensation for suspension of operations during such periods.</w:t>
      </w:r>
    </w:p>
    <w:p w14:paraId="41FE56BE"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whether or not the </w:t>
      </w:r>
      <w:r>
        <w:rPr>
          <w:szCs w:val="24"/>
        </w:rPr>
        <w:t xml:space="preserve">Contractor’s </w:t>
      </w:r>
      <w:r>
        <w:t xml:space="preserve">operations have been suspended. Contract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55527EE1" w14:textId="77777777" w:rsidR="00CF5FB9" w:rsidRDefault="00CF5FB9" w:rsidP="00CF5FB9">
      <w:pPr>
        <w:pStyle w:val="BodyText"/>
      </w:pPr>
      <w:r>
        <w:tab/>
      </w:r>
      <w:r>
        <w:tab/>
        <w:t xml:space="preserve">During such suspensions, remove all equipment and materials from the clear zone, except those required for the safety of the traveling public and retain sufficient personnel at the job site to properly meet the requirements of Sections 102 and 104. The Contractor is not </w:t>
      </w:r>
      <w:r>
        <w:lastRenderedPageBreak/>
        <w:t>entitled to any additional compensation for removal of equipment from clear zones or for compliance with Section 102 and Section 104 during such holiday periods.</w:t>
      </w:r>
    </w:p>
    <w:p w14:paraId="58DA5EFE" w14:textId="77777777" w:rsidR="00BE7D94" w:rsidRDefault="00BE7D94" w:rsidP="001257C0">
      <w:pPr>
        <w:pStyle w:val="Article"/>
      </w:pPr>
      <w:r>
        <w:t>8-7 Computation of Contract Time.</w:t>
      </w:r>
    </w:p>
    <w:p w14:paraId="4C7B2DA2"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928741" w14:textId="77777777" w:rsidR="00BE7D94" w:rsidRDefault="00BE7D94" w:rsidP="00B86F0B">
      <w:pPr>
        <w:pStyle w:val="BodyText"/>
      </w:pPr>
      <w:r>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0C5B9591" w14:textId="77777777" w:rsidR="00BE7D94" w:rsidRPr="00713973" w:rsidRDefault="00713973" w:rsidP="00713973">
      <w:pPr>
        <w:pStyle w:val="BodyText"/>
        <w:rPr>
          <w:b/>
        </w:rPr>
      </w:pPr>
      <w:r>
        <w:rPr>
          <w:b/>
        </w:rPr>
        <w:tab/>
      </w:r>
      <w:r w:rsidR="00BE7D94" w:rsidRPr="00713973">
        <w:rPr>
          <w:b/>
        </w:rPr>
        <w:t>8-7.3 Adjusting Contract Time:</w:t>
      </w:r>
    </w:p>
    <w:p w14:paraId="3085A40F"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11F398C3"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93824FD"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9EFE7F0"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3A1967D"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79170B01"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work day on pre-determined controlling work items; or</w:t>
      </w:r>
    </w:p>
    <w:p w14:paraId="040E1E27"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CA76A27" w14:textId="77777777" w:rsidR="00CF5FB9" w:rsidRDefault="00CF5FB9" w:rsidP="00CF5FB9">
      <w:pPr>
        <w:pStyle w:val="BodyText"/>
      </w:pPr>
      <w:r>
        <w:tab/>
      </w:r>
      <w:r>
        <w:tab/>
      </w:r>
      <w:r>
        <w:tab/>
        <w:t>No additional compensation will be made for delays caused by the effects of inclement weather.</w:t>
      </w:r>
    </w:p>
    <w:p w14:paraId="2DA0258C"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w:t>
      </w:r>
      <w:r>
        <w:lastRenderedPageBreak/>
        <w:t xml:space="preserve">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73CD3B5B" w14:textId="77777777" w:rsidR="00CF5FB9" w:rsidRDefault="00CF5FB9" w:rsidP="00CF5FB9">
      <w:pPr>
        <w:pStyle w:val="BodyText"/>
      </w:pPr>
      <w:r>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236B078C" w14:textId="77777777" w:rsidR="00CF5FB9" w:rsidRDefault="00CF5FB9" w:rsidP="00CF5FB9">
      <w:pPr>
        <w:pStyle w:val="BodyText"/>
      </w:pPr>
      <w:r>
        <w:tab/>
      </w:r>
      <w:r>
        <w:tab/>
      </w:r>
      <w:r>
        <w:tab/>
        <w:t xml:space="preserve">The Department will consider the </w:t>
      </w:r>
      <w:proofErr w:type="spellStart"/>
      <w:r>
        <w:t>affect</w:t>
      </w:r>
      <w:proofErr w:type="spellEnd"/>
      <w:r>
        <w:t xml:space="preserve"> of utility relocation and adjustment work on job progress as the basis for granting a time extension only if all the following criteria are met:</w:t>
      </w:r>
    </w:p>
    <w:p w14:paraId="5C0D5881" w14:textId="618CE81F" w:rsidR="00CF5FB9" w:rsidRDefault="00CF5FB9" w:rsidP="00CF5FB9">
      <w:pPr>
        <w:pStyle w:val="BodyText"/>
      </w:pPr>
      <w:r>
        <w:tab/>
      </w:r>
      <w:r>
        <w:tab/>
      </w:r>
      <w:r>
        <w:tab/>
      </w:r>
      <w:r>
        <w:tab/>
      </w:r>
      <w:r w:rsidR="00072DBE">
        <w:t>1</w:t>
      </w:r>
      <w:r w:rsidR="00ED06EF">
        <w:t>.</w:t>
      </w:r>
      <w:r>
        <w:t xml:space="preserve"> Delays are the result of either utility work that was not detailed in the </w:t>
      </w:r>
      <w:r w:rsidR="0042623E">
        <w:t>Plans</w:t>
      </w:r>
      <w:r>
        <w:t xml:space="preserve">, or utility work that was detailed in the </w:t>
      </w:r>
      <w:r w:rsidR="0042623E">
        <w:t>Plans</w:t>
      </w:r>
      <w:r>
        <w:t xml:space="preserve"> but was not accomplished in reasonably close accordance with the schedule included in the Contract Documents.</w:t>
      </w:r>
    </w:p>
    <w:p w14:paraId="0709341E" w14:textId="77777777" w:rsidR="00CF5FB9" w:rsidRDefault="00CF5FB9" w:rsidP="00CF5FB9">
      <w:pPr>
        <w:pStyle w:val="BodyText"/>
      </w:pPr>
      <w:r>
        <w:tab/>
      </w:r>
      <w:r>
        <w:tab/>
      </w:r>
      <w:r>
        <w:tab/>
      </w:r>
      <w:r>
        <w:tab/>
      </w:r>
      <w:r w:rsidR="00072DBE">
        <w:t>2</w:t>
      </w:r>
      <w:r w:rsidR="00ED06EF">
        <w:t>.</w:t>
      </w:r>
      <w:r>
        <w:t xml:space="preserve"> Utility work actually affected progress toward completion of controlling work items.</w:t>
      </w:r>
    </w:p>
    <w:p w14:paraId="072121EB"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0770317" w14:textId="77777777" w:rsidR="00C33ADA" w:rsidRPr="00F43C3B" w:rsidRDefault="00C33ADA" w:rsidP="00C33ADA">
      <w:pPr>
        <w:pStyle w:val="BodyText"/>
      </w:pPr>
      <w:r>
        <w:tab/>
      </w:r>
      <w:r>
        <w:tab/>
      </w:r>
      <w:r>
        <w:tab/>
      </w:r>
      <w:r w:rsidRPr="00F43C3B">
        <w:t xml:space="preserve">The Department will consider </w:t>
      </w:r>
      <w:r>
        <w:t xml:space="preserve">requests for time extension due to delay in work operations within the limits of the railroad right-of-way, the adjoining 15 feet, </w:t>
      </w:r>
      <w:r w:rsidRPr="00F15F77">
        <w:t>or determined by the Railroad or Department to be able to potentially foul the tracks regardless of distance from railroad right-of-way</w:t>
      </w:r>
      <w:r w:rsidRPr="00F43C3B">
        <w:t xml:space="preserve"> on job progress as the basis for granting a time extension only if all the following criteria are met:</w:t>
      </w:r>
    </w:p>
    <w:p w14:paraId="10BE3D0F" w14:textId="77777777" w:rsidR="00C33ADA" w:rsidRPr="00B01433" w:rsidRDefault="00C33ADA" w:rsidP="00C33ADA">
      <w:pPr>
        <w:pStyle w:val="BodyText"/>
      </w:pPr>
      <w:r w:rsidRPr="00F43C3B">
        <w:tab/>
      </w:r>
      <w:r w:rsidRPr="00F43C3B">
        <w:tab/>
      </w:r>
      <w:r w:rsidRPr="00F43C3B">
        <w:tab/>
      </w:r>
      <w:r w:rsidRPr="00F43C3B">
        <w:tab/>
      </w:r>
      <w:r w:rsidRPr="00B01433">
        <w:t xml:space="preserve">1. </w:t>
      </w:r>
      <w:r w:rsidRPr="001B3AE4">
        <w:t>Delays are due to a lack of availability of Railroad protective services as required by</w:t>
      </w:r>
      <w:r>
        <w:t> </w:t>
      </w:r>
      <w:r w:rsidRPr="001B3AE4">
        <w:t>7-11.4.</w:t>
      </w:r>
    </w:p>
    <w:p w14:paraId="6D3928A9" w14:textId="77777777" w:rsidR="00C33ADA" w:rsidRPr="00AD7EE7" w:rsidRDefault="00C33ADA" w:rsidP="00C33ADA">
      <w:pPr>
        <w:pStyle w:val="BodyText"/>
        <w:rPr>
          <w:rStyle w:val="BodyTextChar"/>
        </w:rPr>
      </w:pPr>
      <w:r w:rsidRPr="00B01433">
        <w:tab/>
      </w:r>
      <w:r w:rsidRPr="00B01433">
        <w:tab/>
      </w:r>
      <w:r w:rsidRPr="00B01433">
        <w:tab/>
      </w:r>
      <w:r w:rsidRPr="00B01433">
        <w:tab/>
        <w:t xml:space="preserve">2. </w:t>
      </w:r>
      <w:r w:rsidRPr="001B3AE4">
        <w:t>Work within the limits of the railroad right-of-way or the adjoining 15</w:t>
      </w:r>
      <w:r>
        <w:t> </w:t>
      </w:r>
      <w:r w:rsidRPr="001B3AE4">
        <w:t xml:space="preserve">feet actually </w:t>
      </w:r>
      <w:r>
        <w:t>impacted</w:t>
      </w:r>
      <w:r w:rsidRPr="001B3AE4">
        <w:t xml:space="preserve"> progress toward completion of controlling work items</w:t>
      </w:r>
      <w:r>
        <w:t>.</w:t>
      </w:r>
    </w:p>
    <w:p w14:paraId="44D9CEC9" w14:textId="77777777" w:rsidR="00C33ADA" w:rsidRDefault="00C33ADA" w:rsidP="00C33ADA">
      <w:pPr>
        <w:pStyle w:val="BodyText"/>
      </w:pPr>
      <w:r w:rsidRPr="00B01433">
        <w:tab/>
      </w:r>
      <w:r w:rsidRPr="00B01433">
        <w:tab/>
      </w:r>
      <w:r w:rsidRPr="00B01433">
        <w:tab/>
      </w:r>
      <w:r w:rsidRPr="00B01433">
        <w:tab/>
        <w:t xml:space="preserve">3. </w:t>
      </w:r>
      <w:r w:rsidRPr="001B3AE4">
        <w:t>The Contractor took all reasonable measures to minimize the effect of work operations within the limits of the railroad right-of-way or the adjoining</w:t>
      </w:r>
      <w:r>
        <w:t> </w:t>
      </w:r>
      <w:r w:rsidRPr="001B3AE4">
        <w:t>15 feet on job progress, including compliance with all provisions of</w:t>
      </w:r>
      <w:r>
        <w:t> </w:t>
      </w:r>
      <w:r w:rsidRPr="001B3AE4">
        <w:t>7-11.4</w:t>
      </w:r>
      <w:r>
        <w:t xml:space="preserve"> and 5-12,</w:t>
      </w:r>
      <w:r w:rsidRPr="001B3AE4">
        <w:t xml:space="preserve"> and cooperative scheduling of the Contractor’s operations.</w:t>
      </w:r>
    </w:p>
    <w:p w14:paraId="1D1EDEA2" w14:textId="77777777" w:rsidR="00CF5FB9" w:rsidRDefault="00CF5FB9" w:rsidP="00CF5FB9">
      <w:pPr>
        <w:pStyle w:val="BodyText"/>
      </w:pPr>
      <w:r>
        <w:tab/>
      </w:r>
      <w:r>
        <w:tab/>
      </w:r>
      <w:r>
        <w:tab/>
        <w:t>As a condition precedent to an extension of Contract Time the Contractor must submit to the Engineer:</w:t>
      </w:r>
    </w:p>
    <w:p w14:paraId="444FB169"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 xml:space="preserve">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w:t>
      </w:r>
      <w:r>
        <w:lastRenderedPageBreak/>
        <w:t>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4055EAB4" w14:textId="77777777" w:rsidR="00CF5FB9" w:rsidRDefault="00CF5FB9" w:rsidP="00CF5FB9">
      <w:pPr>
        <w:pStyle w:val="BodyText"/>
      </w:pPr>
      <w:r>
        <w:tab/>
      </w:r>
      <w:r>
        <w:tab/>
      </w:r>
      <w:r>
        <w:tab/>
      </w:r>
      <w:r>
        <w:tab/>
        <w:t>Further</w:t>
      </w:r>
      <w:r w:rsidR="00172283">
        <w:t>more</w:t>
      </w:r>
      <w:r>
        <w:t>,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3B19C1E6"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6306B78" w14:textId="77777777" w:rsidR="00CF5FB9" w:rsidRDefault="00CF5FB9" w:rsidP="00CF5FB9">
      <w:pPr>
        <w:pStyle w:val="BodyText"/>
      </w:pPr>
      <w:r>
        <w:tab/>
      </w:r>
      <w:r>
        <w:tab/>
      </w:r>
      <w:r>
        <w:tab/>
      </w:r>
      <w:r>
        <w:tab/>
        <w:t>The existence of an accepted schedule, including any required update(s), as stated in 8</w:t>
      </w:r>
      <w:r>
        <w:noBreakHyphen/>
        <w:t>3.2,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6A97CF68" w14:textId="77777777" w:rsidR="00BE7D94" w:rsidRPr="00334F84" w:rsidRDefault="00BE7D94" w:rsidP="001257C0">
      <w:pPr>
        <w:pStyle w:val="Article"/>
      </w:pPr>
      <w:r w:rsidRPr="00334F84">
        <w:t>8-8 Failure of Contractor to Maintain Satisfactory Progress.</w:t>
      </w:r>
    </w:p>
    <w:p w14:paraId="5CFCA970"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3FD13AA"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7EE842C3"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2F562329" w14:textId="77777777" w:rsidR="00BE7D94" w:rsidRDefault="00BE7D94" w:rsidP="005002A2">
      <w:pPr>
        <w:pStyle w:val="BodyText"/>
      </w:pPr>
      <w:r>
        <w:lastRenderedPageBreak/>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the Contractor delivers it to, and it is received by, the Clerk of Agency Proceedings, Mail Station 58, 562 Haydon Burns Building, 605 Suwannee Street, Tallahassee, Florida 32399-0450.</w:t>
      </w:r>
    </w:p>
    <w:p w14:paraId="168F9A2A"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1E19EE90"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time period of suspension for the number of days the Department determines that the Contractor was delinquent, even if the Contractor cures the delinquency during the pendency of the administrative proceedings.</w:t>
      </w:r>
    </w:p>
    <w:p w14:paraId="63E1D1B8"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69375DA7"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0C10B965" w14:textId="77777777" w:rsidR="00BE7D94" w:rsidRDefault="00BE7D94" w:rsidP="001257C0">
      <w:pPr>
        <w:pStyle w:val="Article"/>
      </w:pPr>
      <w:r>
        <w:t>8-9 Default and Termination of Contract.</w:t>
      </w:r>
    </w:p>
    <w:p w14:paraId="78A5167A"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705C4EC3" w14:textId="77777777" w:rsidR="00BE7D94" w:rsidRDefault="00BE7D94" w:rsidP="005002A2">
      <w:pPr>
        <w:pStyle w:val="BodyText"/>
      </w:pPr>
      <w:r>
        <w:tab/>
      </w:r>
      <w:r>
        <w:tab/>
      </w:r>
      <w:r w:rsidR="00072DBE">
        <w:t>1</w:t>
      </w:r>
      <w:r w:rsidR="00ED06EF">
        <w:t>.</w:t>
      </w:r>
      <w:r w:rsidR="0057083B">
        <w:t xml:space="preserve"> </w:t>
      </w:r>
      <w:r>
        <w:t>fails to begin the work under the Contract within the time specified in the Notice to Proceed;</w:t>
      </w:r>
    </w:p>
    <w:p w14:paraId="20468634" w14:textId="77777777" w:rsidR="00BE7D94" w:rsidRDefault="00BE7D94" w:rsidP="005002A2">
      <w:pPr>
        <w:pStyle w:val="BodyText"/>
      </w:pPr>
      <w:r>
        <w:tab/>
      </w:r>
      <w:r>
        <w:tab/>
      </w:r>
      <w:r w:rsidR="00072DBE">
        <w:t>2</w:t>
      </w:r>
      <w:r w:rsidR="00ED06EF">
        <w:t>.</w:t>
      </w:r>
      <w:r>
        <w:t xml:space="preserve"> fails to perform the work with sufficient workmen and equipment or with sufficient materials to ensure prompt completion of the Contract;</w:t>
      </w:r>
    </w:p>
    <w:p w14:paraId="4C973A01"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unsuitable;</w:t>
      </w:r>
    </w:p>
    <w:p w14:paraId="60990C48"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so;</w:t>
      </w:r>
    </w:p>
    <w:p w14:paraId="6A7910C7"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involuntarily;</w:t>
      </w:r>
    </w:p>
    <w:p w14:paraId="41858E57"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days;</w:t>
      </w:r>
    </w:p>
    <w:p w14:paraId="3BB27699" w14:textId="77777777" w:rsidR="00BE7D94" w:rsidRDefault="00BE7D94" w:rsidP="005002A2">
      <w:pPr>
        <w:pStyle w:val="BodyText"/>
      </w:pPr>
      <w:r>
        <w:tab/>
      </w:r>
      <w:r>
        <w:tab/>
      </w:r>
      <w:r w:rsidR="00072DBE">
        <w:t>7</w:t>
      </w:r>
      <w:r w:rsidR="00ED06EF">
        <w:t>.</w:t>
      </w:r>
      <w:r>
        <w:t xml:space="preserve"> makes an assignment for the benefit of creditors;</w:t>
      </w:r>
    </w:p>
    <w:p w14:paraId="487CA100"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requirements;</w:t>
      </w:r>
    </w:p>
    <w:p w14:paraId="70395989"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632CC31F" w14:textId="77777777" w:rsidR="00BE7D94" w:rsidRDefault="00BE7D94" w:rsidP="005002A2">
      <w:pPr>
        <w:pStyle w:val="BodyText"/>
      </w:pPr>
      <w:r>
        <w:lastRenderedPageBreak/>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47465AE5" w14:textId="77777777" w:rsidR="00BE7D94" w:rsidRDefault="00BE7D94" w:rsidP="005002A2">
      <w:pPr>
        <w:pStyle w:val="BodyText"/>
      </w:pPr>
      <w:r>
        <w:tab/>
      </w:r>
      <w:r>
        <w:tab/>
      </w:r>
      <w:r w:rsidR="00072DBE">
        <w:t>11</w:t>
      </w:r>
      <w:r w:rsidR="00ED06EF">
        <w:t>.</w:t>
      </w:r>
      <w:r>
        <w:t xml:space="preserve"> fails to comply with 3-9.</w:t>
      </w:r>
    </w:p>
    <w:p w14:paraId="7119ECD6"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0A9FD24B"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30534729"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05DDC76A"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2837E6FB" w14:textId="77777777" w:rsidR="00BE7D94" w:rsidRDefault="00BE7D94" w:rsidP="005002A2">
      <w:pPr>
        <w:pStyle w:val="BodyText"/>
      </w:pPr>
      <w:r>
        <w:tab/>
      </w:r>
      <w:r>
        <w:tab/>
        <w:t>The Department has no liability for anticipated profits for unfinished work on a Contract that the Department has determined to be in default.</w:t>
      </w:r>
    </w:p>
    <w:p w14:paraId="03A4EAE0"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 xml:space="preserve">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w:t>
      </w:r>
      <w:r>
        <w:lastRenderedPageBreak/>
        <w:t>termination. Further, the Contractor shall be liable for any and all additional costs and expenses the Department incurs in completing the Contract work after such termination.</w:t>
      </w:r>
    </w:p>
    <w:p w14:paraId="68D355FC"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0E9690BF" w14:textId="77777777" w:rsidR="00BE7D94" w:rsidRDefault="00BE7D94" w:rsidP="005002A2">
      <w:pPr>
        <w:pStyle w:val="BodyText"/>
      </w:pPr>
      <w:r>
        <w:tab/>
      </w:r>
      <w:r>
        <w:tab/>
        <w:t>When the Department terminates the entire Contract, or any portion thereof, before the Contractor completes all items of work in the Contract, the Department will make payment for the actual number of units or items of work that the Contractor has completed, at the 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413BADF4"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298D36D2" w14:textId="77777777" w:rsidR="00BE7D94" w:rsidRDefault="00BE7D94" w:rsidP="005002A2">
      <w:pPr>
        <w:pStyle w:val="BodyText"/>
      </w:pPr>
      <w:r>
        <w:tab/>
      </w:r>
      <w:r>
        <w:tab/>
        <w:t>The Department may purchase at actual cost acceptable materials and supplies procured for the work, that the Department has inspected, tested, and approved and that the Contractor has not incorporated in the work. Submit the proof of actual cost, as shown by receipted bills and actual cost records, at such points of delivery as the Engineer may designate.</w:t>
      </w:r>
    </w:p>
    <w:p w14:paraId="297CCD37" w14:textId="77777777" w:rsidR="00BE7D94" w:rsidRDefault="00BE7D94" w:rsidP="005002A2">
      <w:pPr>
        <w:pStyle w:val="BodyText"/>
      </w:pPr>
      <w:r>
        <w:tab/>
      </w:r>
      <w:r>
        <w:tab/>
        <w:t>Termination of a</w:t>
      </w:r>
      <w:r w:rsidR="00097B53">
        <w:t xml:space="preserve"> Contract</w:t>
      </w:r>
      <w:r>
        <w:t xml:space="preserve"> or a portion thereof, under the provisions of this Subarticle, does not relieve the Contractor or the surety of its responsibilities for the completed portion of the Contract or its obligations for and concerning any just claims arising out of the work performed.</w:t>
      </w:r>
    </w:p>
    <w:p w14:paraId="33D96FED"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37A7B2BC"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3780B5C2"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FC996B0" w14:textId="77777777" w:rsidR="00BE7D94" w:rsidRDefault="00BE7D94" w:rsidP="001257C0">
      <w:pPr>
        <w:pStyle w:val="Article"/>
      </w:pPr>
      <w:r>
        <w:lastRenderedPageBreak/>
        <w:t>8-10 Liquidated Damages for Failure to Complete the Work.</w:t>
      </w:r>
    </w:p>
    <w:p w14:paraId="53A6B527"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govern, and are herewith made a part of the Contract.</w:t>
      </w:r>
    </w:p>
    <w:p w14:paraId="3D80837E" w14:textId="77777777" w:rsidR="00880223" w:rsidRPr="0009739B" w:rsidRDefault="00CF02C5" w:rsidP="00880223">
      <w:pPr>
        <w:pStyle w:val="BodyText"/>
        <w:keepLines/>
      </w:pPr>
      <w:r>
        <w:rPr>
          <w:b/>
        </w:rPr>
        <w:tab/>
      </w:r>
      <w:r w:rsidR="00880223" w:rsidRPr="0009739B">
        <w:rPr>
          <w:b/>
        </w:rPr>
        <w:t>8-10.2 Amount of Liquidated Damages</w:t>
      </w:r>
      <w:r w:rsidR="00880223">
        <w:t>: Applicable liquidated damages are the amounts established in the following schedule:</w:t>
      </w:r>
    </w:p>
    <w:p w14:paraId="5FEE27FD" w14:textId="77777777" w:rsidR="00C83981" w:rsidRPr="00F64605" w:rsidRDefault="00C83981" w:rsidP="00C83981">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4E80F006" w14:textId="1E65B9E9" w:rsidR="00C83981" w:rsidRPr="00323DE5" w:rsidRDefault="00C83981" w:rsidP="00C83981">
      <w:pPr>
        <w:keepLines/>
        <w:widowControl/>
        <w:tabs>
          <w:tab w:val="right" w:leader="dot" w:pos="7200"/>
        </w:tabs>
        <w:autoSpaceDE/>
        <w:autoSpaceDN/>
        <w:adjustRightInd/>
        <w:ind w:left="1440"/>
        <w:rPr>
          <w:rStyle w:val="BodyTextChar"/>
        </w:rPr>
      </w:pPr>
      <w:r w:rsidRPr="00323DE5">
        <w:rPr>
          <w:rStyle w:val="BodyTextChar"/>
        </w:rPr>
        <w:t>$</w:t>
      </w:r>
      <w:r>
        <w:rPr>
          <w:rStyle w:val="BodyTextChar"/>
        </w:rPr>
        <w:t>299,999</w:t>
      </w:r>
      <w:r w:rsidRPr="00323DE5">
        <w:rPr>
          <w:rStyle w:val="BodyTextChar"/>
        </w:rPr>
        <w:t xml:space="preserve"> and under</w:t>
      </w:r>
      <w:r w:rsidRPr="00323DE5">
        <w:rPr>
          <w:rStyle w:val="BodyTextChar"/>
        </w:rPr>
        <w:tab/>
        <w:t>$</w:t>
      </w:r>
      <w:r>
        <w:rPr>
          <w:rStyle w:val="BodyTextChar"/>
        </w:rPr>
        <w:t>9</w:t>
      </w:r>
      <w:r w:rsidR="0068350D">
        <w:rPr>
          <w:rStyle w:val="BodyTextChar"/>
          <w:rFonts w:eastAsiaTheme="minorHAnsi"/>
        </w:rPr>
        <w:t>904</w:t>
      </w:r>
    </w:p>
    <w:p w14:paraId="4384EB39" w14:textId="3F99F48A"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30</w:t>
      </w:r>
      <w:r w:rsidRPr="00323DE5">
        <w:rPr>
          <w:rStyle w:val="BodyTextChar"/>
        </w:rPr>
        <w:t>0,000 but less than $2</w:t>
      </w:r>
      <w:r>
        <w:rPr>
          <w:rStyle w:val="BodyTextChar"/>
        </w:rPr>
        <w:t>,00</w:t>
      </w:r>
      <w:r w:rsidRPr="00323DE5">
        <w:rPr>
          <w:rStyle w:val="BodyTextChar"/>
        </w:rPr>
        <w:t>0,000</w:t>
      </w:r>
      <w:r w:rsidRPr="00323DE5">
        <w:rPr>
          <w:rStyle w:val="BodyTextChar"/>
        </w:rPr>
        <w:tab/>
        <w:t>$</w:t>
      </w:r>
      <w:r>
        <w:rPr>
          <w:rStyle w:val="BodyTextChar"/>
        </w:rPr>
        <w:t>1,</w:t>
      </w:r>
      <w:r w:rsidR="0068350D" w:rsidRPr="0068350D">
        <w:rPr>
          <w:rFonts w:eastAsiaTheme="minorHAnsi"/>
        </w:rPr>
        <w:t xml:space="preserve"> </w:t>
      </w:r>
      <w:r w:rsidR="0068350D">
        <w:rPr>
          <w:rStyle w:val="BodyTextChar"/>
          <w:rFonts w:eastAsiaTheme="minorHAnsi"/>
        </w:rPr>
        <w:t>685</w:t>
      </w:r>
    </w:p>
    <w:p w14:paraId="5D40C9C3" w14:textId="10472442"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$2</w:t>
      </w:r>
      <w:r>
        <w:rPr>
          <w:rStyle w:val="BodyTextChar"/>
        </w:rPr>
        <w:t>,00</w:t>
      </w:r>
      <w:r w:rsidRPr="00323DE5">
        <w:rPr>
          <w:rStyle w:val="BodyTextChar"/>
        </w:rPr>
        <w:t>0,000 but less than $5</w:t>
      </w:r>
      <w:r>
        <w:rPr>
          <w:rStyle w:val="BodyTextChar"/>
        </w:rPr>
        <w:t>,0</w:t>
      </w:r>
      <w:r w:rsidRPr="00323DE5">
        <w:rPr>
          <w:rStyle w:val="BodyTextChar"/>
        </w:rPr>
        <w:t>00,000</w:t>
      </w:r>
      <w:r w:rsidRPr="00323DE5">
        <w:rPr>
          <w:rStyle w:val="BodyTextChar"/>
        </w:rPr>
        <w:tab/>
        <w:t>$</w:t>
      </w:r>
      <w:r>
        <w:rPr>
          <w:rStyle w:val="BodyTextChar"/>
        </w:rPr>
        <w:t>2,</w:t>
      </w:r>
      <w:r w:rsidR="0068350D" w:rsidRPr="0068350D">
        <w:rPr>
          <w:rFonts w:eastAsiaTheme="minorHAnsi"/>
        </w:rPr>
        <w:t xml:space="preserve"> </w:t>
      </w:r>
      <w:r w:rsidR="0068350D">
        <w:rPr>
          <w:rStyle w:val="BodyTextChar"/>
          <w:rFonts w:eastAsiaTheme="minorHAnsi"/>
        </w:rPr>
        <w:t>667</w:t>
      </w:r>
    </w:p>
    <w:p w14:paraId="4054C6B9" w14:textId="1446AE74"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$5</w:t>
      </w:r>
      <w:r>
        <w:rPr>
          <w:rStyle w:val="BodyTextChar"/>
        </w:rPr>
        <w:t>,0</w:t>
      </w:r>
      <w:r w:rsidRPr="00323DE5">
        <w:rPr>
          <w:rStyle w:val="BodyTextChar"/>
        </w:rPr>
        <w:t>00,000 but less than $</w:t>
      </w:r>
      <w:r>
        <w:rPr>
          <w:rStyle w:val="BodyTextChar"/>
        </w:rPr>
        <w:t>10</w:t>
      </w:r>
      <w:r w:rsidRPr="00323DE5">
        <w:rPr>
          <w:rStyle w:val="BodyTextChar"/>
        </w:rPr>
        <w:t>,000,000</w:t>
      </w:r>
      <w:r w:rsidRPr="00323DE5">
        <w:rPr>
          <w:rStyle w:val="BodyTextChar"/>
        </w:rPr>
        <w:tab/>
        <w:t>$</w:t>
      </w:r>
      <w:r>
        <w:rPr>
          <w:rStyle w:val="BodyTextChar"/>
        </w:rPr>
        <w:t>3,</w:t>
      </w:r>
      <w:r w:rsidR="0068350D" w:rsidRPr="0068350D">
        <w:rPr>
          <w:rFonts w:eastAsiaTheme="minorHAnsi"/>
        </w:rPr>
        <w:t xml:space="preserve"> </w:t>
      </w:r>
      <w:r w:rsidR="0068350D">
        <w:rPr>
          <w:rStyle w:val="BodyTextChar"/>
          <w:rFonts w:eastAsiaTheme="minorHAnsi"/>
        </w:rPr>
        <w:t>813</w:t>
      </w:r>
    </w:p>
    <w:p w14:paraId="0F586E2B" w14:textId="769F4DA3"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10</w:t>
      </w:r>
      <w:r w:rsidRPr="00323DE5">
        <w:rPr>
          <w:rStyle w:val="BodyTextChar"/>
        </w:rPr>
        <w:t>,000,000 but less than $</w:t>
      </w:r>
      <w:r>
        <w:rPr>
          <w:rStyle w:val="BodyTextChar"/>
        </w:rPr>
        <w:t>2</w:t>
      </w:r>
      <w:r w:rsidRPr="00323DE5">
        <w:rPr>
          <w:rStyle w:val="BodyTextChar"/>
        </w:rPr>
        <w:t>0,000,000</w:t>
      </w:r>
      <w:r w:rsidRPr="00323DE5">
        <w:rPr>
          <w:rStyle w:val="BodyTextChar"/>
        </w:rPr>
        <w:tab/>
        <w:t>$</w:t>
      </w:r>
      <w:r w:rsidR="0068350D">
        <w:rPr>
          <w:rStyle w:val="BodyTextChar"/>
          <w:rFonts w:eastAsiaTheme="minorHAnsi"/>
        </w:rPr>
        <w:t>5,021</w:t>
      </w:r>
    </w:p>
    <w:p w14:paraId="4E871B9F" w14:textId="58725A94"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2</w:t>
      </w:r>
      <w:r w:rsidRPr="00323DE5">
        <w:rPr>
          <w:rStyle w:val="BodyTextChar"/>
        </w:rPr>
        <w:t>0,000,000 but less than $</w:t>
      </w:r>
      <w:r>
        <w:rPr>
          <w:rStyle w:val="BodyTextChar"/>
        </w:rPr>
        <w:t>40</w:t>
      </w:r>
      <w:r w:rsidRPr="00323DE5">
        <w:rPr>
          <w:rStyle w:val="BodyTextChar"/>
        </w:rPr>
        <w:t>,000,000</w:t>
      </w:r>
      <w:r w:rsidRPr="00323DE5">
        <w:rPr>
          <w:rStyle w:val="BodyTextChar"/>
        </w:rPr>
        <w:tab/>
        <w:t>$</w:t>
      </w:r>
      <w:r>
        <w:rPr>
          <w:rStyle w:val="BodyTextChar"/>
        </w:rPr>
        <w:t>7,</w:t>
      </w:r>
      <w:r w:rsidR="0068350D" w:rsidRPr="0068350D">
        <w:rPr>
          <w:rFonts w:eastAsiaTheme="minorHAnsi"/>
        </w:rPr>
        <w:t xml:space="preserve"> </w:t>
      </w:r>
      <w:r w:rsidR="0068350D">
        <w:rPr>
          <w:rStyle w:val="BodyTextChar"/>
          <w:rFonts w:eastAsiaTheme="minorHAnsi"/>
        </w:rPr>
        <w:t>442</w:t>
      </w:r>
    </w:p>
    <w:p w14:paraId="757E2DBC" w14:textId="3609BD0D"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w:t>
      </w:r>
      <w:r>
        <w:rPr>
          <w:rStyle w:val="BodyTextChar"/>
        </w:rPr>
        <w:t>4</w:t>
      </w:r>
      <w:r w:rsidRPr="00323DE5">
        <w:rPr>
          <w:rStyle w:val="BodyTextChar"/>
        </w:rPr>
        <w:t>0,000,000 and over</w:t>
      </w:r>
      <w:r w:rsidRPr="00323DE5">
        <w:rPr>
          <w:rStyle w:val="BodyTextChar"/>
        </w:rPr>
        <w:tab/>
        <w:t xml:space="preserve"> $</w:t>
      </w:r>
      <w:r>
        <w:rPr>
          <w:rStyle w:val="BodyTextChar"/>
        </w:rPr>
        <w:t>10,</w:t>
      </w:r>
      <w:r w:rsidR="0068350D" w:rsidRPr="0068350D">
        <w:rPr>
          <w:rFonts w:eastAsiaTheme="minorHAnsi"/>
        </w:rPr>
        <w:t xml:space="preserve"> </w:t>
      </w:r>
      <w:r w:rsidR="0068350D">
        <w:rPr>
          <w:rStyle w:val="BodyTextChar"/>
          <w:rFonts w:eastAsiaTheme="minorHAnsi"/>
        </w:rPr>
        <w:t>224</w:t>
      </w:r>
      <w:r w:rsidRPr="00A11650">
        <w:rPr>
          <w:rStyle w:val="BodyTextChar"/>
        </w:rPr>
        <w:t xml:space="preserve"> plus</w:t>
      </w:r>
      <w:r w:rsidRPr="00323DE5">
        <w:rPr>
          <w:rStyle w:val="BodyTextChar"/>
        </w:rPr>
        <w:t xml:space="preserve"> 0.00005 of any</w:t>
      </w:r>
    </w:p>
    <w:p w14:paraId="04AD7C83" w14:textId="70527EC3"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amount over $</w:t>
      </w:r>
      <w:r>
        <w:rPr>
          <w:rStyle w:val="BodyTextChar"/>
        </w:rPr>
        <w:t>4</w:t>
      </w:r>
      <w:r w:rsidRPr="00323DE5">
        <w:rPr>
          <w:rStyle w:val="BodyTextChar"/>
        </w:rPr>
        <w:t>0 million (Round to nearest whole dollar)</w:t>
      </w:r>
    </w:p>
    <w:p w14:paraId="41E1AD7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09C88DC5"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6DF36261"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2D121CB3" w14:textId="77777777" w:rsidR="00BE7D94" w:rsidRDefault="00BE7D94" w:rsidP="005002A2">
      <w:pPr>
        <w:pStyle w:val="BodyText"/>
      </w:pPr>
      <w:r>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2AE3C370" w14:textId="77777777" w:rsidR="00BE7D94" w:rsidRDefault="00BE7D94" w:rsidP="005002A2">
      <w:pPr>
        <w:pStyle w:val="BodyText"/>
      </w:pPr>
      <w:r>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7ECD734E" w14:textId="77777777" w:rsidR="00BE7D94" w:rsidRDefault="00BE7D94" w:rsidP="001257C0">
      <w:pPr>
        <w:pStyle w:val="Article"/>
      </w:pPr>
      <w:r>
        <w:t>8-11 Release of Contractor’s Responsibility.</w:t>
      </w:r>
    </w:p>
    <w:p w14:paraId="2ACD6C73"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25C64E06" w14:textId="77777777" w:rsidR="00BE7D94" w:rsidRDefault="00BE7D94" w:rsidP="001257C0">
      <w:pPr>
        <w:pStyle w:val="Article"/>
      </w:pPr>
      <w:r>
        <w:t>8-12 Recovery of Damages Suffered by Third Parties.</w:t>
      </w:r>
    </w:p>
    <w:p w14:paraId="43ABF247"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 xml:space="preserve">the Department may recover from the Contractor amounts that the Department </w:t>
      </w:r>
      <w:r>
        <w:lastRenderedPageBreak/>
        <w:t>pays for damages suffered by third parties unless the failure to timely complete the work was caused by the Department’s act or omission.</w:t>
      </w:r>
    </w:p>
    <w:p w14:paraId="367A6D2D" w14:textId="77777777" w:rsidR="003C388E" w:rsidRDefault="003C388E" w:rsidP="005002A2">
      <w:pPr>
        <w:pStyle w:val="BodyText"/>
      </w:pPr>
    </w:p>
    <w:p w14:paraId="11BB39F5" w14:textId="77777777" w:rsidR="003C388E" w:rsidRDefault="003C388E" w:rsidP="005002A2">
      <w:pPr>
        <w:pStyle w:val="BodyText"/>
      </w:pPr>
    </w:p>
    <w:p w14:paraId="56AB20FA" w14:textId="77777777" w:rsidR="00BE7D94" w:rsidRDefault="00BE7D94" w:rsidP="00C77162">
      <w:pPr>
        <w:pStyle w:val="SectionHeading"/>
      </w:pPr>
      <w:bookmarkStart w:id="43" w:name="_Toc491766071"/>
      <w:r>
        <w:t>SECTION 9</w:t>
      </w:r>
      <w:r w:rsidR="00713973">
        <w:br/>
      </w:r>
      <w:r>
        <w:t>MEASUREMENT AND PAYMENT</w:t>
      </w:r>
      <w:bookmarkEnd w:id="43"/>
    </w:p>
    <w:p w14:paraId="7E1D00C4" w14:textId="77777777" w:rsidR="00BE7D94" w:rsidRDefault="00BE7D94" w:rsidP="001257C0">
      <w:pPr>
        <w:pStyle w:val="Article"/>
      </w:pPr>
      <w:r>
        <w:t>9-1 Measurement of Quantities.</w:t>
      </w:r>
    </w:p>
    <w:p w14:paraId="39B35943"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30743522" w14:textId="77777777" w:rsidR="00BE7D94" w:rsidRDefault="00BE7D94" w:rsidP="005F13C7">
      <w:pPr>
        <w:pStyle w:val="BodyText"/>
      </w:pPr>
      <w:r>
        <w:tab/>
      </w:r>
      <w:r w:rsidRPr="004E3F95">
        <w:rPr>
          <w:b/>
        </w:rPr>
        <w:t>9-1.2 Method of Measurements:</w:t>
      </w:r>
      <w:r>
        <w:t xml:space="preserve"> Take all measurements horizontally or vertically.</w:t>
      </w:r>
    </w:p>
    <w:p w14:paraId="7527325D" w14:textId="77777777" w:rsidR="00113310" w:rsidRDefault="00113310" w:rsidP="00113310">
      <w:pPr>
        <w:pStyle w:val="BodyText"/>
      </w:pPr>
      <w:r>
        <w:tab/>
      </w:r>
      <w:r w:rsidRPr="00113310">
        <w:rPr>
          <w:b/>
        </w:rPr>
        <w:t>9-1.3 Determination of Pay Areas:</w:t>
      </w:r>
      <w:r>
        <w:t xml:space="preserve"> Not applicable.</w:t>
      </w:r>
    </w:p>
    <w:p w14:paraId="7BC411E4"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2BEF5EA0"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190DF146" w14:textId="77777777" w:rsidR="00113310" w:rsidRDefault="00113310" w:rsidP="00113310">
      <w:pPr>
        <w:pStyle w:val="BodyText"/>
      </w:pPr>
      <w:r>
        <w:tab/>
      </w:r>
      <w:r w:rsidRPr="00113310">
        <w:rPr>
          <w:b/>
        </w:rPr>
        <w:t>9-1.6 Ladders and Instrument Stands for Bridge Projects:</w:t>
      </w:r>
      <w:r>
        <w:t xml:space="preserve"> Not applicable.</w:t>
      </w:r>
    </w:p>
    <w:p w14:paraId="46EDD967"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2DBA2F7E" w14:textId="77777777" w:rsidR="00BE7D94" w:rsidRDefault="00AB1B1B" w:rsidP="00B36031">
      <w:pPr>
        <w:pStyle w:val="BodyText"/>
        <w:rPr>
          <w:i/>
        </w:rPr>
      </w:pPr>
      <w:r>
        <w:rPr>
          <w:bCs/>
        </w:rPr>
        <w:tab/>
      </w:r>
      <w:r>
        <w:rPr>
          <w:bCs/>
        </w:rPr>
        <w:tab/>
      </w:r>
      <w:r>
        <w:t>Failure on the part of the Contractor to construct any item of work to plan or authorized dimensions within the specification tolerances will result in: reconstruction to acceptable tolerances at no additional cost to the Department; acceptance at no pay; or, acceptance at reduced pay, all at the discretion of the Engineer.</w:t>
      </w:r>
    </w:p>
    <w:p w14:paraId="5ABCBDE7" w14:textId="77777777" w:rsidR="00873345" w:rsidRDefault="00873345" w:rsidP="001257C0">
      <w:pPr>
        <w:pStyle w:val="Article"/>
      </w:pPr>
      <w:r>
        <w:t>9-2 Scope of Payments.</w:t>
      </w:r>
    </w:p>
    <w:p w14:paraId="15CE2B8D"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its final acceptance; also for all other costs incurred under the provisions of Division I.</w:t>
      </w:r>
    </w:p>
    <w:p w14:paraId="21697187"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65350F73" w14:textId="7DFAA280" w:rsidR="0025048F" w:rsidRDefault="0025048F" w:rsidP="0025048F">
      <w:pPr>
        <w:pStyle w:val="BodyText"/>
      </w:pPr>
      <w:r>
        <w:tab/>
      </w:r>
      <w:r>
        <w:tab/>
      </w:r>
      <w:r>
        <w:rPr>
          <w:b/>
          <w:bCs/>
        </w:rPr>
        <w:t>9-2.1.1 Fuel:</w:t>
      </w:r>
      <w:r>
        <w:t xml:space="preserve"> On Contracts with an original Contract Time in excess of 120 calendar days, the Department will make price adjustments on each applicable progress estimate to reflect increases or decreases in the price of diesel from those in effect during the month in which bids were received. The Contractor will not be given the option of accepting or rejecting these adjustments. Price adjustments for fuel will be made only when the current fuel price (CFP) varies by more than 5% from the price prevailing in the month when bids were received (BFP), and then only on the portion that exceeds 5%.</w:t>
      </w:r>
    </w:p>
    <w:p w14:paraId="3F9E8C97" w14:textId="1338FE97" w:rsidR="0025048F" w:rsidRDefault="0025048F" w:rsidP="0025048F">
      <w:pPr>
        <w:pStyle w:val="BodyText"/>
      </w:pPr>
      <w:r>
        <w:tab/>
      </w:r>
      <w:r>
        <w:tab/>
      </w:r>
      <w:r>
        <w:tab/>
        <w:t xml:space="preserve">The Contractor will certify the number of gallons of fuel (diesel) used on this Contract during the period represented by each </w:t>
      </w:r>
      <w:r w:rsidR="00F44BF4">
        <w:t>Contractor's Certified M</w:t>
      </w:r>
      <w:r w:rsidR="006A39CF">
        <w:t xml:space="preserve">onthly </w:t>
      </w:r>
      <w:r w:rsidR="00F44BF4">
        <w:t>E</w:t>
      </w:r>
      <w:r w:rsidR="006A39CF">
        <w:t>stimate</w:t>
      </w:r>
      <w:r>
        <w:t>.</w:t>
      </w:r>
    </w:p>
    <w:p w14:paraId="40844037" w14:textId="64336EF6" w:rsidR="002C51DD" w:rsidRPr="002C51DD" w:rsidRDefault="0025048F" w:rsidP="002C51DD">
      <w:pPr>
        <w:pStyle w:val="BodyText"/>
      </w:pPr>
      <w:r>
        <w:lastRenderedPageBreak/>
        <w:tab/>
      </w:r>
      <w:r>
        <w:tab/>
      </w:r>
      <w:r>
        <w:tab/>
      </w:r>
      <w:r>
        <w:tab/>
      </w:r>
      <w:r>
        <w:tab/>
      </w:r>
      <w:r>
        <w:tab/>
      </w:r>
      <w:r w:rsidR="00411358" w:rsidRPr="000E3331">
        <w:t>Price adjustments will be based on the monthly bulk average price for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diesel </w:t>
      </w:r>
      <w:r>
        <w:t>will be available on the State Construction Office website before the 15</w:t>
      </w:r>
      <w:r w:rsidRPr="00677142">
        <w:t>th</w:t>
      </w:r>
      <w:r>
        <w:t xml:space="preserve"> of each month at the following URL: </w:t>
      </w:r>
      <w:hyperlink r:id="rId29" w:history="1">
        <w:r w:rsidR="002C51DD" w:rsidRPr="002C51DD">
          <w:t>https://www.fdot.gov/construction/fuel-bit/fuel-bit.shtm</w:t>
        </w:r>
      </w:hyperlink>
      <w:r w:rsidR="002C51DD" w:rsidRPr="002C51DD">
        <w:t>.</w:t>
      </w:r>
    </w:p>
    <w:p w14:paraId="2CA06323"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2007F16F"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6BC6003F"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6045152" w14:textId="2434BBBF"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w:t>
      </w:r>
      <w:proofErr w:type="spellStart"/>
      <w:r w:rsidRPr="000E3331">
        <w:t>i</w:t>
      </w:r>
      <w:proofErr w:type="spellEnd"/>
      <w:r w:rsidRPr="000E3331">
        <w:t>.”</w:t>
      </w:r>
    </w:p>
    <w:p w14:paraId="0EB087F1"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55BD12A"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w:t>
      </w:r>
      <w:proofErr w:type="spellStart"/>
      <w:r w:rsidRPr="000E3331">
        <w:t>i</w:t>
      </w:r>
      <w:proofErr w:type="spellEnd"/>
      <w:r w:rsidRPr="000E3331">
        <w:t>.”</w:t>
      </w:r>
    </w:p>
    <w:p w14:paraId="4E73FCF7"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52BC7F39"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24699256"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011FC4EA" w14:textId="161342D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w:t>
      </w:r>
      <w:proofErr w:type="spellStart"/>
      <w:r w:rsidRPr="000E3331">
        <w:t>i</w:t>
      </w:r>
      <w:proofErr w:type="spellEnd"/>
      <w:r w:rsidRPr="000E3331">
        <w:t>.”</w:t>
      </w:r>
    </w:p>
    <w:p w14:paraId="3AD1E60D"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21735E89"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w:t>
      </w:r>
      <w:proofErr w:type="spellStart"/>
      <w:r w:rsidRPr="000E3331">
        <w:t>i</w:t>
      </w:r>
      <w:proofErr w:type="spellEnd"/>
      <w:r w:rsidRPr="000E3331">
        <w:t>.”</w:t>
      </w:r>
    </w:p>
    <w:p w14:paraId="61FE7C9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7AFEB05A" w14:textId="77777777" w:rsidR="002C51DD" w:rsidRPr="002C51DD" w:rsidRDefault="0025048F" w:rsidP="002C51DD">
      <w:pPr>
        <w:pStyle w:val="BodyText"/>
      </w:pPr>
      <w:r>
        <w:tab/>
      </w:r>
      <w:r>
        <w:tab/>
      </w:r>
      <w:r>
        <w:tab/>
        <w:t xml:space="preserve">Gallons will be derived only from the established Standard Fuel Factor list posted on the State Construction Office website at the following URL: </w:t>
      </w:r>
      <w:hyperlink r:id="rId30" w:history="1">
        <w:r w:rsidR="002C51DD" w:rsidRPr="002C51DD">
          <w:t>https://www.fdot.gov/construction/fuel-bit/fuel-bit.shtm</w:t>
        </w:r>
      </w:hyperlink>
      <w:r w:rsidR="002C51DD" w:rsidRPr="002C51DD">
        <w:t>.</w:t>
      </w:r>
    </w:p>
    <w:p w14:paraId="17C0646F" w14:textId="7BF7EB46" w:rsidR="0025048F" w:rsidRDefault="0025048F" w:rsidP="0025048F">
      <w:pPr>
        <w:pStyle w:val="BodyText"/>
      </w:pPr>
      <w:r>
        <w:tab/>
      </w:r>
      <w:r>
        <w:tab/>
      </w:r>
      <w:r>
        <w:tab/>
        <w:t xml:space="preserve">The Department will provide a computer application that will calculate and print the gallons of diesel for the items that these factors represent. The Contractor will 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4AD9B3FD"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31" w:history="1">
        <w:r w:rsidR="002C51DD" w:rsidRPr="002C51DD">
          <w:t>https://www.fdot.gov/construction/fuel-bit/fuel-bit.shtm</w:t>
        </w:r>
      </w:hyperlink>
      <w:r w:rsidR="002C51DD" w:rsidRPr="002C51DD">
        <w:t>.</w:t>
      </w:r>
    </w:p>
    <w:p w14:paraId="1CDADD8F" w14:textId="7109CCF8" w:rsidR="0025048F" w:rsidRDefault="0025048F" w:rsidP="0025048F">
      <w:pPr>
        <w:pStyle w:val="BodyText"/>
      </w:pPr>
      <w:r>
        <w:tab/>
      </w:r>
      <w:r>
        <w:tab/>
      </w:r>
      <w:r>
        <w:tab/>
      </w:r>
      <w:r w:rsidR="00FB5C86">
        <w:t xml:space="preserve">Payment will be made on the current progress estimate to reflect the index difference at the time </w:t>
      </w:r>
      <w:r w:rsidR="00F6216A">
        <w:t xml:space="preserve">Work </w:t>
      </w:r>
      <w:r w:rsidR="00FB5C86">
        <w:t xml:space="preserve">was performed. </w:t>
      </w:r>
      <w:bookmarkStart w:id="44" w:name="_Hlk16860579"/>
      <w:r w:rsidR="00FB5C86">
        <w:t>The total price adjustment for the Contract is limited to the pay quantity as specified in 9-2.3.2.</w:t>
      </w:r>
      <w:bookmarkEnd w:id="44"/>
    </w:p>
    <w:p w14:paraId="137278F7" w14:textId="20093FB4" w:rsidR="0025048F" w:rsidRDefault="0025048F" w:rsidP="0025048F">
      <w:pPr>
        <w:pStyle w:val="BodyText"/>
      </w:pPr>
      <w:r>
        <w:tab/>
      </w:r>
      <w:r>
        <w:tab/>
      </w:r>
      <w:r>
        <w:tab/>
        <w:t xml:space="preserve">Adjustments will be paid or charged to the Prime Contractor only. Any Contractor receiving an adjustment under this provision shall distribute the proper proportional part of such adjustment to subcontractors who perform applicable </w:t>
      </w:r>
      <w:r w:rsidR="00F6216A">
        <w:t>Work</w:t>
      </w:r>
      <w:r>
        <w:t>.</w:t>
      </w:r>
    </w:p>
    <w:p w14:paraId="2997502F" w14:textId="77777777" w:rsidR="0025048F" w:rsidRDefault="0025048F" w:rsidP="0025048F">
      <w:pPr>
        <w:pStyle w:val="BodyText"/>
      </w:pPr>
      <w:r>
        <w:rPr>
          <w:b/>
          <w:bCs/>
        </w:rPr>
        <w:tab/>
      </w:r>
      <w:r>
        <w:rPr>
          <w:b/>
          <w:bCs/>
        </w:rPr>
        <w:tab/>
        <w:t>9-2.1.2 Bituminous Material:</w:t>
      </w:r>
      <w:r>
        <w:t xml:space="preserve"> </w:t>
      </w:r>
      <w:r w:rsidR="005F2D36" w:rsidRPr="002B0DDA">
        <w:t xml:space="preserve">Prepare a Contractor’s Certification of Quantities, using the Department’s current approved form for Superpave Asphalt Base, Turnout </w:t>
      </w:r>
      <w:r w:rsidR="005F2D36" w:rsidRPr="002B0DDA">
        <w:lastRenderedPageBreak/>
        <w:t>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On Contracts having an original Contract Time of more than 365 calendar days, or more than 5,000 tons of asphalt concrete, the Department will adjust the bid unit price for bituminous material, excluding cutback and emulsified asphalt to reflect increases or decreases in the Asphalt Price Index (API) of bituminous material from that in effect during the month in which bids were received. The Contractor will not be given the option of accepting or rejecting this adjustment. Bituminous adjustments will be made only when the current API (CAPI) varies by more than 5% of the API prevailing in the month when bids were received (BAPI), and then only on the portion that exceeds 5%.</w:t>
      </w:r>
    </w:p>
    <w:p w14:paraId="2CEBD43F" w14:textId="77777777" w:rsidR="0025048F" w:rsidRDefault="0025048F" w:rsidP="0025048F">
      <w:pPr>
        <w:pStyle w:val="BodyText"/>
      </w:pPr>
      <w:r>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6E3A3F10"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32" w:history="1">
        <w:r w:rsidR="002C51DD" w:rsidRPr="002C51DD">
          <w:t>https://www.fdot.gov/construction/fuel-bit/fuel-bit.shtm</w:t>
        </w:r>
      </w:hyperlink>
      <w:r w:rsidR="002C51DD" w:rsidRPr="002C51DD">
        <w:t>.</w:t>
      </w:r>
    </w:p>
    <w:p w14:paraId="4B92424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45053BD7"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74D57AB9" w14:textId="77777777" w:rsidR="0025048F" w:rsidRDefault="0025048F" w:rsidP="0025048F">
      <w:pPr>
        <w:pStyle w:val="BodyText"/>
      </w:pPr>
      <w:r>
        <w:tab/>
      </w:r>
      <w:r>
        <w:tab/>
      </w:r>
      <w:r>
        <w:tab/>
      </w:r>
      <w:r>
        <w:tab/>
        <w:t>$ Adjustment = (ID)(gallons)</w:t>
      </w:r>
    </w:p>
    <w:p w14:paraId="3CD20052" w14:textId="77777777" w:rsidR="0025048F" w:rsidRDefault="0025048F" w:rsidP="0025048F">
      <w:pPr>
        <w:pStyle w:val="BodyText"/>
      </w:pPr>
      <w:r>
        <w:tab/>
      </w:r>
      <w:r>
        <w:tab/>
      </w:r>
      <w:r>
        <w:tab/>
      </w:r>
      <w:r>
        <w:tab/>
        <w:t>Where ID = Index Difference = [CAPI - 0.95(BAPI)] when the API has decreased between the month of bid and month of this progress estimate.</w:t>
      </w:r>
    </w:p>
    <w:p w14:paraId="5F632008" w14:textId="77777777" w:rsidR="0025048F" w:rsidRDefault="0025048F" w:rsidP="0025048F">
      <w:pPr>
        <w:pStyle w:val="BodyText"/>
      </w:pPr>
      <w:r>
        <w:tab/>
      </w:r>
      <w:r>
        <w:tab/>
      </w:r>
      <w:r>
        <w:tab/>
      </w:r>
      <w:r>
        <w:tab/>
        <w:t>Where ID = Index Difference = [CAPI - 1.05(BAPI)] when the API has increased between the month of bid and month of this progress estimate.</w:t>
      </w:r>
    </w:p>
    <w:p w14:paraId="78D0AF5D" w14:textId="77777777" w:rsidR="0025048F" w:rsidRDefault="0025048F" w:rsidP="0025048F">
      <w:pPr>
        <w:pStyle w:val="BodyText"/>
      </w:pPr>
      <w:r>
        <w:tab/>
      </w:r>
      <w:r>
        <w:tab/>
      </w:r>
      <w:r>
        <w:tab/>
        <w:t>For all asphalt concrete, the number of gallons will be determined assuming a mix design with 6.25% liquid asphalt weighing 8.58 </w:t>
      </w:r>
      <w:r w:rsidR="000A50FE">
        <w:t>pounds per gallon</w:t>
      </w:r>
      <w:r>
        <w:t>.</w:t>
      </w:r>
    </w:p>
    <w:p w14:paraId="78E48887"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7256AC16" w14:textId="77777777" w:rsidR="0025048F" w:rsidRDefault="0025048F" w:rsidP="0025048F">
      <w:pPr>
        <w:pStyle w:val="BodyText"/>
      </w:pPr>
      <w:r>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0214AA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6DD8EB61"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35CAE58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43D404D8"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When a deficiency occurs that results in the acceptance of a material at a reduced payment level as defined in these Specifications, the Engineer will apply a reduction in payment for the material in question based on the unit prices as determined using the six-month State wide pay item averages. The dates will be the six months prior to the letting date for this Contract.</w:t>
      </w:r>
    </w:p>
    <w:p w14:paraId="37CAB107"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75F63C38" w14:textId="0527FEFA" w:rsidR="00FB5C86" w:rsidRDefault="00A1485C" w:rsidP="00FB5C86">
      <w:pPr>
        <w:pStyle w:val="BodyText"/>
      </w:pPr>
      <w:r>
        <w:lastRenderedPageBreak/>
        <w:tab/>
      </w:r>
      <w:r>
        <w:tab/>
      </w:r>
      <w:r w:rsidR="00FB5C86">
        <w:tab/>
      </w:r>
      <w:r w:rsidR="00FB5C86" w:rsidRPr="00B26CD8">
        <w:t xml:space="preserve">For each item, </w:t>
      </w:r>
      <w:r w:rsidR="00FB5C86">
        <w:t>the pay quantity will be based on the quantity placed on the project, limited to 1</w:t>
      </w:r>
      <w:r w:rsidR="00AD7AAD">
        <w:t>10</w:t>
      </w:r>
      <w:r w:rsidR="00FB5C86">
        <w:t>% of the adjusted quantity for the item. T</w:t>
      </w:r>
      <w:r w:rsidRPr="00B26CD8">
        <w:t xml:space="preserve">he adjusted quantity will be determined by dividing the sum of the quantities from the plan summary boxes (including any Engineer approved quantity revisions) by the design </w:t>
      </w:r>
      <w:proofErr w:type="spellStart"/>
      <w:r w:rsidRPr="00B26CD8">
        <w:t>G</w:t>
      </w:r>
      <w:r w:rsidRPr="00B26CD8">
        <w:rPr>
          <w:vertAlign w:val="subscript"/>
        </w:rPr>
        <w:t>mm</w:t>
      </w:r>
      <w:proofErr w:type="spellEnd"/>
      <w:r w:rsidRPr="00B26CD8">
        <w:t xml:space="preserve"> stated in 334-1.4 (design </w:t>
      </w:r>
      <w:proofErr w:type="spellStart"/>
      <w:r w:rsidRPr="00B26CD8">
        <w:t>G</w:t>
      </w:r>
      <w:r w:rsidRPr="00B26CD8">
        <w:rPr>
          <w:vertAlign w:val="subscript"/>
        </w:rPr>
        <w:t>sb</w:t>
      </w:r>
      <w:proofErr w:type="spellEnd"/>
      <w:r w:rsidRPr="00B26CD8">
        <w:t xml:space="preserve"> </w:t>
      </w:r>
      <w:r>
        <w:t xml:space="preserve">stated </w:t>
      </w:r>
      <w:r w:rsidRPr="00B26CD8">
        <w:t xml:space="preserve">in 337-8.2 for FC-5), and multiplying by the tonnage-weighted average </w:t>
      </w:r>
      <w:proofErr w:type="spellStart"/>
      <w:r w:rsidRPr="00B26CD8">
        <w:t>G</w:t>
      </w:r>
      <w:r w:rsidRPr="00B26CD8">
        <w:rPr>
          <w:vertAlign w:val="subscript"/>
        </w:rPr>
        <w:t>mm</w:t>
      </w:r>
      <w:proofErr w:type="spellEnd"/>
      <w:r w:rsidRPr="00B26CD8">
        <w:t xml:space="preserve"> (tonnage-weighted average </w:t>
      </w:r>
      <w:proofErr w:type="spellStart"/>
      <w:r w:rsidRPr="00B26CD8">
        <w:t>G</w:t>
      </w:r>
      <w:r w:rsidRPr="00B26CD8">
        <w:rPr>
          <w:vertAlign w:val="subscript"/>
        </w:rPr>
        <w:t>sb</w:t>
      </w:r>
      <w:proofErr w:type="spellEnd"/>
      <w:r w:rsidRPr="00B26CD8">
        <w:t xml:space="preserve"> for FC-5) of the mixes used.</w:t>
      </w:r>
    </w:p>
    <w:p w14:paraId="02713904" w14:textId="59F9148F"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w:t>
      </w:r>
      <w:r w:rsidR="00935310">
        <w:noBreakHyphen/>
      </w:r>
      <w:r>
        <w:t>2.3.1</w:t>
      </w:r>
      <w:r w:rsidRPr="00A638AF">
        <w:t xml:space="preserve"> </w:t>
      </w:r>
      <w:r>
        <w:t xml:space="preserve">The additional pay quantity shall not exceed </w:t>
      </w:r>
      <w:r w:rsidR="00B11F96">
        <w:t>10</w:t>
      </w:r>
      <w:r>
        <w:t>% of the adjusted quantity.</w:t>
      </w:r>
    </w:p>
    <w:p w14:paraId="4CA50DEB" w14:textId="4581D613" w:rsidR="009A115C" w:rsidRDefault="009A115C" w:rsidP="009A115C">
      <w:pPr>
        <w:pStyle w:val="BodyText"/>
      </w:pPr>
      <w:r>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w:t>
      </w:r>
      <w:r w:rsidR="00935310">
        <w:noBreakHyphen/>
      </w:r>
      <w:r w:rsidRPr="006F57C0">
        <w:t>2.3.1.</w:t>
      </w:r>
    </w:p>
    <w:p w14:paraId="7313C471"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16C3FA34" w14:textId="54927E2D" w:rsidR="0022494C" w:rsidRDefault="0022494C" w:rsidP="0022494C">
      <w:pPr>
        <w:pStyle w:val="BodyText"/>
      </w:pPr>
      <w:r>
        <w:tab/>
      </w:r>
      <w:r>
        <w:tab/>
      </w:r>
      <w:r>
        <w:rPr>
          <w:b/>
          <w:bCs/>
        </w:rPr>
        <w:t>9-2.3.4 Quality:</w:t>
      </w:r>
      <w:r>
        <w:t xml:space="preserve"> Where an adjustment of payment for quality is called for in the Contract Documents, the Engineer will make such adjustments for the corresponding quantity of material based on the unit prices as determined using the six month State wide pay item averages (using the dates six months prior to the letting date for this Contract),</w:t>
      </w:r>
      <w:r w:rsidRPr="006E66F5">
        <w:t xml:space="preserve"> </w:t>
      </w:r>
      <w:r>
        <w:t xml:space="preserve">or the adjustment defined in Section 346, and Special Provision Section 330. </w:t>
      </w:r>
    </w:p>
    <w:p w14:paraId="1136CDFE" w14:textId="77777777" w:rsidR="00DD2D88" w:rsidRDefault="00BE7D94" w:rsidP="00873345">
      <w:pPr>
        <w:pStyle w:val="BodyText"/>
      </w:pPr>
      <w:r>
        <w:rPr>
          <w:szCs w:val="22"/>
        </w:rPr>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7E893B79" w14:textId="77777777" w:rsidR="00A47A52" w:rsidRDefault="00BE7D94" w:rsidP="001257C0">
      <w:pPr>
        <w:pStyle w:val="Article"/>
      </w:pPr>
      <w:r w:rsidRPr="004E3F95">
        <w:t>9-3</w:t>
      </w:r>
      <w:r w:rsidR="00A47A52" w:rsidRPr="00B73039">
        <w:t xml:space="preserve"> </w:t>
      </w:r>
      <w:r w:rsidR="00A47A52">
        <w:t>Compensation for Altered Quantities.</w:t>
      </w:r>
    </w:p>
    <w:p w14:paraId="71BB859E" w14:textId="77777777" w:rsidR="00BE7D94" w:rsidRDefault="00A47A52" w:rsidP="00A47A52">
      <w:pPr>
        <w:pStyle w:val="BodyText"/>
      </w:pPr>
      <w:r>
        <w:tab/>
        <w:t>Not applicable</w:t>
      </w:r>
      <w:r w:rsidR="00873345">
        <w:t>.</w:t>
      </w:r>
    </w:p>
    <w:p w14:paraId="4201F78F" w14:textId="77777777" w:rsidR="00BE7D94" w:rsidRDefault="00BE7D94" w:rsidP="001257C0">
      <w:pPr>
        <w:pStyle w:val="Article"/>
      </w:pPr>
      <w:r>
        <w:t>9-4 Deleted Work.</w:t>
      </w:r>
    </w:p>
    <w:p w14:paraId="6082F7D9"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1B6B23F0"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784E7B6F" w14:textId="77777777" w:rsidR="00BE7D94" w:rsidRDefault="00BE7D94" w:rsidP="001257C0">
      <w:pPr>
        <w:pStyle w:val="Article"/>
      </w:pPr>
      <w:r>
        <w:lastRenderedPageBreak/>
        <w:t>9-5 Partial Payments.</w:t>
      </w:r>
    </w:p>
    <w:p w14:paraId="75E25BF0"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amount of work that the Contractor completes during the month (including 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07EE07E4" w14:textId="77777777" w:rsidR="00BE7D94" w:rsidRPr="00CE521E" w:rsidRDefault="00BE7D94" w:rsidP="00FF1C6A">
      <w:pPr>
        <w:pStyle w:val="BodyText"/>
      </w:pPr>
      <w:r w:rsidRPr="00CE521E">
        <w:tab/>
      </w:r>
      <w:r>
        <w:tab/>
      </w:r>
      <w:r w:rsidRPr="00CE521E">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51B1797D"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percent of Contract </w:t>
      </w:r>
      <w:r w:rsidR="00821EA1">
        <w:t>T</w:t>
      </w:r>
      <w:r w:rsidR="00821EA1" w:rsidRPr="00CE521E">
        <w:t xml:space="preserve">ime </w:t>
      </w:r>
      <w:r w:rsidRPr="00CE521E">
        <w:t>used exceeds the percent of Contract amount earned by more than 15%.</w:t>
      </w:r>
    </w:p>
    <w:p w14:paraId="208E8B13"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177A2981" w14:textId="77777777" w:rsidR="006863C4" w:rsidRDefault="00BE7D94" w:rsidP="00FF1C6A">
      <w:pPr>
        <w:pStyle w:val="BodyText"/>
      </w:pPr>
      <w:r w:rsidRPr="00CE521E">
        <w:tab/>
      </w:r>
      <w:r>
        <w:tab/>
      </w:r>
      <w:r w:rsidRPr="00CE521E">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496E5EC"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6BFF6114"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3F3C2E02" w14:textId="77777777" w:rsidR="00BE7D94" w:rsidRDefault="00BE7D94" w:rsidP="00FF1C6A">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02BDD261" w14:textId="77777777" w:rsidR="00BE7D94" w:rsidRDefault="00BE7D94" w:rsidP="00FF1C6A">
      <w:pPr>
        <w:pStyle w:val="BodyText"/>
      </w:pPr>
      <w:r>
        <w:tab/>
      </w:r>
      <w:r>
        <w:tab/>
      </w:r>
      <w:r>
        <w:rPr>
          <w:b/>
          <w:bCs/>
        </w:rPr>
        <w:t xml:space="preserve">9-5.3.2 Withholding Payment for Failure to Comply: </w:t>
      </w:r>
      <w:r>
        <w:t>The Department will withhold progress payments from the Contractor if he fails to comply with any or all of the following within 60 days after beginning work:</w:t>
      </w:r>
    </w:p>
    <w:p w14:paraId="473C89F0"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relating to prevailing wage rate provisions, Equal Employment Opportunity, On-The-Job-Training, and Affirmative Action;</w:t>
      </w:r>
    </w:p>
    <w:p w14:paraId="7884869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System;</w:t>
      </w:r>
    </w:p>
    <w:p w14:paraId="0F2C4DDD"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31B3C644"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58C9F445" w14:textId="77777777" w:rsidR="00BE7D94" w:rsidRDefault="00BE7D94" w:rsidP="00FF1C6A">
      <w:pPr>
        <w:pStyle w:val="BodyText"/>
      </w:pPr>
      <w:r>
        <w:tab/>
      </w:r>
      <w:r>
        <w:tab/>
      </w:r>
      <w:r>
        <w:tab/>
        <w:t>The Department will withhold progress payments until the Contractor has satisfied the above conditions.</w:t>
      </w:r>
    </w:p>
    <w:p w14:paraId="56ACE58A" w14:textId="77777777" w:rsidR="00CF4470" w:rsidRDefault="00BE7D94" w:rsidP="00CF4470">
      <w:pPr>
        <w:pStyle w:val="BodyText"/>
      </w:pPr>
      <w:r w:rsidRPr="00FF1C6A">
        <w:lastRenderedPageBreak/>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A release) and the Engineer has determined that the measurement and computation of pay quantities is correct, the Department may reduce the retainage to $1,000 plus any amount that the Department elects to deduct for defective work as provided in 9</w:t>
      </w:r>
      <w:r w:rsidR="00CF4470">
        <w:noBreakHyphen/>
        <w:t>5.3.</w:t>
      </w:r>
    </w:p>
    <w:p w14:paraId="41EEBD3E" w14:textId="77777777" w:rsidR="00CF4470" w:rsidRDefault="00CF4470" w:rsidP="00CF4470">
      <w:pPr>
        <w:pStyle w:val="BodyText"/>
      </w:pPr>
      <w:r>
        <w:tab/>
      </w:r>
      <w:r>
        <w:tab/>
        <w:t xml:space="preserve">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w:t>
      </w:r>
      <w:proofErr w:type="spellStart"/>
      <w:r>
        <w:t>subarticle</w:t>
      </w:r>
      <w:proofErr w:type="spellEnd"/>
      <w:r>
        <w:t xml:space="preserve"> to each separate project or job in the ratio that the Contract value of the work for the particular job bears to the total Contract amount.</w:t>
      </w:r>
    </w:p>
    <w:p w14:paraId="7EDED2C1"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45483125"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923C2B" w14:textId="77777777" w:rsidR="00BE7D94" w:rsidRDefault="00BE7D94" w:rsidP="00FF1C6A">
      <w:pPr>
        <w:pStyle w:val="BodyText"/>
      </w:pPr>
      <w:r>
        <w:tab/>
      </w:r>
      <w:r>
        <w:tab/>
      </w:r>
      <w:r>
        <w:tab/>
        <w:t>The following conditions apply to all payments for stockpiled materials:</w:t>
      </w:r>
    </w:p>
    <w:p w14:paraId="6E1B34C1"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24C3C920"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0607919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6B6913D6" w14:textId="77777777" w:rsidR="00BE7D94" w:rsidRDefault="00BE7D94" w:rsidP="00FF1C6A">
      <w:pPr>
        <w:pStyle w:val="BodyText"/>
      </w:pPr>
      <w:r>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392AEB9C"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3E9D84AE"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3BF7EC37" w14:textId="77777777" w:rsidR="00BE7D94" w:rsidRDefault="00BE7D94" w:rsidP="00FF1C6A">
      <w:pPr>
        <w:pStyle w:val="BodyText"/>
      </w:pPr>
      <w:r>
        <w:tab/>
      </w:r>
      <w:r>
        <w:tab/>
      </w:r>
      <w:r>
        <w:rPr>
          <w:b/>
          <w:bCs/>
        </w:rPr>
        <w:t>9-5.5.2 Partial Payment Amounts:</w:t>
      </w:r>
      <w:r>
        <w:t xml:space="preserve"> The following partial payment restrictions apply:</w:t>
      </w:r>
    </w:p>
    <w:p w14:paraId="312DCE20"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45497ACA"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2EF8771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0CFC9F4B"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w:t>
      </w:r>
      <w:r>
        <w:lastRenderedPageBreak/>
        <w:t xml:space="preserve">Under this bond, the Obligor shall be the material supplier and the </w:t>
      </w:r>
      <w:proofErr w:type="spellStart"/>
      <w:r>
        <w:t>Obligees</w:t>
      </w:r>
      <w:proofErr w:type="spellEnd"/>
      <w:r>
        <w:t xml:space="preserve"> shall be the Contractor and the Florida Department of Transportation. The bond shall be in the full dollar amount of the bid price for the materials described in the</w:t>
      </w:r>
      <w:r w:rsidR="000A0E5B">
        <w:t xml:space="preserve"> Contract</w:t>
      </w:r>
      <w:r>
        <w:t>.</w:t>
      </w:r>
    </w:p>
    <w:p w14:paraId="5277CB19" w14:textId="77777777" w:rsidR="00BE7D94" w:rsidRDefault="00BE7D94" w:rsidP="00FF1C6A">
      <w:pPr>
        <w:pStyle w:val="BodyText"/>
      </w:pPr>
      <w:r>
        <w:tab/>
      </w:r>
      <w:r>
        <w:tab/>
      </w:r>
      <w:r>
        <w:tab/>
      </w:r>
      <w:r w:rsidR="00C67422">
        <w:t>2</w:t>
      </w:r>
      <w:r w:rsidR="00C23AC7">
        <w:t>.</w:t>
      </w:r>
      <w:r>
        <w:t xml:space="preserve"> The following clauses must be added to the construction Contract between the Contractor and the supplier of the stockpiled materials:</w:t>
      </w:r>
    </w:p>
    <w:p w14:paraId="58B76987"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0F584C05" w14:textId="77777777" w:rsidR="00BE7D94" w:rsidRDefault="00BE7D94" w:rsidP="00FF1C6A">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4969057A"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5D03F2DC"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7B88BE15"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47F11581"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06D2C2AB" w14:textId="77777777" w:rsidR="00BE7D94" w:rsidRDefault="00BE7D94" w:rsidP="001257C0">
      <w:pPr>
        <w:pStyle w:val="Article"/>
        <w:rPr>
          <w:szCs w:val="22"/>
        </w:rPr>
      </w:pPr>
      <w:r>
        <w:t>9-6 Record of Construction Materials.</w:t>
      </w:r>
    </w:p>
    <w:p w14:paraId="5E82D490"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materials, and obtain the invoices and </w:t>
      </w:r>
      <w:r>
        <w:lastRenderedPageBreak/>
        <w:t>other materials records from the subcontractors. By providing the materials, the Contractor certifies that all invoices will be maintained for the required period.</w:t>
      </w:r>
    </w:p>
    <w:p w14:paraId="5C218C3A" w14:textId="77777777" w:rsidR="00BE7D94" w:rsidRDefault="00BE7D94" w:rsidP="00FF1C6A">
      <w:pPr>
        <w:pStyle w:val="BodyText"/>
      </w:pPr>
      <w:r>
        <w:tab/>
      </w:r>
      <w:r>
        <w:rPr>
          <w:b/>
          <w:bCs/>
        </w:rPr>
        <w:t>9-6.2 Non-Commercial Materials:</w:t>
      </w:r>
      <w:r>
        <w:t xml:space="preserve"> The provisions of 9-6.1 do not apply to materials generally classed as non-commercial, such as fill materials, local sand, sand-clay, or local materials used as stabilizer.</w:t>
      </w:r>
    </w:p>
    <w:p w14:paraId="0E0D66D6" w14:textId="77777777" w:rsidR="00BE7D94" w:rsidRDefault="00BE7D94" w:rsidP="002925BD">
      <w:pPr>
        <w:pStyle w:val="ArticleChar"/>
      </w:pPr>
      <w:r>
        <w:t>9-7 Disputed Amounts Due the Contractor.</w:t>
      </w:r>
    </w:p>
    <w:p w14:paraId="332EEA72"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29E4F4ED" w14:textId="77777777" w:rsidR="00BE7D94" w:rsidRDefault="00BE7D94" w:rsidP="001257C0">
      <w:pPr>
        <w:pStyle w:val="Article"/>
      </w:pPr>
      <w:r>
        <w:t>9-8 Acceptance and Final Payment.</w:t>
      </w:r>
    </w:p>
    <w:p w14:paraId="4F94F5F3"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20AC3A8E"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0A4F13CF" w14:textId="77777777" w:rsidR="00BE33EE" w:rsidRDefault="00BE33EE" w:rsidP="00BE33EE">
      <w:pPr>
        <w:pStyle w:val="BodyText"/>
      </w:pPr>
      <w:r>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or have any effect as to those payments in dispute or the subject of a pending claim between the Contractor and the 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16B7A4D9"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1E3BD899"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w:t>
      </w:r>
      <w:r>
        <w:lastRenderedPageBreak/>
        <w:t>made any gift or gratuity to, or made any financial transaction of any nature with, any employee of the Department in the performance of the Contract. Include with the listed tort liability exceptions, if any, evidence of adequate insurance coverage as required in 7</w:t>
      </w:r>
      <w:r>
        <w:noBreakHyphen/>
        <w:t>13.</w:t>
      </w:r>
    </w:p>
    <w:p w14:paraId="78F12F29"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14:paraId="57AB1FF8"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5AF65278" w14:textId="77777777" w:rsidR="00BE33EE" w:rsidRDefault="00BE33EE" w:rsidP="00BE33EE">
      <w:pPr>
        <w:pStyle w:val="BodyText"/>
      </w:pPr>
      <w:r>
        <w:tab/>
      </w:r>
      <w:r>
        <w:tab/>
      </w:r>
      <w:r w:rsidR="003E536B">
        <w:t>6</w:t>
      </w:r>
      <w:r w:rsidR="00ED06EF">
        <w:t>.</w:t>
      </w:r>
      <w:r>
        <w:t xml:space="preserve"> The Contractor has </w:t>
      </w:r>
      <w:r w:rsidR="00D37DBD">
        <w:t xml:space="preserve">submitted </w:t>
      </w:r>
      <w:r>
        <w:t>all required mill tests and analysis reports to the Engineer.</w:t>
      </w:r>
    </w:p>
    <w:p w14:paraId="36C6BC95"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013D64B1" w14:textId="77777777" w:rsidR="004C7A79" w:rsidRDefault="004C7A79" w:rsidP="004C7A79">
      <w:pPr>
        <w:pStyle w:val="BodyText"/>
      </w:pPr>
      <w:r>
        <w:tab/>
      </w:r>
      <w:r>
        <w:tab/>
      </w:r>
      <w:r w:rsidR="003E536B">
        <w:t>8</w:t>
      </w:r>
      <w:r w:rsidR="00ED06EF">
        <w:t>.</w:t>
      </w:r>
      <w:r>
        <w:t xml:space="preserve"> The Contractor has </w:t>
      </w:r>
      <w:r w:rsidR="00D37DBD">
        <w:t xml:space="preserve">submitted </w:t>
      </w:r>
      <w:r>
        <w:t xml:space="preserve">and the Department has accepted </w:t>
      </w:r>
      <w:r w:rsidR="00B04129">
        <w:t xml:space="preserve">all </w:t>
      </w:r>
      <w:r>
        <w:t>as-built drawings and certified survey</w:t>
      </w:r>
      <w:r w:rsidR="00B04129">
        <w:t>s</w:t>
      </w:r>
      <w:r>
        <w:t>.</w:t>
      </w:r>
    </w:p>
    <w:p w14:paraId="2B4C957F" w14:textId="77777777" w:rsidR="000E5B56" w:rsidRPr="00983154" w:rsidRDefault="000E5B56" w:rsidP="00830D8F">
      <w:pPr>
        <w:pStyle w:val="BodyText"/>
      </w:pPr>
      <w:r w:rsidRPr="00983154">
        <w:tab/>
      </w:r>
      <w:r w:rsidRPr="00983154">
        <w:tab/>
        <w:t>9. The Contractor has furnished all required manufacturers’ warranties to the Engineer.</w:t>
      </w:r>
    </w:p>
    <w:p w14:paraId="340FEFA5" w14:textId="77777777" w:rsidR="00E53605" w:rsidRDefault="00E53605" w:rsidP="00830D8F">
      <w:pPr>
        <w:pStyle w:val="BodyText"/>
      </w:pPr>
      <w:r>
        <w:tab/>
      </w:r>
      <w:r>
        <w:rPr>
          <w:b/>
        </w:rPr>
        <w:t>9-8.2 Review of Engineer’s Final Estimate:</w:t>
      </w:r>
      <w: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review, and will stipulate the actions to be taken by the Department and those required by the Contractor. The issuance of a “Notification of Findings Due to Additional Review” will not impact the requirements of 9-8.1, above.</w:t>
      </w:r>
    </w:p>
    <w:p w14:paraId="62696F5C"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a full explanation including the item(s) and amount. For any claim or part of a claim that pertains solely to the “Notification of Findings Due to 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01E1F986" w14:textId="77777777" w:rsidR="00BE7D94" w:rsidRDefault="00BE7D94" w:rsidP="001257C0">
      <w:pPr>
        <w:pStyle w:val="Article"/>
      </w:pPr>
      <w:r>
        <w:t>9-9 Interest Due on Delayed Payments.</w:t>
      </w:r>
    </w:p>
    <w:p w14:paraId="552E446C"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6B03CCA9" w14:textId="77777777" w:rsidR="00BE7D94" w:rsidRDefault="00BE7D94" w:rsidP="001257C0">
      <w:pPr>
        <w:pStyle w:val="Article"/>
      </w:pPr>
      <w:r>
        <w:t>9-10 Offsetting Payments.</w:t>
      </w:r>
    </w:p>
    <w:p w14:paraId="0BCF4FAE"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2B30896C"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xml:space="preserve">, </w:t>
      </w:r>
      <w:r>
        <w:lastRenderedPageBreak/>
        <w:t>excluding amounts owed to subcontractors, suppliers, and laborers, which it has with the party owing such amount if, upon demand, payment of the amount is not made within 60 days to the Department.</w:t>
      </w:r>
    </w:p>
    <w:p w14:paraId="0014CB75"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38CDE51A" w14:textId="77777777" w:rsidR="00BE7D94" w:rsidRDefault="00BE7D94" w:rsidP="001257C0">
      <w:pPr>
        <w:pStyle w:val="Article"/>
      </w:pPr>
      <w:r>
        <w:t>9-11 Submittals.</w:t>
      </w:r>
    </w:p>
    <w:p w14:paraId="4DDAE69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61CE3082" w14:textId="1DDDAEBD"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submitting a </w:t>
      </w:r>
      <w:r w:rsidR="0062021C">
        <w:rPr>
          <w:szCs w:val="22"/>
        </w:rPr>
        <w:t>monthly estimate</w:t>
      </w:r>
      <w:r>
        <w:rPr>
          <w:szCs w:val="22"/>
        </w:rPr>
        <w:t xml:space="preserve">, no later than Twelve O’clock noon, Monday, after the estimate cut-off date or as directed by the Engineer, based on the amount of </w:t>
      </w:r>
      <w:r w:rsidR="00F6216A">
        <w:rPr>
          <w:szCs w:val="22"/>
        </w:rPr>
        <w:t xml:space="preserve">Work </w:t>
      </w:r>
      <w:r>
        <w:rPr>
          <w:szCs w:val="22"/>
        </w:rPr>
        <w:t xml:space="preserve">completed. The Contractor’s </w:t>
      </w:r>
      <w:r w:rsidR="003221E4">
        <w:rPr>
          <w:szCs w:val="22"/>
        </w:rPr>
        <w:t xml:space="preserve">certified </w:t>
      </w:r>
      <w:r w:rsidR="0062021C">
        <w:rPr>
          <w:szCs w:val="22"/>
        </w:rPr>
        <w:t>monthly estimate</w:t>
      </w:r>
      <w:r>
        <w:rPr>
          <w:szCs w:val="22"/>
        </w:rPr>
        <w:t xml:space="preserve"> must consist of the following:</w:t>
      </w:r>
    </w:p>
    <w:p w14:paraId="3E27E7C2"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r>
        <w:rPr>
          <w:szCs w:val="22"/>
        </w:rPr>
        <w:t xml:space="preserve">Date and the period that the </w:t>
      </w:r>
      <w:r w:rsidR="0062021C">
        <w:rPr>
          <w:szCs w:val="22"/>
        </w:rPr>
        <w:t xml:space="preserve">monthly estimate </w:t>
      </w:r>
      <w:r>
        <w:rPr>
          <w:szCs w:val="22"/>
        </w:rPr>
        <w:t>represents.</w:t>
      </w:r>
    </w:p>
    <w:p w14:paraId="1BF2D2F9" w14:textId="5C855409"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 xml:space="preserve">including approximate quantities of </w:t>
      </w:r>
      <w:r w:rsidR="00F6216A">
        <w:t xml:space="preserve">Work </w:t>
      </w:r>
      <w:r>
        <w:t>completed, less payment previously made and less the amount previously retained or withheld.</w:t>
      </w:r>
    </w:p>
    <w:p w14:paraId="4D945799" w14:textId="01F5D323" w:rsidR="00BE7D94" w:rsidRDefault="00BE7D94" w:rsidP="00C718A7">
      <w:pPr>
        <w:pStyle w:val="BodyText"/>
      </w:pPr>
      <w:r>
        <w:tab/>
      </w:r>
      <w:r>
        <w:tab/>
      </w:r>
      <w:r w:rsidR="00C67422">
        <w:t>3</w:t>
      </w:r>
      <w:r w:rsidR="00ED06EF">
        <w:t>.</w:t>
      </w:r>
      <w:r>
        <w:t xml:space="preserve"> Contract Summary showing the percentage of dollar value of completed </w:t>
      </w:r>
      <w:r w:rsidR="00F6216A">
        <w:t xml:space="preserve">Work </w:t>
      </w:r>
      <w:r>
        <w:t>based on the present Contract amount and the percentage of days used based on the present Contract days.</w:t>
      </w:r>
    </w:p>
    <w:p w14:paraId="4EF16AD0" w14:textId="4EB18E7A" w:rsidR="00BE7D94" w:rsidRDefault="00BE7D94" w:rsidP="00C718A7">
      <w:pPr>
        <w:pStyle w:val="BodyText"/>
      </w:pPr>
      <w:r>
        <w:tab/>
      </w:r>
      <w:r>
        <w:tab/>
      </w:r>
      <w:r w:rsidR="00C67422">
        <w:t>4</w:t>
      </w:r>
      <w:r w:rsidR="00ED06EF">
        <w:t>.</w:t>
      </w:r>
      <w:r>
        <w:t xml:space="preserve"> </w:t>
      </w:r>
      <w:r w:rsidRPr="00A143F6">
        <w:t>Certify</w:t>
      </w:r>
      <w:r>
        <w:t xml:space="preserve"> the number of gallons of diesel and bituminous material during the </w:t>
      </w:r>
      <w:r w:rsidR="0062021C">
        <w:rPr>
          <w:szCs w:val="22"/>
        </w:rPr>
        <w:t>monthly estimate</w:t>
      </w:r>
      <w:r>
        <w:t xml:space="preserve"> period.</w:t>
      </w:r>
    </w:p>
    <w:p w14:paraId="1E9B8C6D" w14:textId="77777777" w:rsidR="00ED78C0" w:rsidRDefault="00BE7D94" w:rsidP="00C718A7">
      <w:pPr>
        <w:pStyle w:val="BodyText"/>
      </w:pPr>
      <w:r>
        <w:rPr>
          <w:b/>
          <w:bCs/>
        </w:rPr>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5066E36D" w14:textId="77777777" w:rsidR="0057083B" w:rsidRDefault="0057083B" w:rsidP="00C718A7">
      <w:pPr>
        <w:pStyle w:val="BodyText"/>
      </w:pPr>
    </w:p>
    <w:sectPr w:rsidR="0057083B" w:rsidSect="00BE7D94">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1DBFC" w14:textId="77777777" w:rsidR="00F9784E" w:rsidRDefault="00F9784E">
      <w:r>
        <w:separator/>
      </w:r>
    </w:p>
  </w:endnote>
  <w:endnote w:type="continuationSeparator" w:id="0">
    <w:p w14:paraId="50BBC399" w14:textId="77777777" w:rsidR="00F9784E" w:rsidRDefault="00F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6A27F" w14:textId="77777777" w:rsidR="00C71969" w:rsidRDefault="00C71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4AB1E" w14:textId="77777777" w:rsidR="00C71969" w:rsidRDefault="00C71969">
    <w:pPr>
      <w:pStyle w:val="Footer"/>
      <w:ind w:right="360"/>
    </w:pPr>
  </w:p>
  <w:p w14:paraId="4C957497" w14:textId="77777777" w:rsidR="00C71969" w:rsidRDefault="00C71969"/>
  <w:p w14:paraId="1CA6A4C4" w14:textId="77777777" w:rsidR="00C71969" w:rsidRDefault="00C719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611C7" w14:textId="77777777" w:rsidR="00C71969" w:rsidRDefault="00C71969">
    <w:pPr>
      <w:pStyle w:val="Footer"/>
      <w:framePr w:wrap="around" w:vAnchor="text" w:hAnchor="margin" w:xAlign="right" w:y="1"/>
      <w:rPr>
        <w:rStyle w:val="PageNumber"/>
      </w:rPr>
    </w:pPr>
  </w:p>
  <w:p w14:paraId="4144C580" w14:textId="77777777" w:rsidR="00C71969" w:rsidRDefault="00C71969" w:rsidP="005B15E3">
    <w:pPr>
      <w:jc w:val="center"/>
    </w:pPr>
    <w:r>
      <w:t xml:space="preserve">Page </w:t>
    </w:r>
    <w:r>
      <w:fldChar w:fldCharType="begin"/>
    </w:r>
    <w:r>
      <w:instrText xml:space="preserve"> PAGE </w:instrText>
    </w:r>
    <w:r>
      <w:fldChar w:fldCharType="separate"/>
    </w:r>
    <w:r>
      <w:rPr>
        <w:noProof/>
      </w:rPr>
      <w:t>119</w:t>
    </w:r>
    <w:r>
      <w:fldChar w:fldCharType="end"/>
    </w:r>
    <w:r>
      <w:t xml:space="preserve"> of </w:t>
    </w:r>
    <w:r w:rsidR="00351009">
      <w:fldChar w:fldCharType="begin"/>
    </w:r>
    <w:r w:rsidR="00351009">
      <w:instrText xml:space="preserve"> NUMPAGES </w:instrText>
    </w:r>
    <w:r w:rsidR="00351009">
      <w:fldChar w:fldCharType="separate"/>
    </w:r>
    <w:r>
      <w:rPr>
        <w:noProof/>
      </w:rPr>
      <w:t>119</w:t>
    </w:r>
    <w:r w:rsidR="003510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5ED39" w14:textId="77777777" w:rsidR="00F9784E" w:rsidRDefault="00F9784E">
      <w:r>
        <w:separator/>
      </w:r>
    </w:p>
  </w:footnote>
  <w:footnote w:type="continuationSeparator" w:id="0">
    <w:p w14:paraId="0F0AD620" w14:textId="77777777" w:rsidR="00F9784E" w:rsidRDefault="00F9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DC10A0"/>
    <w:multiLevelType w:val="multilevel"/>
    <w:tmpl w:val="E410B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95714695">
    <w:abstractNumId w:val="1"/>
  </w:num>
  <w:num w:numId="2" w16cid:durableId="610861378">
    <w:abstractNumId w:val="3"/>
  </w:num>
  <w:num w:numId="3" w16cid:durableId="290135935">
    <w:abstractNumId w:val="7"/>
  </w:num>
  <w:num w:numId="4" w16cid:durableId="1908685990">
    <w:abstractNumId w:val="5"/>
  </w:num>
  <w:num w:numId="5" w16cid:durableId="798957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112950">
    <w:abstractNumId w:val="6"/>
  </w:num>
  <w:num w:numId="7" w16cid:durableId="22997213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248850">
    <w:abstractNumId w:val="0"/>
  </w:num>
  <w:num w:numId="9" w16cid:durableId="920288186">
    <w:abstractNumId w:val="8"/>
  </w:num>
  <w:num w:numId="10" w16cid:durableId="1566649775">
    <w:abstractNumId w:val="2"/>
  </w:num>
  <w:num w:numId="11" w16cid:durableId="1750225308">
    <w:abstractNumId w:val="4"/>
  </w:num>
  <w:num w:numId="12" w16cid:durableId="525482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E"/>
    <w:rsid w:val="00003D30"/>
    <w:rsid w:val="00004383"/>
    <w:rsid w:val="00004812"/>
    <w:rsid w:val="000064A4"/>
    <w:rsid w:val="00007C3C"/>
    <w:rsid w:val="00012B32"/>
    <w:rsid w:val="000141DB"/>
    <w:rsid w:val="000176AA"/>
    <w:rsid w:val="00020A66"/>
    <w:rsid w:val="000217DC"/>
    <w:rsid w:val="00022C0B"/>
    <w:rsid w:val="00027E09"/>
    <w:rsid w:val="0003024C"/>
    <w:rsid w:val="00031CEE"/>
    <w:rsid w:val="000335E1"/>
    <w:rsid w:val="000344F6"/>
    <w:rsid w:val="00034523"/>
    <w:rsid w:val="00034544"/>
    <w:rsid w:val="00034D73"/>
    <w:rsid w:val="000354DE"/>
    <w:rsid w:val="00035F93"/>
    <w:rsid w:val="0003671B"/>
    <w:rsid w:val="00036CD8"/>
    <w:rsid w:val="000375D6"/>
    <w:rsid w:val="00042B9A"/>
    <w:rsid w:val="000442D7"/>
    <w:rsid w:val="0004475D"/>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37AD"/>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4C5D"/>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0AE2"/>
    <w:rsid w:val="000D120A"/>
    <w:rsid w:val="000D19FB"/>
    <w:rsid w:val="000D3131"/>
    <w:rsid w:val="000D3E6C"/>
    <w:rsid w:val="000D7D52"/>
    <w:rsid w:val="000E5B56"/>
    <w:rsid w:val="000E5D4E"/>
    <w:rsid w:val="000E6537"/>
    <w:rsid w:val="000F0FAF"/>
    <w:rsid w:val="000F1195"/>
    <w:rsid w:val="000F2240"/>
    <w:rsid w:val="000F2482"/>
    <w:rsid w:val="000F2BA8"/>
    <w:rsid w:val="000F45ED"/>
    <w:rsid w:val="000F4900"/>
    <w:rsid w:val="000F4F3A"/>
    <w:rsid w:val="000F6276"/>
    <w:rsid w:val="000F6479"/>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57C0"/>
    <w:rsid w:val="001264B2"/>
    <w:rsid w:val="00131A66"/>
    <w:rsid w:val="00132E06"/>
    <w:rsid w:val="00134669"/>
    <w:rsid w:val="00134FA0"/>
    <w:rsid w:val="00137B28"/>
    <w:rsid w:val="0014046F"/>
    <w:rsid w:val="00140F08"/>
    <w:rsid w:val="00141EC8"/>
    <w:rsid w:val="001425B8"/>
    <w:rsid w:val="00142894"/>
    <w:rsid w:val="00142D96"/>
    <w:rsid w:val="0014367B"/>
    <w:rsid w:val="00144FE4"/>
    <w:rsid w:val="001453BB"/>
    <w:rsid w:val="00145420"/>
    <w:rsid w:val="00147471"/>
    <w:rsid w:val="0014784E"/>
    <w:rsid w:val="00151E5F"/>
    <w:rsid w:val="00152CE7"/>
    <w:rsid w:val="00153B28"/>
    <w:rsid w:val="00154137"/>
    <w:rsid w:val="00157409"/>
    <w:rsid w:val="00157FFD"/>
    <w:rsid w:val="00162216"/>
    <w:rsid w:val="00162300"/>
    <w:rsid w:val="00167654"/>
    <w:rsid w:val="00171729"/>
    <w:rsid w:val="00172283"/>
    <w:rsid w:val="001774A9"/>
    <w:rsid w:val="001815A8"/>
    <w:rsid w:val="00182038"/>
    <w:rsid w:val="00183192"/>
    <w:rsid w:val="001835C8"/>
    <w:rsid w:val="001836B5"/>
    <w:rsid w:val="00185A36"/>
    <w:rsid w:val="0018774E"/>
    <w:rsid w:val="00190BE8"/>
    <w:rsid w:val="00191A23"/>
    <w:rsid w:val="00191A4E"/>
    <w:rsid w:val="00192277"/>
    <w:rsid w:val="001923BE"/>
    <w:rsid w:val="00192B18"/>
    <w:rsid w:val="001931E5"/>
    <w:rsid w:val="00194529"/>
    <w:rsid w:val="001957D8"/>
    <w:rsid w:val="00195C95"/>
    <w:rsid w:val="001A0BCC"/>
    <w:rsid w:val="001A1821"/>
    <w:rsid w:val="001A331E"/>
    <w:rsid w:val="001A4B90"/>
    <w:rsid w:val="001A66F5"/>
    <w:rsid w:val="001A7811"/>
    <w:rsid w:val="001A7F5D"/>
    <w:rsid w:val="001B1C87"/>
    <w:rsid w:val="001B57AD"/>
    <w:rsid w:val="001B695D"/>
    <w:rsid w:val="001C121A"/>
    <w:rsid w:val="001C1C29"/>
    <w:rsid w:val="001C2CA0"/>
    <w:rsid w:val="001C35EC"/>
    <w:rsid w:val="001C3AA5"/>
    <w:rsid w:val="001C42FE"/>
    <w:rsid w:val="001C4FB8"/>
    <w:rsid w:val="001C5A15"/>
    <w:rsid w:val="001C743C"/>
    <w:rsid w:val="001D3047"/>
    <w:rsid w:val="001D4545"/>
    <w:rsid w:val="001D4595"/>
    <w:rsid w:val="001D48F8"/>
    <w:rsid w:val="001D514A"/>
    <w:rsid w:val="001D55BC"/>
    <w:rsid w:val="001D587A"/>
    <w:rsid w:val="001D63A4"/>
    <w:rsid w:val="001D676D"/>
    <w:rsid w:val="001D6DBE"/>
    <w:rsid w:val="001D73E2"/>
    <w:rsid w:val="001E0299"/>
    <w:rsid w:val="001E1408"/>
    <w:rsid w:val="001E1CC2"/>
    <w:rsid w:val="001E2738"/>
    <w:rsid w:val="001E4070"/>
    <w:rsid w:val="001E4ED0"/>
    <w:rsid w:val="001E6490"/>
    <w:rsid w:val="001E6C0A"/>
    <w:rsid w:val="001F0CF7"/>
    <w:rsid w:val="001F7B18"/>
    <w:rsid w:val="00203C4E"/>
    <w:rsid w:val="0020609C"/>
    <w:rsid w:val="002068A7"/>
    <w:rsid w:val="00206B6C"/>
    <w:rsid w:val="002070EE"/>
    <w:rsid w:val="00207D95"/>
    <w:rsid w:val="00210D13"/>
    <w:rsid w:val="00212D05"/>
    <w:rsid w:val="00213100"/>
    <w:rsid w:val="002131FB"/>
    <w:rsid w:val="00216A01"/>
    <w:rsid w:val="00216C8B"/>
    <w:rsid w:val="002176CB"/>
    <w:rsid w:val="0022267C"/>
    <w:rsid w:val="00223781"/>
    <w:rsid w:val="0022494C"/>
    <w:rsid w:val="00226631"/>
    <w:rsid w:val="00226D04"/>
    <w:rsid w:val="0022797E"/>
    <w:rsid w:val="00231B77"/>
    <w:rsid w:val="0023291E"/>
    <w:rsid w:val="002333A0"/>
    <w:rsid w:val="00233C80"/>
    <w:rsid w:val="00233E90"/>
    <w:rsid w:val="00234D92"/>
    <w:rsid w:val="002362AE"/>
    <w:rsid w:val="00236D1E"/>
    <w:rsid w:val="00237899"/>
    <w:rsid w:val="00237C1E"/>
    <w:rsid w:val="002404B7"/>
    <w:rsid w:val="00240E6D"/>
    <w:rsid w:val="00241A83"/>
    <w:rsid w:val="00244482"/>
    <w:rsid w:val="002445C2"/>
    <w:rsid w:val="00244D25"/>
    <w:rsid w:val="00245A87"/>
    <w:rsid w:val="002474B9"/>
    <w:rsid w:val="0025048F"/>
    <w:rsid w:val="00250EC1"/>
    <w:rsid w:val="00251DF2"/>
    <w:rsid w:val="00255B10"/>
    <w:rsid w:val="00260410"/>
    <w:rsid w:val="00262E8C"/>
    <w:rsid w:val="00263732"/>
    <w:rsid w:val="00263ADA"/>
    <w:rsid w:val="002664B3"/>
    <w:rsid w:val="0027043A"/>
    <w:rsid w:val="002706FA"/>
    <w:rsid w:val="00270A52"/>
    <w:rsid w:val="00270CF2"/>
    <w:rsid w:val="002719EC"/>
    <w:rsid w:val="00272C5E"/>
    <w:rsid w:val="00273D51"/>
    <w:rsid w:val="0027785D"/>
    <w:rsid w:val="00281054"/>
    <w:rsid w:val="002817EE"/>
    <w:rsid w:val="00285684"/>
    <w:rsid w:val="002910B3"/>
    <w:rsid w:val="00291565"/>
    <w:rsid w:val="00291F50"/>
    <w:rsid w:val="002925BD"/>
    <w:rsid w:val="00292774"/>
    <w:rsid w:val="00292EBD"/>
    <w:rsid w:val="002932C1"/>
    <w:rsid w:val="00295187"/>
    <w:rsid w:val="002953C4"/>
    <w:rsid w:val="00295B18"/>
    <w:rsid w:val="002A01DB"/>
    <w:rsid w:val="002A2AE8"/>
    <w:rsid w:val="002A394B"/>
    <w:rsid w:val="002A3FDB"/>
    <w:rsid w:val="002A4207"/>
    <w:rsid w:val="002A45FA"/>
    <w:rsid w:val="002A4C8E"/>
    <w:rsid w:val="002A5F6E"/>
    <w:rsid w:val="002A7033"/>
    <w:rsid w:val="002A7FE8"/>
    <w:rsid w:val="002B0D32"/>
    <w:rsid w:val="002B15B3"/>
    <w:rsid w:val="002B1D01"/>
    <w:rsid w:val="002B26CC"/>
    <w:rsid w:val="002B2EBE"/>
    <w:rsid w:val="002B3476"/>
    <w:rsid w:val="002B3A06"/>
    <w:rsid w:val="002B5D51"/>
    <w:rsid w:val="002B6444"/>
    <w:rsid w:val="002B6664"/>
    <w:rsid w:val="002C002E"/>
    <w:rsid w:val="002C093C"/>
    <w:rsid w:val="002C51DD"/>
    <w:rsid w:val="002C6596"/>
    <w:rsid w:val="002C7439"/>
    <w:rsid w:val="002D09D2"/>
    <w:rsid w:val="002D1867"/>
    <w:rsid w:val="002D23B6"/>
    <w:rsid w:val="002D34BB"/>
    <w:rsid w:val="002D7014"/>
    <w:rsid w:val="002D7599"/>
    <w:rsid w:val="002E232A"/>
    <w:rsid w:val="002E2DD2"/>
    <w:rsid w:val="002E58E2"/>
    <w:rsid w:val="002E6A8E"/>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14F0"/>
    <w:rsid w:val="003221E4"/>
    <w:rsid w:val="00322791"/>
    <w:rsid w:val="003243A7"/>
    <w:rsid w:val="00324844"/>
    <w:rsid w:val="00324EC1"/>
    <w:rsid w:val="0032609C"/>
    <w:rsid w:val="00326617"/>
    <w:rsid w:val="00330C0D"/>
    <w:rsid w:val="00331B2A"/>
    <w:rsid w:val="00333C1B"/>
    <w:rsid w:val="00333C48"/>
    <w:rsid w:val="00335ECA"/>
    <w:rsid w:val="003360BA"/>
    <w:rsid w:val="00340EC4"/>
    <w:rsid w:val="0034418B"/>
    <w:rsid w:val="00345896"/>
    <w:rsid w:val="0034659A"/>
    <w:rsid w:val="00347ACE"/>
    <w:rsid w:val="003501E4"/>
    <w:rsid w:val="0035021E"/>
    <w:rsid w:val="00350359"/>
    <w:rsid w:val="00351009"/>
    <w:rsid w:val="003522C5"/>
    <w:rsid w:val="003538D7"/>
    <w:rsid w:val="00353B9F"/>
    <w:rsid w:val="00355087"/>
    <w:rsid w:val="003556D1"/>
    <w:rsid w:val="00356192"/>
    <w:rsid w:val="00357D9E"/>
    <w:rsid w:val="003603AA"/>
    <w:rsid w:val="00360E6B"/>
    <w:rsid w:val="003613ED"/>
    <w:rsid w:val="00364FEB"/>
    <w:rsid w:val="003672FF"/>
    <w:rsid w:val="00375336"/>
    <w:rsid w:val="00376F85"/>
    <w:rsid w:val="00377493"/>
    <w:rsid w:val="003779FB"/>
    <w:rsid w:val="003804A8"/>
    <w:rsid w:val="00381723"/>
    <w:rsid w:val="00382C17"/>
    <w:rsid w:val="00384C89"/>
    <w:rsid w:val="00385495"/>
    <w:rsid w:val="00390036"/>
    <w:rsid w:val="00392044"/>
    <w:rsid w:val="0039296C"/>
    <w:rsid w:val="00392BE5"/>
    <w:rsid w:val="003936E1"/>
    <w:rsid w:val="00393DCF"/>
    <w:rsid w:val="00394BB5"/>
    <w:rsid w:val="00395817"/>
    <w:rsid w:val="00397A61"/>
    <w:rsid w:val="003A062C"/>
    <w:rsid w:val="003A12B7"/>
    <w:rsid w:val="003B003A"/>
    <w:rsid w:val="003B2CC8"/>
    <w:rsid w:val="003B2EC8"/>
    <w:rsid w:val="003B5D08"/>
    <w:rsid w:val="003B616F"/>
    <w:rsid w:val="003B735E"/>
    <w:rsid w:val="003B7A5C"/>
    <w:rsid w:val="003C08EF"/>
    <w:rsid w:val="003C2804"/>
    <w:rsid w:val="003C388E"/>
    <w:rsid w:val="003C479E"/>
    <w:rsid w:val="003C53FF"/>
    <w:rsid w:val="003C6AA9"/>
    <w:rsid w:val="003D0881"/>
    <w:rsid w:val="003D1026"/>
    <w:rsid w:val="003D10BF"/>
    <w:rsid w:val="003D45F3"/>
    <w:rsid w:val="003D5AE7"/>
    <w:rsid w:val="003D5F68"/>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2BB8"/>
    <w:rsid w:val="003F39FD"/>
    <w:rsid w:val="003F5042"/>
    <w:rsid w:val="003F726E"/>
    <w:rsid w:val="00403D81"/>
    <w:rsid w:val="004065DC"/>
    <w:rsid w:val="00411358"/>
    <w:rsid w:val="004129E5"/>
    <w:rsid w:val="00412E13"/>
    <w:rsid w:val="00412E8B"/>
    <w:rsid w:val="00416CDC"/>
    <w:rsid w:val="00417BBD"/>
    <w:rsid w:val="00420A8E"/>
    <w:rsid w:val="0042145C"/>
    <w:rsid w:val="0042249F"/>
    <w:rsid w:val="00422800"/>
    <w:rsid w:val="00424D7F"/>
    <w:rsid w:val="0042623E"/>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10B8"/>
    <w:rsid w:val="0045212C"/>
    <w:rsid w:val="0045230F"/>
    <w:rsid w:val="00452434"/>
    <w:rsid w:val="00453C38"/>
    <w:rsid w:val="00454019"/>
    <w:rsid w:val="004561E5"/>
    <w:rsid w:val="004575A0"/>
    <w:rsid w:val="00457760"/>
    <w:rsid w:val="004625B2"/>
    <w:rsid w:val="00462723"/>
    <w:rsid w:val="00463729"/>
    <w:rsid w:val="00465918"/>
    <w:rsid w:val="00466AA6"/>
    <w:rsid w:val="00467508"/>
    <w:rsid w:val="00472E9D"/>
    <w:rsid w:val="00475636"/>
    <w:rsid w:val="004760DB"/>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1295"/>
    <w:rsid w:val="004C3AA2"/>
    <w:rsid w:val="004C4998"/>
    <w:rsid w:val="004C60D5"/>
    <w:rsid w:val="004C672B"/>
    <w:rsid w:val="004C7723"/>
    <w:rsid w:val="004C7A79"/>
    <w:rsid w:val="004C7AD6"/>
    <w:rsid w:val="004D1E44"/>
    <w:rsid w:val="004D2A0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945"/>
    <w:rsid w:val="00507C61"/>
    <w:rsid w:val="005100ED"/>
    <w:rsid w:val="00510B02"/>
    <w:rsid w:val="005116D5"/>
    <w:rsid w:val="0051172E"/>
    <w:rsid w:val="00512065"/>
    <w:rsid w:val="00512E16"/>
    <w:rsid w:val="00513E98"/>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3D68"/>
    <w:rsid w:val="005555DE"/>
    <w:rsid w:val="00556054"/>
    <w:rsid w:val="0055670D"/>
    <w:rsid w:val="00557991"/>
    <w:rsid w:val="00560CDE"/>
    <w:rsid w:val="00560ECF"/>
    <w:rsid w:val="0056240B"/>
    <w:rsid w:val="00562AA0"/>
    <w:rsid w:val="0056596C"/>
    <w:rsid w:val="00567241"/>
    <w:rsid w:val="00570222"/>
    <w:rsid w:val="0057083B"/>
    <w:rsid w:val="00571088"/>
    <w:rsid w:val="00571D09"/>
    <w:rsid w:val="0057238D"/>
    <w:rsid w:val="00572394"/>
    <w:rsid w:val="00574EDA"/>
    <w:rsid w:val="005758A3"/>
    <w:rsid w:val="00576000"/>
    <w:rsid w:val="0057775A"/>
    <w:rsid w:val="005804B0"/>
    <w:rsid w:val="00582798"/>
    <w:rsid w:val="00583FBD"/>
    <w:rsid w:val="00584771"/>
    <w:rsid w:val="0058510A"/>
    <w:rsid w:val="005868B8"/>
    <w:rsid w:val="00586A84"/>
    <w:rsid w:val="00593B74"/>
    <w:rsid w:val="00593ECD"/>
    <w:rsid w:val="00595E48"/>
    <w:rsid w:val="00595FF3"/>
    <w:rsid w:val="005A27C6"/>
    <w:rsid w:val="005A2ADA"/>
    <w:rsid w:val="005A2FE1"/>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5F7EA6"/>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47BB7"/>
    <w:rsid w:val="00651803"/>
    <w:rsid w:val="00651DF4"/>
    <w:rsid w:val="00652792"/>
    <w:rsid w:val="006530DA"/>
    <w:rsid w:val="006606C9"/>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6DCB"/>
    <w:rsid w:val="00677142"/>
    <w:rsid w:val="00677FF5"/>
    <w:rsid w:val="0068350D"/>
    <w:rsid w:val="00685D7D"/>
    <w:rsid w:val="006863C4"/>
    <w:rsid w:val="00686DE1"/>
    <w:rsid w:val="00691EC5"/>
    <w:rsid w:val="00692706"/>
    <w:rsid w:val="00692946"/>
    <w:rsid w:val="006934EB"/>
    <w:rsid w:val="00693890"/>
    <w:rsid w:val="00693F28"/>
    <w:rsid w:val="00694F5A"/>
    <w:rsid w:val="006A0648"/>
    <w:rsid w:val="006A090A"/>
    <w:rsid w:val="006A39CF"/>
    <w:rsid w:val="006A4656"/>
    <w:rsid w:val="006A48DF"/>
    <w:rsid w:val="006A5139"/>
    <w:rsid w:val="006A687A"/>
    <w:rsid w:val="006B2847"/>
    <w:rsid w:val="006B35B2"/>
    <w:rsid w:val="006B609F"/>
    <w:rsid w:val="006B6A29"/>
    <w:rsid w:val="006B75E9"/>
    <w:rsid w:val="006B774E"/>
    <w:rsid w:val="006C322A"/>
    <w:rsid w:val="006C356F"/>
    <w:rsid w:val="006C3BC2"/>
    <w:rsid w:val="006C6A4E"/>
    <w:rsid w:val="006C6D86"/>
    <w:rsid w:val="006D0030"/>
    <w:rsid w:val="006D07BE"/>
    <w:rsid w:val="006D0A6B"/>
    <w:rsid w:val="006D29CB"/>
    <w:rsid w:val="006D5C12"/>
    <w:rsid w:val="006D7D0D"/>
    <w:rsid w:val="006E012D"/>
    <w:rsid w:val="006E1C1D"/>
    <w:rsid w:val="006E259F"/>
    <w:rsid w:val="006E4B8F"/>
    <w:rsid w:val="006E5CF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073A4"/>
    <w:rsid w:val="00712269"/>
    <w:rsid w:val="0071322C"/>
    <w:rsid w:val="00713973"/>
    <w:rsid w:val="007155FD"/>
    <w:rsid w:val="00716CAC"/>
    <w:rsid w:val="00725081"/>
    <w:rsid w:val="00726635"/>
    <w:rsid w:val="00726BE2"/>
    <w:rsid w:val="00730272"/>
    <w:rsid w:val="0073157B"/>
    <w:rsid w:val="007318F2"/>
    <w:rsid w:val="007321DC"/>
    <w:rsid w:val="00732605"/>
    <w:rsid w:val="0073457C"/>
    <w:rsid w:val="00734EAB"/>
    <w:rsid w:val="007357A0"/>
    <w:rsid w:val="00737A09"/>
    <w:rsid w:val="00740703"/>
    <w:rsid w:val="00741A3A"/>
    <w:rsid w:val="00744155"/>
    <w:rsid w:val="00745C3D"/>
    <w:rsid w:val="00750D3A"/>
    <w:rsid w:val="00751A70"/>
    <w:rsid w:val="0075409D"/>
    <w:rsid w:val="0075493F"/>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864"/>
    <w:rsid w:val="007B0E8D"/>
    <w:rsid w:val="007B1E79"/>
    <w:rsid w:val="007B1F79"/>
    <w:rsid w:val="007B2078"/>
    <w:rsid w:val="007B304A"/>
    <w:rsid w:val="007B5D9E"/>
    <w:rsid w:val="007B63B9"/>
    <w:rsid w:val="007C17C4"/>
    <w:rsid w:val="007C197E"/>
    <w:rsid w:val="007C2F78"/>
    <w:rsid w:val="007C4C22"/>
    <w:rsid w:val="007C4D5F"/>
    <w:rsid w:val="007C5B73"/>
    <w:rsid w:val="007C70E0"/>
    <w:rsid w:val="007D1487"/>
    <w:rsid w:val="007D23BC"/>
    <w:rsid w:val="007D252B"/>
    <w:rsid w:val="007D2953"/>
    <w:rsid w:val="007D2BF5"/>
    <w:rsid w:val="007D3665"/>
    <w:rsid w:val="007D54F3"/>
    <w:rsid w:val="007D6E5C"/>
    <w:rsid w:val="007D7EB0"/>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0D8F"/>
    <w:rsid w:val="008310F6"/>
    <w:rsid w:val="008312D5"/>
    <w:rsid w:val="00837503"/>
    <w:rsid w:val="00837E28"/>
    <w:rsid w:val="00840286"/>
    <w:rsid w:val="00840490"/>
    <w:rsid w:val="00840F2F"/>
    <w:rsid w:val="00843CD6"/>
    <w:rsid w:val="0084436A"/>
    <w:rsid w:val="00847143"/>
    <w:rsid w:val="008508CC"/>
    <w:rsid w:val="00852C2D"/>
    <w:rsid w:val="00855135"/>
    <w:rsid w:val="00855C28"/>
    <w:rsid w:val="00856EE6"/>
    <w:rsid w:val="0085728A"/>
    <w:rsid w:val="00857F50"/>
    <w:rsid w:val="008616B8"/>
    <w:rsid w:val="0086323C"/>
    <w:rsid w:val="00863CDB"/>
    <w:rsid w:val="008661DC"/>
    <w:rsid w:val="008715E9"/>
    <w:rsid w:val="00873345"/>
    <w:rsid w:val="008754D6"/>
    <w:rsid w:val="00877028"/>
    <w:rsid w:val="00880223"/>
    <w:rsid w:val="00880C3C"/>
    <w:rsid w:val="0088105D"/>
    <w:rsid w:val="008816D8"/>
    <w:rsid w:val="00882BA4"/>
    <w:rsid w:val="00886D04"/>
    <w:rsid w:val="00887345"/>
    <w:rsid w:val="00890713"/>
    <w:rsid w:val="00890E57"/>
    <w:rsid w:val="00891CC8"/>
    <w:rsid w:val="00893E61"/>
    <w:rsid w:val="00894081"/>
    <w:rsid w:val="00896549"/>
    <w:rsid w:val="008A02E9"/>
    <w:rsid w:val="008A07CE"/>
    <w:rsid w:val="008A13BC"/>
    <w:rsid w:val="008A25CB"/>
    <w:rsid w:val="008A2C40"/>
    <w:rsid w:val="008A4766"/>
    <w:rsid w:val="008A483A"/>
    <w:rsid w:val="008A7289"/>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5F09"/>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269"/>
    <w:rsid w:val="00935310"/>
    <w:rsid w:val="00935A90"/>
    <w:rsid w:val="00937D1B"/>
    <w:rsid w:val="009405AB"/>
    <w:rsid w:val="00941CE4"/>
    <w:rsid w:val="00941E09"/>
    <w:rsid w:val="00943539"/>
    <w:rsid w:val="00946694"/>
    <w:rsid w:val="009473B3"/>
    <w:rsid w:val="00950063"/>
    <w:rsid w:val="00950F2F"/>
    <w:rsid w:val="0095127D"/>
    <w:rsid w:val="0095187F"/>
    <w:rsid w:val="00954FB0"/>
    <w:rsid w:val="00955F19"/>
    <w:rsid w:val="0095764F"/>
    <w:rsid w:val="0096098B"/>
    <w:rsid w:val="00961C5A"/>
    <w:rsid w:val="009627FF"/>
    <w:rsid w:val="00965262"/>
    <w:rsid w:val="00971156"/>
    <w:rsid w:val="009713D8"/>
    <w:rsid w:val="009719DD"/>
    <w:rsid w:val="009723A1"/>
    <w:rsid w:val="009737B8"/>
    <w:rsid w:val="009755D1"/>
    <w:rsid w:val="0097572A"/>
    <w:rsid w:val="00976E6E"/>
    <w:rsid w:val="00977BC0"/>
    <w:rsid w:val="00977E8D"/>
    <w:rsid w:val="009803AD"/>
    <w:rsid w:val="00982616"/>
    <w:rsid w:val="00983154"/>
    <w:rsid w:val="0098555A"/>
    <w:rsid w:val="0098756B"/>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4F1"/>
    <w:rsid w:val="009B49C5"/>
    <w:rsid w:val="009B659D"/>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6FAF"/>
    <w:rsid w:val="00A17191"/>
    <w:rsid w:val="00A20001"/>
    <w:rsid w:val="00A20D80"/>
    <w:rsid w:val="00A20F3E"/>
    <w:rsid w:val="00A21AE8"/>
    <w:rsid w:val="00A21E20"/>
    <w:rsid w:val="00A247AA"/>
    <w:rsid w:val="00A26973"/>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937"/>
    <w:rsid w:val="00A66D7E"/>
    <w:rsid w:val="00A66FFB"/>
    <w:rsid w:val="00A67D04"/>
    <w:rsid w:val="00A703EC"/>
    <w:rsid w:val="00A72C37"/>
    <w:rsid w:val="00A77904"/>
    <w:rsid w:val="00A77CD1"/>
    <w:rsid w:val="00A810C4"/>
    <w:rsid w:val="00A8138B"/>
    <w:rsid w:val="00A83771"/>
    <w:rsid w:val="00A84288"/>
    <w:rsid w:val="00A9203A"/>
    <w:rsid w:val="00A934D6"/>
    <w:rsid w:val="00A93533"/>
    <w:rsid w:val="00A94537"/>
    <w:rsid w:val="00A965FA"/>
    <w:rsid w:val="00A9754A"/>
    <w:rsid w:val="00AA286C"/>
    <w:rsid w:val="00AA29BD"/>
    <w:rsid w:val="00AA3656"/>
    <w:rsid w:val="00AA3D68"/>
    <w:rsid w:val="00AA468B"/>
    <w:rsid w:val="00AA5177"/>
    <w:rsid w:val="00AA6057"/>
    <w:rsid w:val="00AA7EAF"/>
    <w:rsid w:val="00AB06FA"/>
    <w:rsid w:val="00AB10F5"/>
    <w:rsid w:val="00AB1B1B"/>
    <w:rsid w:val="00AB1B70"/>
    <w:rsid w:val="00AB1FEE"/>
    <w:rsid w:val="00AB3E57"/>
    <w:rsid w:val="00AB3EF4"/>
    <w:rsid w:val="00AB5607"/>
    <w:rsid w:val="00AB65B1"/>
    <w:rsid w:val="00AC1802"/>
    <w:rsid w:val="00AC1C6C"/>
    <w:rsid w:val="00AC353D"/>
    <w:rsid w:val="00AC4C3F"/>
    <w:rsid w:val="00AC5A7E"/>
    <w:rsid w:val="00AC5BCB"/>
    <w:rsid w:val="00AC6777"/>
    <w:rsid w:val="00AC6C5E"/>
    <w:rsid w:val="00AC74DE"/>
    <w:rsid w:val="00AC7BE1"/>
    <w:rsid w:val="00AD3805"/>
    <w:rsid w:val="00AD4C13"/>
    <w:rsid w:val="00AD70BF"/>
    <w:rsid w:val="00AD7AAD"/>
    <w:rsid w:val="00AE2A43"/>
    <w:rsid w:val="00AE2E4B"/>
    <w:rsid w:val="00AE3AAD"/>
    <w:rsid w:val="00AE3B81"/>
    <w:rsid w:val="00AE4796"/>
    <w:rsid w:val="00AE4DA4"/>
    <w:rsid w:val="00AF2E0F"/>
    <w:rsid w:val="00AF496F"/>
    <w:rsid w:val="00AF4CE2"/>
    <w:rsid w:val="00AF6B6A"/>
    <w:rsid w:val="00AF7FAB"/>
    <w:rsid w:val="00B01347"/>
    <w:rsid w:val="00B023DD"/>
    <w:rsid w:val="00B028C9"/>
    <w:rsid w:val="00B04129"/>
    <w:rsid w:val="00B0578A"/>
    <w:rsid w:val="00B10645"/>
    <w:rsid w:val="00B10C90"/>
    <w:rsid w:val="00B11F96"/>
    <w:rsid w:val="00B122F7"/>
    <w:rsid w:val="00B14E8D"/>
    <w:rsid w:val="00B15A89"/>
    <w:rsid w:val="00B1649D"/>
    <w:rsid w:val="00B213BF"/>
    <w:rsid w:val="00B21570"/>
    <w:rsid w:val="00B216FE"/>
    <w:rsid w:val="00B226D5"/>
    <w:rsid w:val="00B22C0B"/>
    <w:rsid w:val="00B27569"/>
    <w:rsid w:val="00B31014"/>
    <w:rsid w:val="00B31A05"/>
    <w:rsid w:val="00B31B3B"/>
    <w:rsid w:val="00B34989"/>
    <w:rsid w:val="00B351F0"/>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57AAD"/>
    <w:rsid w:val="00B6068E"/>
    <w:rsid w:val="00B62F67"/>
    <w:rsid w:val="00B64E8F"/>
    <w:rsid w:val="00B65771"/>
    <w:rsid w:val="00B65EBC"/>
    <w:rsid w:val="00B664D3"/>
    <w:rsid w:val="00B675C3"/>
    <w:rsid w:val="00B67A4C"/>
    <w:rsid w:val="00B70808"/>
    <w:rsid w:val="00B72CF3"/>
    <w:rsid w:val="00B774C5"/>
    <w:rsid w:val="00B8426E"/>
    <w:rsid w:val="00B84CFE"/>
    <w:rsid w:val="00B86893"/>
    <w:rsid w:val="00B86F0B"/>
    <w:rsid w:val="00B875BE"/>
    <w:rsid w:val="00B8793E"/>
    <w:rsid w:val="00B911A7"/>
    <w:rsid w:val="00B91535"/>
    <w:rsid w:val="00B92923"/>
    <w:rsid w:val="00B94849"/>
    <w:rsid w:val="00B95DBB"/>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2E7F"/>
    <w:rsid w:val="00BF6C90"/>
    <w:rsid w:val="00BF7C07"/>
    <w:rsid w:val="00C0020B"/>
    <w:rsid w:val="00C00280"/>
    <w:rsid w:val="00C01006"/>
    <w:rsid w:val="00C014AA"/>
    <w:rsid w:val="00C10BE6"/>
    <w:rsid w:val="00C11480"/>
    <w:rsid w:val="00C11C8C"/>
    <w:rsid w:val="00C13588"/>
    <w:rsid w:val="00C14AD3"/>
    <w:rsid w:val="00C1561A"/>
    <w:rsid w:val="00C17B51"/>
    <w:rsid w:val="00C224A9"/>
    <w:rsid w:val="00C22688"/>
    <w:rsid w:val="00C234DC"/>
    <w:rsid w:val="00C23AC7"/>
    <w:rsid w:val="00C24AA8"/>
    <w:rsid w:val="00C2572C"/>
    <w:rsid w:val="00C26258"/>
    <w:rsid w:val="00C266ED"/>
    <w:rsid w:val="00C30197"/>
    <w:rsid w:val="00C3106D"/>
    <w:rsid w:val="00C32485"/>
    <w:rsid w:val="00C333F8"/>
    <w:rsid w:val="00C33ADA"/>
    <w:rsid w:val="00C35412"/>
    <w:rsid w:val="00C359AB"/>
    <w:rsid w:val="00C35BD5"/>
    <w:rsid w:val="00C3641E"/>
    <w:rsid w:val="00C41BFF"/>
    <w:rsid w:val="00C4219E"/>
    <w:rsid w:val="00C42AC2"/>
    <w:rsid w:val="00C43FBB"/>
    <w:rsid w:val="00C44B58"/>
    <w:rsid w:val="00C46D50"/>
    <w:rsid w:val="00C51E08"/>
    <w:rsid w:val="00C529CF"/>
    <w:rsid w:val="00C52D31"/>
    <w:rsid w:val="00C55FFC"/>
    <w:rsid w:val="00C57610"/>
    <w:rsid w:val="00C61706"/>
    <w:rsid w:val="00C61870"/>
    <w:rsid w:val="00C619E3"/>
    <w:rsid w:val="00C6235E"/>
    <w:rsid w:val="00C6391D"/>
    <w:rsid w:val="00C63DE8"/>
    <w:rsid w:val="00C64D78"/>
    <w:rsid w:val="00C670F3"/>
    <w:rsid w:val="00C67203"/>
    <w:rsid w:val="00C67422"/>
    <w:rsid w:val="00C708BD"/>
    <w:rsid w:val="00C718A7"/>
    <w:rsid w:val="00C71969"/>
    <w:rsid w:val="00C72791"/>
    <w:rsid w:val="00C74B66"/>
    <w:rsid w:val="00C757C8"/>
    <w:rsid w:val="00C75B67"/>
    <w:rsid w:val="00C77162"/>
    <w:rsid w:val="00C82CC7"/>
    <w:rsid w:val="00C83981"/>
    <w:rsid w:val="00C86792"/>
    <w:rsid w:val="00C90C8F"/>
    <w:rsid w:val="00C92258"/>
    <w:rsid w:val="00C92A75"/>
    <w:rsid w:val="00C937CA"/>
    <w:rsid w:val="00C94101"/>
    <w:rsid w:val="00C9654A"/>
    <w:rsid w:val="00C97722"/>
    <w:rsid w:val="00C97FBE"/>
    <w:rsid w:val="00CA0A0F"/>
    <w:rsid w:val="00CA125A"/>
    <w:rsid w:val="00CA2043"/>
    <w:rsid w:val="00CA23D4"/>
    <w:rsid w:val="00CA4968"/>
    <w:rsid w:val="00CA4CA1"/>
    <w:rsid w:val="00CA5E75"/>
    <w:rsid w:val="00CA70E6"/>
    <w:rsid w:val="00CB07AA"/>
    <w:rsid w:val="00CB1246"/>
    <w:rsid w:val="00CB1907"/>
    <w:rsid w:val="00CB5443"/>
    <w:rsid w:val="00CB5551"/>
    <w:rsid w:val="00CB656B"/>
    <w:rsid w:val="00CB6C20"/>
    <w:rsid w:val="00CC12AB"/>
    <w:rsid w:val="00CC2044"/>
    <w:rsid w:val="00CC4D6D"/>
    <w:rsid w:val="00CC4DCF"/>
    <w:rsid w:val="00CC58A7"/>
    <w:rsid w:val="00CC7C5A"/>
    <w:rsid w:val="00CC7E66"/>
    <w:rsid w:val="00CD239E"/>
    <w:rsid w:val="00CD43CA"/>
    <w:rsid w:val="00CD4979"/>
    <w:rsid w:val="00CD64F2"/>
    <w:rsid w:val="00CD6A5B"/>
    <w:rsid w:val="00CE000C"/>
    <w:rsid w:val="00CE2BF0"/>
    <w:rsid w:val="00CE5D0D"/>
    <w:rsid w:val="00CE7107"/>
    <w:rsid w:val="00CE7D5B"/>
    <w:rsid w:val="00CE7FB0"/>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788"/>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778"/>
    <w:rsid w:val="00D37DBD"/>
    <w:rsid w:val="00D40F93"/>
    <w:rsid w:val="00D43EAC"/>
    <w:rsid w:val="00D44B31"/>
    <w:rsid w:val="00D44E7B"/>
    <w:rsid w:val="00D45939"/>
    <w:rsid w:val="00D45CA3"/>
    <w:rsid w:val="00D47C88"/>
    <w:rsid w:val="00D5013D"/>
    <w:rsid w:val="00D50FC3"/>
    <w:rsid w:val="00D532EE"/>
    <w:rsid w:val="00D54D91"/>
    <w:rsid w:val="00D56BE9"/>
    <w:rsid w:val="00D56FD5"/>
    <w:rsid w:val="00D6727B"/>
    <w:rsid w:val="00D676A4"/>
    <w:rsid w:val="00D70617"/>
    <w:rsid w:val="00D71CF8"/>
    <w:rsid w:val="00D729DF"/>
    <w:rsid w:val="00D73E47"/>
    <w:rsid w:val="00D80CB8"/>
    <w:rsid w:val="00D80D85"/>
    <w:rsid w:val="00D815B9"/>
    <w:rsid w:val="00D844D7"/>
    <w:rsid w:val="00D86B63"/>
    <w:rsid w:val="00D86CD8"/>
    <w:rsid w:val="00D86E65"/>
    <w:rsid w:val="00D8753A"/>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0DCE"/>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61F"/>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266A"/>
    <w:rsid w:val="00E73EEE"/>
    <w:rsid w:val="00E76112"/>
    <w:rsid w:val="00E7729E"/>
    <w:rsid w:val="00E82F6E"/>
    <w:rsid w:val="00E83B9F"/>
    <w:rsid w:val="00E842EE"/>
    <w:rsid w:val="00E85DB4"/>
    <w:rsid w:val="00E87BBC"/>
    <w:rsid w:val="00E87D6D"/>
    <w:rsid w:val="00E87F6A"/>
    <w:rsid w:val="00E9208D"/>
    <w:rsid w:val="00E94B56"/>
    <w:rsid w:val="00E953A9"/>
    <w:rsid w:val="00E97204"/>
    <w:rsid w:val="00E97CA5"/>
    <w:rsid w:val="00EA1AEA"/>
    <w:rsid w:val="00EA392E"/>
    <w:rsid w:val="00EA3FC1"/>
    <w:rsid w:val="00EA722A"/>
    <w:rsid w:val="00EB0527"/>
    <w:rsid w:val="00EB1CBE"/>
    <w:rsid w:val="00EB1FFB"/>
    <w:rsid w:val="00EB52D1"/>
    <w:rsid w:val="00EB7E04"/>
    <w:rsid w:val="00EC009E"/>
    <w:rsid w:val="00EC0990"/>
    <w:rsid w:val="00EC1BCF"/>
    <w:rsid w:val="00EC57CE"/>
    <w:rsid w:val="00EC6E60"/>
    <w:rsid w:val="00EC77EF"/>
    <w:rsid w:val="00ED06EF"/>
    <w:rsid w:val="00ED1B5E"/>
    <w:rsid w:val="00ED1D24"/>
    <w:rsid w:val="00ED3562"/>
    <w:rsid w:val="00ED3EB6"/>
    <w:rsid w:val="00ED3F09"/>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489"/>
    <w:rsid w:val="00F016BD"/>
    <w:rsid w:val="00F01AF3"/>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216A"/>
    <w:rsid w:val="00F6305B"/>
    <w:rsid w:val="00F6665A"/>
    <w:rsid w:val="00F66C37"/>
    <w:rsid w:val="00F67BF4"/>
    <w:rsid w:val="00F70EB2"/>
    <w:rsid w:val="00F726C0"/>
    <w:rsid w:val="00F73B5F"/>
    <w:rsid w:val="00F7726A"/>
    <w:rsid w:val="00F77FAA"/>
    <w:rsid w:val="00F80728"/>
    <w:rsid w:val="00F810DB"/>
    <w:rsid w:val="00F83B6B"/>
    <w:rsid w:val="00F84309"/>
    <w:rsid w:val="00F86898"/>
    <w:rsid w:val="00F86E3B"/>
    <w:rsid w:val="00F87BFF"/>
    <w:rsid w:val="00F87FD5"/>
    <w:rsid w:val="00F90A94"/>
    <w:rsid w:val="00F9244D"/>
    <w:rsid w:val="00F936FB"/>
    <w:rsid w:val="00F93B5E"/>
    <w:rsid w:val="00F9531D"/>
    <w:rsid w:val="00F966FF"/>
    <w:rsid w:val="00F9739F"/>
    <w:rsid w:val="00F9784E"/>
    <w:rsid w:val="00FA022C"/>
    <w:rsid w:val="00FA2DAB"/>
    <w:rsid w:val="00FA3178"/>
    <w:rsid w:val="00FA601D"/>
    <w:rsid w:val="00FA6E21"/>
    <w:rsid w:val="00FB0458"/>
    <w:rsid w:val="00FB51E7"/>
    <w:rsid w:val="00FB5B05"/>
    <w:rsid w:val="00FB5C86"/>
    <w:rsid w:val="00FB5EAA"/>
    <w:rsid w:val="00FB6047"/>
    <w:rsid w:val="00FC692C"/>
    <w:rsid w:val="00FC6C18"/>
    <w:rsid w:val="00FD3634"/>
    <w:rsid w:val="00FE084A"/>
    <w:rsid w:val="00FE0E17"/>
    <w:rsid w:val="00FE1A0A"/>
    <w:rsid w:val="00FE5248"/>
    <w:rsid w:val="00FE5B39"/>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3989D6C8"/>
  <w15:chartTrackingRefBased/>
  <w15:docId w15:val="{211FF426-3C8F-4E32-B37E-43230C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070"/>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1453BB"/>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C77162"/>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uiPriority w:val="39"/>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uiPriority w:val="39"/>
    <w:rsid w:val="007073A4"/>
    <w:pPr>
      <w:tabs>
        <w:tab w:val="right" w:leader="dot" w:pos="9350"/>
      </w:tabs>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9405AB"/>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1257C0"/>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1453BB"/>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fdot.gov/programmanagement/ProductEvaluation/Default.shtm" TargetMode="External"/><Relationship Id="rId26" Type="http://schemas.openxmlformats.org/officeDocument/2006/relationships/hyperlink" Target="https://www.fdot.gov/programmanagement/Implemented/URLinSpecs/CSXT.shtm" TargetMode="External"/><Relationship Id="rId3" Type="http://schemas.openxmlformats.org/officeDocument/2006/relationships/customXml" Target="../customXml/item3.xml"/><Relationship Id="rId21" Type="http://schemas.openxmlformats.org/officeDocument/2006/relationships/hyperlink" Target="https://fdotwww.blob.core.windows.net/sitefinity/docs/default-source/programmanagement/implemented/urlinspecs/files/endangeredwildlifeguidelines.pdf?sfvrsn=e27baf3f_4"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fdot.gov/programmanagement/ProductEvaluation/Default.shtm" TargetMode="External"/><Relationship Id="rId25" Type="http://schemas.openxmlformats.org/officeDocument/2006/relationships/hyperlink" Target="https://www.fdot.gov/maintenance/owod-permit-docum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dot.gov/programmanagement/ProductEvaluation/Default.shtm" TargetMode="External"/><Relationship Id="rId20" Type="http://schemas.openxmlformats.org/officeDocument/2006/relationships/hyperlink" Target="https://fdotwww.blob.core.windows.net/sitefinity/docs/default-source/programmanagement/implemented/urlinspecs/files/fhwa_1273_revised-10-23-23.pdf?sfvrsn=d7604d20_1" TargetMode="External"/><Relationship Id="rId29" Type="http://schemas.openxmlformats.org/officeDocument/2006/relationships/hyperlink" Target="https://www.fdot.gov/construction/fuel-bit/fuel-bi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dotwp1.dot.state.fl.us/BidQuestionsAndAnswers/Proposal.aspx/SearchProposal" TargetMode="External"/><Relationship Id="rId24" Type="http://schemas.openxmlformats.org/officeDocument/2006/relationships/hyperlink" Target="http://www.dep.state.fl.us/water/stormwater/npdes/permits_forms.htm" TargetMode="External"/><Relationship Id="rId32" Type="http://schemas.openxmlformats.org/officeDocument/2006/relationships/hyperlink" Target="https://www.fdot.gov/construction/fuel-bit/fuel-bit.shtm" TargetMode="External"/><Relationship Id="rId5" Type="http://schemas.openxmlformats.org/officeDocument/2006/relationships/numbering" Target="numbering.xml"/><Relationship Id="rId15" Type="http://schemas.openxmlformats.org/officeDocument/2006/relationships/hyperlink" Target="https://www.fdot.gov/materials/administration/resources/library/publications/certifications/sampleforms.shtm" TargetMode="External"/><Relationship Id="rId23" Type="http://schemas.openxmlformats.org/officeDocument/2006/relationships/hyperlink" Target="https://ftp.fdot.gov/public/folder/HkSWlK59G0qRNsAJUh3xXg/permitsandorutilityworkschedules" TargetMode="External"/><Relationship Id="rId28" Type="http://schemas.openxmlformats.org/officeDocument/2006/relationships/hyperlink" Target="https://ftp.fdot.gov/public/folder/HkSWlK59G0qRNsAJUh3xXg/permitsandorutilityworkschedul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c02.safelinks.protection.outlook.com/?url=https%3A%2F%2Ffdotwww.blob.core.windows.net%2Fsitefinity%2Fdocs%2Fdefault-source%2Fprogrammanagement%2Fimplemented%2Furlinspecs%2Ffiles%2Fdeo11246.pdf&amp;data=05%7C01%7CJennifer.Burnsed%40dot.state.fl.us%7C96b89a63788343afe81e08dbe6a877c2%7Cdb21de5dbc9c420c8f3f8f08f85b5ada%7C0%7C0%7C638357383459157305%7CUnknown%7CTWFpbGZsb3d8eyJWIjoiMC4wLjAwMDAiLCJQIjoiV2luMzIiLCJBTiI6Ik1haWwiLCJXVCI6Mn0%3D%7C3000%7C%7C%7C&amp;sdata=eA7P1X1hoVl1bIWFOUimIMuNZcbaw5etAVzSbqTkofQ%3D&amp;reserved=0" TargetMode="External"/><Relationship Id="rId31" Type="http://schemas.openxmlformats.org/officeDocument/2006/relationships/hyperlink" Target="https://www.fdot.gov/construction/fuel-bit/fuel-bi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www.npirs.org/state/" TargetMode="External"/><Relationship Id="rId27" Type="http://schemas.openxmlformats.org/officeDocument/2006/relationships/hyperlink" Target="http://www.nscorp.com/content/dam/nscorp/ship/shipping-tools/Public_Projects_Manual.pdf" TargetMode="External"/><Relationship Id="rId30" Type="http://schemas.openxmlformats.org/officeDocument/2006/relationships/hyperlink" Target="https://www.fdot.gov/construction/fuel-bit/fuel-bit.sht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3" ma:contentTypeDescription="Create a new document." ma:contentTypeScope="" ma:versionID="cc693a52efb775698f76aca83b163bd1">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7aeefde8ba079d3d7a3594788ea5cd79"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customXml/itemProps2.xml><?xml version="1.0" encoding="utf-8"?>
<ds:datastoreItem xmlns:ds="http://schemas.openxmlformats.org/officeDocument/2006/customXml" ds:itemID="{7526C5AD-E541-418D-B476-99B6A6EC3FA6}">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3.xml><?xml version="1.0" encoding="utf-8"?>
<ds:datastoreItem xmlns:ds="http://schemas.openxmlformats.org/officeDocument/2006/customXml" ds:itemID="{ECE59439-CFCD-42E1-8E81-C34AB6890ED7}">
  <ds:schemaRefs>
    <ds:schemaRef ds:uri="http://schemas.microsoft.com/sharepoint/v3/contenttype/forms"/>
  </ds:schemaRefs>
</ds:datastoreItem>
</file>

<file path=customXml/itemProps4.xml><?xml version="1.0" encoding="utf-8"?>
<ds:datastoreItem xmlns:ds="http://schemas.openxmlformats.org/officeDocument/2006/customXml" ds:itemID="{36B58E64-F1DE-4943-A598-876268F5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specdevtemp2</Template>
  <TotalTime>0</TotalTime>
  <Pages>126</Pages>
  <Words>63207</Words>
  <Characters>355829</Characters>
  <Application>Microsoft Office Word</Application>
  <DocSecurity>0</DocSecurity>
  <Lines>2965</Lines>
  <Paragraphs>836</Paragraphs>
  <ScaleCrop>false</ScaleCrop>
  <HeadingPairs>
    <vt:vector size="2" baseType="variant">
      <vt:variant>
        <vt:lpstr>Title</vt:lpstr>
      </vt:variant>
      <vt:variant>
        <vt:i4>1</vt:i4>
      </vt:variant>
    </vt:vector>
  </HeadingPairs>
  <TitlesOfParts>
    <vt:vector size="1" baseType="lpstr">
      <vt:lpstr>DESIGN-BUILD BOILERPLATE</vt:lpstr>
    </vt:vector>
  </TitlesOfParts>
  <Company>Florida Department of Transportation</Company>
  <LinksUpToDate>false</LinksUpToDate>
  <CharactersWithSpaces>418200</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852041</vt:i4>
      </vt:variant>
      <vt:variant>
        <vt:i4>99</vt:i4>
      </vt:variant>
      <vt:variant>
        <vt:i4>0</vt:i4>
      </vt:variant>
      <vt:variant>
        <vt:i4>5</vt:i4>
      </vt:variant>
      <vt:variant>
        <vt:lpwstr>http://www.nscorp.com/content/dam/nscorp/ship/shipping-tools/Public_Projects_Manual.pdf</vt:lpwstr>
      </vt:variant>
      <vt:variant>
        <vt:lpwstr/>
      </vt:variant>
      <vt:variant>
        <vt:i4>8323184</vt:i4>
      </vt:variant>
      <vt:variant>
        <vt:i4>96</vt:i4>
      </vt:variant>
      <vt:variant>
        <vt:i4>0</vt:i4>
      </vt:variant>
      <vt:variant>
        <vt:i4>5</vt:i4>
      </vt:variant>
      <vt:variant>
        <vt:lpwstr>https://www.fdot.gov/programmanagement/Implemented/URLinSpecs/CSXT.shtm</vt:lpwstr>
      </vt:variant>
      <vt:variant>
        <vt:lpwstr/>
      </vt:variant>
      <vt:variant>
        <vt:i4>1769550</vt:i4>
      </vt:variant>
      <vt:variant>
        <vt:i4>93</vt:i4>
      </vt:variant>
      <vt:variant>
        <vt:i4>0</vt:i4>
      </vt:variant>
      <vt:variant>
        <vt:i4>5</vt:i4>
      </vt:variant>
      <vt:variant>
        <vt:lpwstr>https://www.fdot.gov/maintenance/owod-permit-documents</vt:lpwstr>
      </vt:variant>
      <vt:variant>
        <vt:lpwstr>BlanketAttachments</vt:lpwstr>
      </vt:variant>
      <vt:variant>
        <vt:i4>1638449</vt:i4>
      </vt:variant>
      <vt:variant>
        <vt:i4>90</vt:i4>
      </vt:variant>
      <vt:variant>
        <vt:i4>0</vt:i4>
      </vt:variant>
      <vt:variant>
        <vt:i4>5</vt:i4>
      </vt:variant>
      <vt:variant>
        <vt:lpwstr>http://www.dep.state.fl.us/water/stormwater/npdes/permits_forms.htm</vt:lpwstr>
      </vt:variant>
      <vt:variant>
        <vt:lpwstr/>
      </vt:variant>
      <vt:variant>
        <vt:i4>3080302</vt:i4>
      </vt:variant>
      <vt:variant>
        <vt:i4>84</vt:i4>
      </vt:variant>
      <vt:variant>
        <vt:i4>0</vt:i4>
      </vt:variant>
      <vt:variant>
        <vt:i4>5</vt:i4>
      </vt:variant>
      <vt:variant>
        <vt:lpwstr>https://ftp.fdot.gov/public/folder/HkSWlK59G0qRNsAJUh3xXg/permitsandorutilityworkschedules</vt:lpwstr>
      </vt:variant>
      <vt:variant>
        <vt:lpwstr/>
      </vt:variant>
      <vt:variant>
        <vt:i4>2883681</vt:i4>
      </vt:variant>
      <vt:variant>
        <vt:i4>81</vt:i4>
      </vt:variant>
      <vt:variant>
        <vt:i4>0</vt:i4>
      </vt:variant>
      <vt:variant>
        <vt:i4>5</vt:i4>
      </vt:variant>
      <vt:variant>
        <vt:lpwstr>http://state.ceris.purdue.edu/</vt:lpwstr>
      </vt:variant>
      <vt:variant>
        <vt:lpwstr/>
      </vt:variant>
      <vt:variant>
        <vt:i4>2359364</vt:i4>
      </vt:variant>
      <vt:variant>
        <vt:i4>78</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75</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72</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69</vt:i4>
      </vt:variant>
      <vt:variant>
        <vt:i4>0</vt:i4>
      </vt:variant>
      <vt:variant>
        <vt:i4>5</vt:i4>
      </vt:variant>
      <vt:variant>
        <vt:lpwstr>https://www.fdot.gov/programmanagement/ProductEvaluation/Default.shtm</vt:lpwstr>
      </vt:variant>
      <vt:variant>
        <vt:lpwstr/>
      </vt:variant>
      <vt:variant>
        <vt:i4>5963781</vt:i4>
      </vt:variant>
      <vt:variant>
        <vt:i4>66</vt:i4>
      </vt:variant>
      <vt:variant>
        <vt:i4>0</vt:i4>
      </vt:variant>
      <vt:variant>
        <vt:i4>5</vt:i4>
      </vt:variant>
      <vt:variant>
        <vt:lpwstr>https://www.fdot.gov/programmanagement/ProductEvaluation/Default.shtm</vt:lpwstr>
      </vt:variant>
      <vt:variant>
        <vt:lpwstr/>
      </vt:variant>
      <vt:variant>
        <vt:i4>262225</vt:i4>
      </vt:variant>
      <vt:variant>
        <vt:i4>63</vt:i4>
      </vt:variant>
      <vt:variant>
        <vt:i4>0</vt:i4>
      </vt:variant>
      <vt:variant>
        <vt:i4>5</vt:i4>
      </vt:variant>
      <vt:variant>
        <vt:lpwstr>https://www.fdot.gov/materials/administration/resources/library/publications/certifications/sampleforms.shtm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BOILERPLATE</dc:title>
  <dc:subject/>
  <dc:creator>Burnsed, Jennifer</dc:creator>
  <cp:keywords/>
  <cp:lastModifiedBy>Burnsed, Jennifer</cp:lastModifiedBy>
  <cp:revision>2</cp:revision>
  <cp:lastPrinted>2019-03-04T16:51:00Z</cp:lastPrinted>
  <dcterms:created xsi:type="dcterms:W3CDTF">2024-06-05T11:41:00Z</dcterms:created>
  <dcterms:modified xsi:type="dcterms:W3CDTF">2024-06-05T11:41:00Z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ies>
</file>