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7210A" w14:textId="77777777" w:rsidR="000609A4" w:rsidRDefault="000609A4" w:rsidP="000609A4">
      <w:pPr>
        <w:rPr>
          <w:rFonts w:cs="Arial"/>
          <w:i/>
          <w:color w:val="5B9BD5" w:themeColor="accent1"/>
          <w:sz w:val="20"/>
          <w:szCs w:val="20"/>
        </w:rPr>
      </w:pPr>
      <w:r>
        <w:rPr>
          <w:rFonts w:cs="Arial"/>
          <w:i/>
          <w:color w:val="5B9BD5" w:themeColor="accent1"/>
          <w:sz w:val="20"/>
          <w:szCs w:val="20"/>
        </w:rPr>
        <w:t>[</w:t>
      </w:r>
      <w:r w:rsidRPr="000609A4">
        <w:rPr>
          <w:rFonts w:cs="Arial"/>
          <w:i/>
          <w:color w:val="5B9BD5" w:themeColor="accent1"/>
          <w:sz w:val="20"/>
          <w:szCs w:val="20"/>
        </w:rPr>
        <w:t xml:space="preserve">Blue italicized text enclosed in square brackets </w:t>
      </w:r>
      <w:r w:rsidRPr="000609A4">
        <w:rPr>
          <w:rFonts w:cs="Arial"/>
          <w:b/>
          <w:i/>
          <w:color w:val="5B9BD5" w:themeColor="accent1"/>
          <w:sz w:val="20"/>
          <w:szCs w:val="20"/>
        </w:rPr>
        <w:t>[text]</w:t>
      </w:r>
      <w:r w:rsidRPr="000609A4">
        <w:rPr>
          <w:rFonts w:cs="Arial"/>
          <w:i/>
          <w:color w:val="5B9BD5" w:themeColor="accent1"/>
          <w:sz w:val="20"/>
          <w:szCs w:val="20"/>
        </w:rPr>
        <w:t xml:space="preserve"> provides instructions to the document author, or describes the intent, assumptions and context for content included in this document.</w:t>
      </w:r>
      <w:r w:rsidR="00861F06">
        <w:rPr>
          <w:rFonts w:cs="Arial"/>
          <w:i/>
          <w:color w:val="5B9BD5" w:themeColor="accent1"/>
          <w:sz w:val="20"/>
          <w:szCs w:val="20"/>
        </w:rPr>
        <w:t xml:space="preserve"> This text should be deleted prior to finalization of this Exhibit.</w:t>
      </w:r>
      <w:r>
        <w:rPr>
          <w:rFonts w:cs="Arial"/>
          <w:i/>
          <w:color w:val="5B9BD5" w:themeColor="accent1"/>
          <w:sz w:val="20"/>
          <w:szCs w:val="20"/>
        </w:rPr>
        <w:t>]</w:t>
      </w:r>
      <w:bookmarkStart w:id="0" w:name="_GoBack"/>
      <w:bookmarkEnd w:id="0"/>
    </w:p>
    <w:p w14:paraId="0D07210B" w14:textId="77777777" w:rsidR="009444B9" w:rsidRDefault="009444B9" w:rsidP="000609A4">
      <w:pPr>
        <w:rPr>
          <w:rFonts w:cs="Arial"/>
          <w:i/>
          <w:color w:val="5B9BD5" w:themeColor="accent1"/>
          <w:sz w:val="20"/>
          <w:szCs w:val="20"/>
        </w:rPr>
      </w:pPr>
    </w:p>
    <w:p w14:paraId="0D07210C" w14:textId="77777777" w:rsidR="009444B9" w:rsidRPr="009444B9" w:rsidRDefault="009444B9" w:rsidP="000609A4">
      <w:pPr>
        <w:rPr>
          <w:rFonts w:cs="Arial"/>
          <w:i/>
          <w:color w:val="5B9BD5" w:themeColor="accent1"/>
          <w:sz w:val="20"/>
          <w:szCs w:val="20"/>
        </w:rPr>
      </w:pPr>
      <w:r w:rsidRPr="009444B9">
        <w:rPr>
          <w:rFonts w:cs="Arial"/>
          <w:i/>
          <w:color w:val="5B9BD5" w:themeColor="accent1"/>
          <w:sz w:val="20"/>
          <w:szCs w:val="20"/>
        </w:rPr>
        <w:t xml:space="preserve">[Red text enclosed in angle brackets </w:t>
      </w:r>
      <w:r w:rsidRPr="009444B9">
        <w:rPr>
          <w:rFonts w:cs="Arial"/>
          <w:b/>
          <w:color w:val="C00000"/>
          <w:sz w:val="20"/>
          <w:szCs w:val="20"/>
        </w:rPr>
        <w:t>&lt;text&gt;</w:t>
      </w:r>
      <w:r w:rsidRPr="009444B9">
        <w:rPr>
          <w:rFonts w:cs="Arial"/>
          <w:i/>
          <w:color w:val="C00000"/>
          <w:sz w:val="20"/>
          <w:szCs w:val="20"/>
        </w:rPr>
        <w:t xml:space="preserve"> </w:t>
      </w:r>
      <w:r w:rsidRPr="009444B9">
        <w:rPr>
          <w:rFonts w:cs="Arial"/>
          <w:i/>
          <w:color w:val="5B9BD5" w:themeColor="accent1"/>
          <w:sz w:val="20"/>
          <w:szCs w:val="20"/>
        </w:rPr>
        <w:t>indicates a field that should be replaced with information specific to a particular project.</w:t>
      </w:r>
      <w:r>
        <w:rPr>
          <w:rFonts w:cs="Arial"/>
          <w:i/>
          <w:color w:val="5B9BD5" w:themeColor="accent1"/>
          <w:sz w:val="20"/>
          <w:szCs w:val="20"/>
        </w:rPr>
        <w:t xml:space="preserve"> Replace all text in angle brackets </w:t>
      </w:r>
      <w:r w:rsidRPr="009444B9">
        <w:rPr>
          <w:rFonts w:cs="Arial"/>
          <w:b/>
          <w:color w:val="C00000"/>
          <w:sz w:val="20"/>
          <w:szCs w:val="20"/>
        </w:rPr>
        <w:t>&lt;text&gt;</w:t>
      </w:r>
      <w:r w:rsidRPr="009444B9">
        <w:rPr>
          <w:rFonts w:cs="Arial"/>
          <w:i/>
          <w:color w:val="C00000"/>
          <w:sz w:val="20"/>
          <w:szCs w:val="20"/>
        </w:rPr>
        <w:t xml:space="preserve"> </w:t>
      </w:r>
      <w:r>
        <w:rPr>
          <w:rFonts w:cs="Arial"/>
          <w:i/>
          <w:color w:val="5B9BD5" w:themeColor="accent1"/>
          <w:sz w:val="20"/>
          <w:szCs w:val="20"/>
        </w:rPr>
        <w:t>with the correct values.</w:t>
      </w:r>
      <w:r w:rsidRPr="009444B9">
        <w:rPr>
          <w:rFonts w:cs="Arial"/>
          <w:i/>
          <w:color w:val="5B9BD5" w:themeColor="accent1"/>
          <w:sz w:val="20"/>
          <w:szCs w:val="20"/>
        </w:rPr>
        <w:t>]</w:t>
      </w:r>
    </w:p>
    <w:p w14:paraId="0D07210D" w14:textId="77777777" w:rsidR="000609A4" w:rsidRPr="000609A4" w:rsidRDefault="000609A4" w:rsidP="000609A4">
      <w:pPr>
        <w:jc w:val="both"/>
        <w:rPr>
          <w:rFonts w:cs="Arial"/>
          <w:i/>
          <w:color w:val="5B9BD5" w:themeColor="accent1"/>
          <w:sz w:val="20"/>
          <w:szCs w:val="20"/>
        </w:rPr>
      </w:pPr>
    </w:p>
    <w:p w14:paraId="0D07210E" w14:textId="77777777" w:rsidR="000609A4" w:rsidRPr="000609A4" w:rsidRDefault="000609A4" w:rsidP="000609A4">
      <w:pPr>
        <w:rPr>
          <w:i/>
          <w:color w:val="5B9BD5" w:themeColor="accent1"/>
        </w:rPr>
      </w:pPr>
      <w:r w:rsidRPr="00861F06">
        <w:rPr>
          <w:rStyle w:val="IntenseEmphasis"/>
          <w:i w:val="0"/>
          <w:color w:val="5B9BD5" w:themeColor="accent1"/>
          <w:szCs w:val="20"/>
        </w:rPr>
        <w:t>[</w:t>
      </w:r>
      <w:r w:rsidRPr="00861F06">
        <w:rPr>
          <w:i/>
          <w:color w:val="5B9BD5" w:themeColor="accent1"/>
          <w:sz w:val="20"/>
          <w:szCs w:val="20"/>
        </w:rPr>
        <w:t>The project scope defines all the work that must be done to complete the project successfully</w:t>
      </w:r>
      <w:r w:rsidRPr="00861F06">
        <w:rPr>
          <w:color w:val="5B9BD5" w:themeColor="accent1"/>
          <w:sz w:val="20"/>
          <w:szCs w:val="20"/>
        </w:rPr>
        <w:t>.</w:t>
      </w:r>
      <w:r w:rsidRPr="000609A4">
        <w:rPr>
          <w:color w:val="5B9BD5" w:themeColor="accent1"/>
        </w:rPr>
        <w:t xml:space="preserve">  </w:t>
      </w:r>
      <w:r w:rsidRPr="000609A4">
        <w:rPr>
          <w:rStyle w:val="IntenseEmphasis"/>
          <w:color w:val="5B9BD5" w:themeColor="accent1"/>
        </w:rPr>
        <w:t xml:space="preserve">Identify what is “in scope” as well as what is “out of scope”.  </w:t>
      </w:r>
      <w:r w:rsidR="00861F06">
        <w:rPr>
          <w:rStyle w:val="IntenseEmphasis"/>
          <w:color w:val="5B9BD5" w:themeColor="accent1"/>
        </w:rPr>
        <w:t>If applicable, d</w:t>
      </w:r>
      <w:r w:rsidRPr="000609A4">
        <w:rPr>
          <w:rStyle w:val="IntenseEmphasis"/>
          <w:color w:val="5B9BD5" w:themeColor="accent1"/>
        </w:rPr>
        <w:t>iscuss how the project scope and objectives trace back through the Project Charter to initial project documents such as the Schedule IV-B, LRPP, etc.</w:t>
      </w:r>
      <w:r w:rsidRPr="000609A4">
        <w:rPr>
          <w:i/>
          <w:color w:val="5B9BD5" w:themeColor="accent1"/>
        </w:rPr>
        <w:t>)]</w:t>
      </w:r>
    </w:p>
    <w:p w14:paraId="0D07210F" w14:textId="77777777" w:rsidR="000609A4" w:rsidRPr="000609A4" w:rsidRDefault="000609A4" w:rsidP="000609A4"/>
    <w:p w14:paraId="0D072110" w14:textId="77777777" w:rsidR="000609A4" w:rsidRDefault="000609A4" w:rsidP="000609A4">
      <w:pPr>
        <w:pStyle w:val="Heading2"/>
        <w:numPr>
          <w:ilvl w:val="0"/>
          <w:numId w:val="0"/>
        </w:numPr>
        <w:spacing w:after="0" w:line="240" w:lineRule="auto"/>
        <w:ind w:left="576"/>
      </w:pPr>
      <w:bookmarkStart w:id="1" w:name="_Toc434327370"/>
      <w:r>
        <w:t>Project Summary</w:t>
      </w:r>
      <w:bookmarkEnd w:id="1"/>
    </w:p>
    <w:p w14:paraId="0D072111" w14:textId="77777777" w:rsidR="000609A4" w:rsidRPr="002F4735" w:rsidRDefault="005B0BF0" w:rsidP="000609A4">
      <w:pPr>
        <w:rPr>
          <w:color w:val="FF0000"/>
        </w:rPr>
      </w:pPr>
      <w:r w:rsidRPr="002F4735">
        <w:rPr>
          <w:color w:val="FF0000"/>
        </w:rPr>
        <w:t>&lt;Text&gt;</w:t>
      </w:r>
    </w:p>
    <w:p w14:paraId="0D072112" w14:textId="77777777" w:rsidR="000609A4" w:rsidRPr="00B64F27" w:rsidRDefault="000609A4" w:rsidP="000609A4"/>
    <w:p w14:paraId="0D072113" w14:textId="77777777" w:rsidR="000609A4" w:rsidRPr="002B6271" w:rsidRDefault="000609A4" w:rsidP="000609A4">
      <w:pPr>
        <w:pStyle w:val="Heading2"/>
        <w:numPr>
          <w:ilvl w:val="0"/>
          <w:numId w:val="0"/>
        </w:numPr>
        <w:spacing w:after="0" w:line="240" w:lineRule="auto"/>
        <w:ind w:left="576"/>
      </w:pPr>
      <w:bookmarkStart w:id="2" w:name="anchor4"/>
      <w:bookmarkStart w:id="3" w:name="_Toc434327371"/>
      <w:bookmarkEnd w:id="2"/>
      <w:r w:rsidRPr="002B6271">
        <w:t>In Scope</w:t>
      </w:r>
      <w:bookmarkEnd w:id="3"/>
      <w:r w:rsidRPr="002B6271">
        <w:t xml:space="preserve"> </w:t>
      </w:r>
    </w:p>
    <w:p w14:paraId="0D072114" w14:textId="77777777" w:rsidR="00861F06" w:rsidRPr="00861F06" w:rsidRDefault="00861F06" w:rsidP="005B0BF0">
      <w:pPr>
        <w:rPr>
          <w:rStyle w:val="IntenseEmphasis"/>
          <w:i w:val="0"/>
          <w:color w:val="auto"/>
          <w:sz w:val="22"/>
        </w:rPr>
      </w:pPr>
      <w:bookmarkStart w:id="4" w:name="_Toc417486115"/>
      <w:bookmarkStart w:id="5" w:name="_Toc418511578"/>
      <w:r>
        <w:rPr>
          <w:rStyle w:val="IntenseEmphasis"/>
          <w:i w:val="0"/>
          <w:color w:val="auto"/>
          <w:sz w:val="22"/>
        </w:rPr>
        <w:t>The following are considered in scope for the project:</w:t>
      </w:r>
    </w:p>
    <w:p w14:paraId="0D072115" w14:textId="77777777" w:rsidR="00861F06" w:rsidRDefault="00861F06" w:rsidP="005B0BF0">
      <w:pPr>
        <w:rPr>
          <w:rStyle w:val="IntenseEmphasis"/>
          <w:color w:val="5B9BD5" w:themeColor="accent1"/>
        </w:rPr>
      </w:pPr>
    </w:p>
    <w:p w14:paraId="0D072116" w14:textId="77777777" w:rsidR="000609A4" w:rsidRDefault="000609A4" w:rsidP="005B0BF0">
      <w:pPr>
        <w:rPr>
          <w:rStyle w:val="IntenseEmphasis"/>
          <w:color w:val="5B9BD5" w:themeColor="accent1"/>
        </w:rPr>
      </w:pPr>
      <w:r w:rsidRPr="000609A4">
        <w:rPr>
          <w:rStyle w:val="IntenseEmphasis"/>
          <w:color w:val="5B9BD5" w:themeColor="accent1"/>
        </w:rPr>
        <w:t>[Define the scope of the project.  Include all service(s) and result(s) included in the project’s scope.</w:t>
      </w:r>
      <w:bookmarkEnd w:id="4"/>
      <w:bookmarkEnd w:id="5"/>
      <w:r w:rsidRPr="000609A4">
        <w:rPr>
          <w:rStyle w:val="IntenseEmphasis"/>
          <w:color w:val="5B9BD5" w:themeColor="accent1"/>
        </w:rPr>
        <w:t>]</w:t>
      </w:r>
    </w:p>
    <w:p w14:paraId="0D072117" w14:textId="77777777" w:rsidR="00861F06" w:rsidRDefault="00861F06" w:rsidP="005B0BF0">
      <w:pPr>
        <w:rPr>
          <w:rStyle w:val="IntenseEmphasis"/>
          <w:color w:val="5B9BD5" w:themeColor="accent1"/>
        </w:rPr>
      </w:pPr>
    </w:p>
    <w:p w14:paraId="0D072118" w14:textId="77777777" w:rsidR="000609A4" w:rsidRPr="009444B9" w:rsidRDefault="005B0BF0" w:rsidP="00861F06">
      <w:pPr>
        <w:pStyle w:val="ListParagraph"/>
        <w:numPr>
          <w:ilvl w:val="0"/>
          <w:numId w:val="15"/>
        </w:numPr>
        <w:rPr>
          <w:color w:val="FF0000"/>
        </w:rPr>
      </w:pPr>
      <w:r w:rsidRPr="009444B9">
        <w:rPr>
          <w:color w:val="FF0000"/>
        </w:rPr>
        <w:t>&lt;Text&gt;</w:t>
      </w:r>
    </w:p>
    <w:p w14:paraId="0D072119" w14:textId="77777777" w:rsidR="00861F06" w:rsidRPr="009444B9" w:rsidRDefault="00861F06" w:rsidP="00861F06">
      <w:pPr>
        <w:pStyle w:val="ListParagraph"/>
        <w:numPr>
          <w:ilvl w:val="0"/>
          <w:numId w:val="15"/>
        </w:numPr>
        <w:rPr>
          <w:color w:val="FF0000"/>
        </w:rPr>
      </w:pPr>
      <w:r w:rsidRPr="009444B9">
        <w:rPr>
          <w:color w:val="FF0000"/>
        </w:rPr>
        <w:t>&lt;Text&gt;</w:t>
      </w:r>
    </w:p>
    <w:p w14:paraId="0D07211A" w14:textId="77777777" w:rsidR="00861F06" w:rsidRPr="009444B9" w:rsidRDefault="00861F06" w:rsidP="00861F06">
      <w:pPr>
        <w:pStyle w:val="ListParagraph"/>
        <w:numPr>
          <w:ilvl w:val="0"/>
          <w:numId w:val="15"/>
        </w:numPr>
        <w:rPr>
          <w:color w:val="FF0000"/>
        </w:rPr>
      </w:pPr>
      <w:r w:rsidRPr="009444B9">
        <w:rPr>
          <w:color w:val="FF0000"/>
        </w:rPr>
        <w:t>&lt;Text&gt;</w:t>
      </w:r>
    </w:p>
    <w:p w14:paraId="0D07211B" w14:textId="77777777" w:rsidR="00861F06" w:rsidRPr="009444B9" w:rsidRDefault="00861F06" w:rsidP="00861F06">
      <w:pPr>
        <w:pStyle w:val="ListParagraph"/>
        <w:numPr>
          <w:ilvl w:val="0"/>
          <w:numId w:val="15"/>
        </w:numPr>
        <w:rPr>
          <w:color w:val="FF0000"/>
        </w:rPr>
      </w:pPr>
      <w:r w:rsidRPr="009444B9">
        <w:rPr>
          <w:color w:val="FF0000"/>
        </w:rPr>
        <w:t>&lt;Text&gt;</w:t>
      </w:r>
    </w:p>
    <w:p w14:paraId="0D07211C" w14:textId="77777777" w:rsidR="00861F06" w:rsidRPr="009444B9" w:rsidRDefault="00861F06" w:rsidP="00861F06">
      <w:pPr>
        <w:pStyle w:val="ListParagraph"/>
        <w:numPr>
          <w:ilvl w:val="0"/>
          <w:numId w:val="15"/>
        </w:numPr>
        <w:rPr>
          <w:color w:val="FF0000"/>
        </w:rPr>
      </w:pPr>
      <w:r w:rsidRPr="009444B9">
        <w:rPr>
          <w:color w:val="FF0000"/>
        </w:rPr>
        <w:t>&lt;Text&gt;</w:t>
      </w:r>
    </w:p>
    <w:p w14:paraId="0D07211D" w14:textId="77777777" w:rsidR="005B0BF0" w:rsidRPr="000609A4" w:rsidRDefault="005B0BF0" w:rsidP="000609A4"/>
    <w:p w14:paraId="0D07211E" w14:textId="77777777" w:rsidR="000609A4" w:rsidRPr="002B6271" w:rsidRDefault="000609A4" w:rsidP="000609A4">
      <w:pPr>
        <w:pStyle w:val="Heading2"/>
        <w:numPr>
          <w:ilvl w:val="0"/>
          <w:numId w:val="0"/>
        </w:numPr>
        <w:spacing w:after="0" w:line="240" w:lineRule="auto"/>
        <w:ind w:left="576"/>
      </w:pPr>
      <w:bookmarkStart w:id="6" w:name="_Toc434327372"/>
      <w:r w:rsidRPr="002B6271">
        <w:t>Out of Scope</w:t>
      </w:r>
      <w:bookmarkEnd w:id="6"/>
      <w:r w:rsidRPr="002B6271">
        <w:t xml:space="preserve"> </w:t>
      </w:r>
    </w:p>
    <w:p w14:paraId="0D07211F" w14:textId="77777777" w:rsidR="00861F06" w:rsidRPr="00861F06" w:rsidRDefault="00861F06" w:rsidP="005B0BF0">
      <w:pPr>
        <w:rPr>
          <w:rStyle w:val="IntenseEmphasis"/>
          <w:i w:val="0"/>
          <w:color w:val="auto"/>
          <w:sz w:val="22"/>
        </w:rPr>
      </w:pPr>
      <w:bookmarkStart w:id="7" w:name="_Toc417486117"/>
      <w:bookmarkStart w:id="8" w:name="_Toc418511580"/>
      <w:r>
        <w:rPr>
          <w:rStyle w:val="IntenseEmphasis"/>
          <w:i w:val="0"/>
          <w:color w:val="auto"/>
          <w:sz w:val="22"/>
        </w:rPr>
        <w:t>The following are considered out of scope for this project:</w:t>
      </w:r>
    </w:p>
    <w:p w14:paraId="0D072120" w14:textId="77777777" w:rsidR="00861F06" w:rsidRDefault="00861F06" w:rsidP="005B0BF0">
      <w:pPr>
        <w:rPr>
          <w:rStyle w:val="IntenseEmphasis"/>
          <w:color w:val="5B9BD5" w:themeColor="accent1"/>
        </w:rPr>
      </w:pPr>
    </w:p>
    <w:p w14:paraId="0D072121" w14:textId="77777777" w:rsidR="000609A4" w:rsidRDefault="000609A4" w:rsidP="005B0BF0">
      <w:pPr>
        <w:rPr>
          <w:rStyle w:val="IntenseEmphasis"/>
          <w:color w:val="5B9BD5" w:themeColor="accent1"/>
        </w:rPr>
      </w:pPr>
      <w:r w:rsidRPr="000609A4">
        <w:rPr>
          <w:rStyle w:val="IntenseEmphasis"/>
          <w:color w:val="5B9BD5" w:themeColor="accent1"/>
        </w:rPr>
        <w:t>[Identify what is excluded from the project.  Explicitly stating what is out of scope helps to manage stakeholders’ expectations.</w:t>
      </w:r>
      <w:bookmarkEnd w:id="7"/>
      <w:bookmarkEnd w:id="8"/>
      <w:r w:rsidRPr="000609A4">
        <w:rPr>
          <w:rStyle w:val="IntenseEmphasis"/>
          <w:color w:val="5B9BD5" w:themeColor="accent1"/>
        </w:rPr>
        <w:t>]</w:t>
      </w:r>
    </w:p>
    <w:p w14:paraId="0D072122" w14:textId="77777777" w:rsidR="00F82C4F" w:rsidRDefault="00F82C4F" w:rsidP="005B0BF0">
      <w:pPr>
        <w:rPr>
          <w:rStyle w:val="IntenseEmphasis"/>
          <w:color w:val="5B9BD5" w:themeColor="accent1"/>
        </w:rPr>
      </w:pPr>
    </w:p>
    <w:p w14:paraId="0D072123" w14:textId="77777777" w:rsidR="00861F06" w:rsidRPr="009444B9" w:rsidRDefault="00861F06" w:rsidP="00861F06">
      <w:pPr>
        <w:pStyle w:val="ListParagraph"/>
        <w:numPr>
          <w:ilvl w:val="0"/>
          <w:numId w:val="16"/>
        </w:numPr>
        <w:rPr>
          <w:color w:val="FF0000"/>
        </w:rPr>
      </w:pPr>
      <w:r w:rsidRPr="009444B9">
        <w:rPr>
          <w:color w:val="FF0000"/>
        </w:rPr>
        <w:t>&lt;Text&gt;</w:t>
      </w:r>
    </w:p>
    <w:p w14:paraId="0D072124" w14:textId="77777777" w:rsidR="00861F06" w:rsidRPr="009444B9" w:rsidRDefault="00861F06" w:rsidP="00861F06">
      <w:pPr>
        <w:pStyle w:val="ListParagraph"/>
        <w:numPr>
          <w:ilvl w:val="0"/>
          <w:numId w:val="16"/>
        </w:numPr>
        <w:rPr>
          <w:color w:val="FF0000"/>
        </w:rPr>
      </w:pPr>
      <w:r w:rsidRPr="009444B9">
        <w:rPr>
          <w:color w:val="FF0000"/>
        </w:rPr>
        <w:t>&lt;Text&gt;</w:t>
      </w:r>
    </w:p>
    <w:p w14:paraId="0D072125" w14:textId="77777777" w:rsidR="00861F06" w:rsidRPr="009444B9" w:rsidRDefault="00861F06" w:rsidP="00861F06">
      <w:pPr>
        <w:pStyle w:val="ListParagraph"/>
        <w:numPr>
          <w:ilvl w:val="0"/>
          <w:numId w:val="16"/>
        </w:numPr>
        <w:rPr>
          <w:color w:val="FF0000"/>
        </w:rPr>
      </w:pPr>
      <w:r w:rsidRPr="009444B9">
        <w:rPr>
          <w:color w:val="FF0000"/>
        </w:rPr>
        <w:t>&lt;Text&gt;</w:t>
      </w:r>
    </w:p>
    <w:p w14:paraId="0D072126" w14:textId="77777777" w:rsidR="00861F06" w:rsidRPr="009444B9" w:rsidRDefault="00861F06" w:rsidP="00861F06">
      <w:pPr>
        <w:pStyle w:val="ListParagraph"/>
        <w:numPr>
          <w:ilvl w:val="0"/>
          <w:numId w:val="16"/>
        </w:numPr>
        <w:rPr>
          <w:color w:val="FF0000"/>
        </w:rPr>
      </w:pPr>
      <w:r w:rsidRPr="009444B9">
        <w:rPr>
          <w:color w:val="FF0000"/>
        </w:rPr>
        <w:t>&lt;Text&gt;</w:t>
      </w:r>
    </w:p>
    <w:p w14:paraId="0D072127" w14:textId="77777777" w:rsidR="00861F06" w:rsidRPr="009444B9" w:rsidRDefault="00861F06" w:rsidP="00B20273">
      <w:pPr>
        <w:pStyle w:val="ListParagraph"/>
        <w:numPr>
          <w:ilvl w:val="0"/>
          <w:numId w:val="16"/>
        </w:numPr>
        <w:rPr>
          <w:color w:val="FF0000"/>
        </w:rPr>
      </w:pPr>
      <w:r w:rsidRPr="009444B9">
        <w:rPr>
          <w:color w:val="FF0000"/>
        </w:rPr>
        <w:t>&lt;Text&gt;</w:t>
      </w:r>
    </w:p>
    <w:p w14:paraId="0D072128" w14:textId="77777777" w:rsidR="000609A4" w:rsidRPr="000609A4" w:rsidRDefault="000609A4" w:rsidP="000609A4"/>
    <w:p w14:paraId="0D072129" w14:textId="77777777" w:rsidR="000609A4" w:rsidRPr="002B6271" w:rsidRDefault="000609A4" w:rsidP="000609A4">
      <w:pPr>
        <w:pStyle w:val="Heading2"/>
        <w:numPr>
          <w:ilvl w:val="0"/>
          <w:numId w:val="0"/>
        </w:numPr>
        <w:spacing w:after="0" w:line="240" w:lineRule="auto"/>
        <w:ind w:left="576"/>
      </w:pPr>
      <w:bookmarkStart w:id="9" w:name="_Toc434327373"/>
      <w:r w:rsidRPr="002B6271">
        <w:t>Project Objectives</w:t>
      </w:r>
      <w:bookmarkEnd w:id="9"/>
    </w:p>
    <w:p w14:paraId="0D07212A" w14:textId="77777777" w:rsidR="00861F06" w:rsidRDefault="00861F06" w:rsidP="005B0BF0">
      <w:pPr>
        <w:rPr>
          <w:rStyle w:val="IntenseEmphasis"/>
          <w:i w:val="0"/>
          <w:color w:val="auto"/>
          <w:sz w:val="22"/>
        </w:rPr>
      </w:pPr>
      <w:r w:rsidRPr="00861F06">
        <w:rPr>
          <w:rStyle w:val="IntenseEmphasis"/>
          <w:i w:val="0"/>
          <w:color w:val="auto"/>
          <w:sz w:val="22"/>
        </w:rPr>
        <w:t xml:space="preserve">The following </w:t>
      </w:r>
      <w:r>
        <w:rPr>
          <w:rStyle w:val="IntenseEmphasis"/>
          <w:i w:val="0"/>
          <w:color w:val="auto"/>
          <w:sz w:val="22"/>
        </w:rPr>
        <w:t>are considered project objectives and are used to discern the success of project activities:</w:t>
      </w:r>
    </w:p>
    <w:p w14:paraId="0D07212B" w14:textId="77777777" w:rsidR="00861F06" w:rsidRPr="00861F06" w:rsidRDefault="00861F06" w:rsidP="005B0BF0">
      <w:pPr>
        <w:rPr>
          <w:rStyle w:val="IntenseEmphasis"/>
          <w:i w:val="0"/>
          <w:color w:val="auto"/>
          <w:sz w:val="22"/>
        </w:rPr>
      </w:pPr>
    </w:p>
    <w:p w14:paraId="0D07212C" w14:textId="77777777" w:rsidR="00861F06" w:rsidRDefault="000609A4" w:rsidP="005B0BF0">
      <w:pPr>
        <w:rPr>
          <w:rStyle w:val="IntenseEmphasis"/>
          <w:color w:val="5B9BD5" w:themeColor="accent1"/>
        </w:rPr>
      </w:pPr>
      <w:r w:rsidRPr="000609A4">
        <w:rPr>
          <w:rStyle w:val="IntenseEmphasis"/>
          <w:color w:val="5B9BD5" w:themeColor="accent1"/>
        </w:rPr>
        <w:t>[Provide the project objectives.  The business objectives (developed as part of the business case and project charter) may be linked to the project objectives but will not have the same focus.]</w:t>
      </w:r>
    </w:p>
    <w:p w14:paraId="0D07212D" w14:textId="77777777" w:rsidR="00F82C4F" w:rsidRPr="000609A4" w:rsidRDefault="00F82C4F" w:rsidP="005B0BF0">
      <w:pPr>
        <w:rPr>
          <w:rStyle w:val="IntenseEmphasis"/>
          <w:color w:val="5B9BD5" w:themeColor="accent1"/>
        </w:rPr>
      </w:pPr>
    </w:p>
    <w:p w14:paraId="0D07212E" w14:textId="77777777" w:rsidR="00861F06" w:rsidRPr="009444B9" w:rsidRDefault="00861F06" w:rsidP="00861F06">
      <w:pPr>
        <w:pStyle w:val="ListParagraph"/>
        <w:numPr>
          <w:ilvl w:val="0"/>
          <w:numId w:val="16"/>
        </w:numPr>
        <w:rPr>
          <w:color w:val="FF0000"/>
        </w:rPr>
      </w:pPr>
      <w:r w:rsidRPr="009444B9">
        <w:rPr>
          <w:color w:val="FF0000"/>
        </w:rPr>
        <w:t>&lt;Text&gt;</w:t>
      </w:r>
    </w:p>
    <w:p w14:paraId="0D07212F" w14:textId="77777777" w:rsidR="00861F06" w:rsidRPr="009444B9" w:rsidRDefault="00861F06" w:rsidP="00861F06">
      <w:pPr>
        <w:pStyle w:val="ListParagraph"/>
        <w:numPr>
          <w:ilvl w:val="0"/>
          <w:numId w:val="16"/>
        </w:numPr>
        <w:rPr>
          <w:color w:val="FF0000"/>
        </w:rPr>
      </w:pPr>
      <w:r w:rsidRPr="009444B9">
        <w:rPr>
          <w:color w:val="FF0000"/>
        </w:rPr>
        <w:t>&lt;Text&gt;</w:t>
      </w:r>
    </w:p>
    <w:p w14:paraId="0D072130" w14:textId="77777777" w:rsidR="00861F06" w:rsidRPr="009444B9" w:rsidRDefault="00861F06" w:rsidP="00861F06">
      <w:pPr>
        <w:pStyle w:val="ListParagraph"/>
        <w:numPr>
          <w:ilvl w:val="0"/>
          <w:numId w:val="16"/>
        </w:numPr>
        <w:rPr>
          <w:color w:val="FF0000"/>
        </w:rPr>
      </w:pPr>
      <w:r w:rsidRPr="009444B9">
        <w:rPr>
          <w:color w:val="FF0000"/>
        </w:rPr>
        <w:t>&lt;Text&gt;</w:t>
      </w:r>
    </w:p>
    <w:p w14:paraId="0D072131" w14:textId="77777777" w:rsidR="00861F06" w:rsidRPr="009444B9" w:rsidRDefault="00861F06" w:rsidP="00861F06">
      <w:pPr>
        <w:pStyle w:val="ListParagraph"/>
        <w:numPr>
          <w:ilvl w:val="0"/>
          <w:numId w:val="16"/>
        </w:numPr>
        <w:rPr>
          <w:color w:val="FF0000"/>
        </w:rPr>
      </w:pPr>
      <w:r w:rsidRPr="009444B9">
        <w:rPr>
          <w:color w:val="FF0000"/>
        </w:rPr>
        <w:t>&lt;Text&gt;</w:t>
      </w:r>
    </w:p>
    <w:p w14:paraId="0D072132" w14:textId="77777777" w:rsidR="00861F06" w:rsidRPr="009444B9" w:rsidRDefault="00861F06" w:rsidP="00861F06">
      <w:pPr>
        <w:pStyle w:val="ListParagraph"/>
        <w:numPr>
          <w:ilvl w:val="0"/>
          <w:numId w:val="16"/>
        </w:numPr>
        <w:rPr>
          <w:color w:val="FF0000"/>
        </w:rPr>
      </w:pPr>
      <w:r w:rsidRPr="009444B9">
        <w:rPr>
          <w:color w:val="FF0000"/>
        </w:rPr>
        <w:t>&lt;Text&gt;</w:t>
      </w:r>
    </w:p>
    <w:p w14:paraId="0D072133" w14:textId="77777777" w:rsidR="000609A4" w:rsidRDefault="000609A4" w:rsidP="000609A4"/>
    <w:p w14:paraId="0D072134" w14:textId="77777777" w:rsidR="00861F06" w:rsidRDefault="00861F06" w:rsidP="000609A4">
      <w:r>
        <w:t>The business objectives may be found in Exhibit 3 – Business Objectives of this RFQ.</w:t>
      </w:r>
    </w:p>
    <w:p w14:paraId="0D072135" w14:textId="77777777" w:rsidR="00861F06" w:rsidRPr="000609A4" w:rsidRDefault="00861F06" w:rsidP="000609A4"/>
    <w:p w14:paraId="0D072136" w14:textId="77777777" w:rsidR="000609A4" w:rsidRPr="00AB19FA" w:rsidRDefault="000609A4" w:rsidP="000609A4">
      <w:pPr>
        <w:pStyle w:val="Heading2"/>
        <w:numPr>
          <w:ilvl w:val="0"/>
          <w:numId w:val="0"/>
        </w:numPr>
        <w:spacing w:after="0" w:line="240" w:lineRule="auto"/>
        <w:ind w:left="576"/>
      </w:pPr>
      <w:bookmarkStart w:id="10" w:name="_Toc434327374"/>
      <w:bookmarkStart w:id="11" w:name="_Toc223507323"/>
      <w:r>
        <w:t>Critical Success Factors</w:t>
      </w:r>
      <w:bookmarkEnd w:id="10"/>
      <w:r w:rsidRPr="00AB19FA">
        <w:t xml:space="preserve"> </w:t>
      </w:r>
      <w:bookmarkEnd w:id="11"/>
    </w:p>
    <w:p w14:paraId="0D072137" w14:textId="77777777" w:rsidR="005B0BF0" w:rsidRPr="005B0BF0" w:rsidRDefault="00861F06" w:rsidP="005B0BF0">
      <w:pPr>
        <w:rPr>
          <w:rStyle w:val="IntenseEmphasis"/>
          <w:i w:val="0"/>
          <w:color w:val="auto"/>
          <w:sz w:val="22"/>
        </w:rPr>
      </w:pPr>
      <w:r>
        <w:rPr>
          <w:rStyle w:val="IntenseEmphasis"/>
          <w:i w:val="0"/>
          <w:color w:val="auto"/>
          <w:sz w:val="22"/>
        </w:rPr>
        <w:t>This section describes the factors or characteristics that are deemed critical to the success of the project, such that, in their absence the project will fail or generate critically deficient outcomes. The following critical success factors have been identified:</w:t>
      </w:r>
    </w:p>
    <w:p w14:paraId="0D072138" w14:textId="77777777" w:rsidR="005B0BF0" w:rsidRDefault="005B0BF0" w:rsidP="005B0BF0">
      <w:pPr>
        <w:rPr>
          <w:rStyle w:val="IntenseEmphasis"/>
          <w:color w:val="5B9BD5" w:themeColor="accent1"/>
        </w:rPr>
      </w:pPr>
    </w:p>
    <w:p w14:paraId="0D072139" w14:textId="77777777" w:rsidR="000609A4" w:rsidRPr="000609A4" w:rsidRDefault="005B0BF0" w:rsidP="005B0BF0">
      <w:pPr>
        <w:rPr>
          <w:rStyle w:val="IntenseEmphasis"/>
          <w:iCs w:val="0"/>
          <w:color w:val="5B9BD5" w:themeColor="accent1"/>
        </w:rPr>
      </w:pPr>
      <w:r>
        <w:rPr>
          <w:rStyle w:val="IntenseEmphasis"/>
          <w:color w:val="5B9BD5" w:themeColor="accent1"/>
        </w:rPr>
        <w:t>[</w:t>
      </w:r>
      <w:r w:rsidR="000609A4" w:rsidRPr="000609A4">
        <w:rPr>
          <w:rStyle w:val="IntenseEmphasis"/>
          <w:color w:val="5B9BD5" w:themeColor="accent1"/>
        </w:rPr>
        <w:t>Examples may include, but are not limited to:</w:t>
      </w:r>
    </w:p>
    <w:p w14:paraId="0D07213A" w14:textId="77777777" w:rsidR="005B0BF0" w:rsidRPr="005B0BF0" w:rsidRDefault="000609A4" w:rsidP="00F357D4">
      <w:pPr>
        <w:pStyle w:val="ListParagraph"/>
        <w:numPr>
          <w:ilvl w:val="0"/>
          <w:numId w:val="13"/>
        </w:numPr>
        <w:rPr>
          <w:rStyle w:val="IntenseEmphasis"/>
          <w:iCs w:val="0"/>
          <w:color w:val="5B9BD5" w:themeColor="accent1"/>
        </w:rPr>
      </w:pPr>
      <w:r w:rsidRPr="005B0BF0">
        <w:rPr>
          <w:rStyle w:val="IntenseEmphasis"/>
          <w:color w:val="5B9BD5" w:themeColor="accent1"/>
        </w:rPr>
        <w:t>Proper mix of expert resources</w:t>
      </w:r>
    </w:p>
    <w:p w14:paraId="0D07213B" w14:textId="77777777" w:rsidR="005B0BF0" w:rsidRPr="005B0BF0" w:rsidRDefault="000609A4" w:rsidP="00D4472C">
      <w:pPr>
        <w:pStyle w:val="ListParagraph"/>
        <w:numPr>
          <w:ilvl w:val="0"/>
          <w:numId w:val="13"/>
        </w:numPr>
        <w:rPr>
          <w:rStyle w:val="IntenseEmphasis"/>
          <w:iCs w:val="0"/>
          <w:color w:val="5B9BD5" w:themeColor="accent1"/>
        </w:rPr>
      </w:pPr>
      <w:r w:rsidRPr="005B0BF0">
        <w:rPr>
          <w:rStyle w:val="IntenseEmphasis"/>
          <w:color w:val="5B9BD5" w:themeColor="accent1"/>
        </w:rPr>
        <w:t>Strong collaboration with key stakeholders</w:t>
      </w:r>
    </w:p>
    <w:p w14:paraId="0D07213C" w14:textId="77777777" w:rsidR="005B0BF0" w:rsidRPr="005B0BF0" w:rsidRDefault="000609A4" w:rsidP="00DB1A2A">
      <w:pPr>
        <w:pStyle w:val="ListParagraph"/>
        <w:numPr>
          <w:ilvl w:val="0"/>
          <w:numId w:val="13"/>
        </w:numPr>
        <w:rPr>
          <w:rStyle w:val="IntenseEmphasis"/>
          <w:iCs w:val="0"/>
          <w:color w:val="5B9BD5" w:themeColor="accent1"/>
        </w:rPr>
      </w:pPr>
      <w:r w:rsidRPr="005B0BF0">
        <w:rPr>
          <w:rStyle w:val="IntenseEmphasis"/>
          <w:color w:val="5B9BD5" w:themeColor="accent1"/>
        </w:rPr>
        <w:t>Effective communications</w:t>
      </w:r>
    </w:p>
    <w:p w14:paraId="0D07213D" w14:textId="77777777" w:rsidR="005B0BF0" w:rsidRDefault="000609A4" w:rsidP="00637314">
      <w:pPr>
        <w:pStyle w:val="ListParagraph"/>
        <w:numPr>
          <w:ilvl w:val="0"/>
          <w:numId w:val="13"/>
        </w:numPr>
        <w:rPr>
          <w:rStyle w:val="IntenseEmphasis"/>
          <w:color w:val="5B9BD5" w:themeColor="accent1"/>
        </w:rPr>
      </w:pPr>
      <w:r w:rsidRPr="005B0BF0">
        <w:rPr>
          <w:rStyle w:val="IntenseEmphasis"/>
          <w:color w:val="5B9BD5" w:themeColor="accent1"/>
        </w:rPr>
        <w:t>Strong alignment of project objectives with agency strategic plan</w:t>
      </w:r>
    </w:p>
    <w:p w14:paraId="0D07213E" w14:textId="77777777" w:rsidR="000609A4" w:rsidRPr="005B0BF0" w:rsidRDefault="000609A4" w:rsidP="00637314">
      <w:pPr>
        <w:pStyle w:val="ListParagraph"/>
        <w:numPr>
          <w:ilvl w:val="0"/>
          <w:numId w:val="13"/>
        </w:numPr>
        <w:rPr>
          <w:rStyle w:val="IntenseEmphasis"/>
          <w:color w:val="5B9BD5" w:themeColor="accent1"/>
        </w:rPr>
      </w:pPr>
      <w:r w:rsidRPr="005B0BF0">
        <w:rPr>
          <w:rStyle w:val="IntenseEmphasis"/>
          <w:color w:val="5B9BD5" w:themeColor="accent1"/>
        </w:rPr>
        <w:t>Executive support]</w:t>
      </w:r>
    </w:p>
    <w:p w14:paraId="0D07213F" w14:textId="77777777" w:rsidR="005B0BF0" w:rsidRDefault="005B0BF0" w:rsidP="005B0BF0"/>
    <w:p w14:paraId="0D072140" w14:textId="77777777" w:rsidR="005B0BF0" w:rsidRPr="009444B9" w:rsidRDefault="005B0BF0" w:rsidP="005B0BF0">
      <w:pPr>
        <w:pStyle w:val="ListParagraph"/>
        <w:numPr>
          <w:ilvl w:val="0"/>
          <w:numId w:val="13"/>
        </w:numPr>
        <w:rPr>
          <w:color w:val="FF0000"/>
        </w:rPr>
      </w:pPr>
      <w:r w:rsidRPr="009444B9">
        <w:rPr>
          <w:color w:val="FF0000"/>
        </w:rPr>
        <w:t>&lt;Text&gt;</w:t>
      </w:r>
    </w:p>
    <w:p w14:paraId="0D072141" w14:textId="77777777" w:rsidR="005B0BF0" w:rsidRPr="009444B9" w:rsidRDefault="005B0BF0" w:rsidP="005B0BF0">
      <w:pPr>
        <w:pStyle w:val="ListParagraph"/>
        <w:numPr>
          <w:ilvl w:val="0"/>
          <w:numId w:val="13"/>
        </w:numPr>
        <w:rPr>
          <w:color w:val="FF0000"/>
        </w:rPr>
      </w:pPr>
      <w:r w:rsidRPr="009444B9">
        <w:rPr>
          <w:color w:val="FF0000"/>
        </w:rPr>
        <w:t>&lt;Text&gt;</w:t>
      </w:r>
    </w:p>
    <w:p w14:paraId="0D072142" w14:textId="77777777" w:rsidR="005B0BF0" w:rsidRPr="009444B9" w:rsidRDefault="005B0BF0" w:rsidP="005B0BF0">
      <w:pPr>
        <w:pStyle w:val="ListParagraph"/>
        <w:numPr>
          <w:ilvl w:val="0"/>
          <w:numId w:val="13"/>
        </w:numPr>
        <w:rPr>
          <w:color w:val="FF0000"/>
        </w:rPr>
      </w:pPr>
      <w:r w:rsidRPr="009444B9">
        <w:rPr>
          <w:color w:val="FF0000"/>
        </w:rPr>
        <w:t>&lt;Text&gt;</w:t>
      </w:r>
    </w:p>
    <w:p w14:paraId="0D072143" w14:textId="77777777" w:rsidR="005B0BF0" w:rsidRPr="009444B9" w:rsidRDefault="005B0BF0" w:rsidP="005B0BF0">
      <w:pPr>
        <w:pStyle w:val="ListParagraph"/>
        <w:numPr>
          <w:ilvl w:val="0"/>
          <w:numId w:val="13"/>
        </w:numPr>
        <w:rPr>
          <w:color w:val="FF0000"/>
        </w:rPr>
      </w:pPr>
      <w:r w:rsidRPr="009444B9">
        <w:rPr>
          <w:color w:val="FF0000"/>
        </w:rPr>
        <w:t>&lt;Text&gt;</w:t>
      </w:r>
    </w:p>
    <w:p w14:paraId="0D072144" w14:textId="77777777" w:rsidR="005B0BF0" w:rsidRPr="009444B9" w:rsidRDefault="005B0BF0" w:rsidP="0083699D">
      <w:pPr>
        <w:pStyle w:val="ListParagraph"/>
        <w:numPr>
          <w:ilvl w:val="0"/>
          <w:numId w:val="13"/>
        </w:numPr>
        <w:rPr>
          <w:color w:val="FF0000"/>
        </w:rPr>
      </w:pPr>
      <w:r w:rsidRPr="009444B9">
        <w:rPr>
          <w:color w:val="FF0000"/>
        </w:rPr>
        <w:t>&lt;Text&gt;</w:t>
      </w:r>
    </w:p>
    <w:p w14:paraId="0D072145" w14:textId="77777777" w:rsidR="005B0BF0" w:rsidRPr="000609A4" w:rsidRDefault="005B0BF0" w:rsidP="005B0BF0">
      <w:pPr>
        <w:rPr>
          <w:rStyle w:val="IntenseEmphasis"/>
          <w:color w:val="5B9BD5" w:themeColor="accent1"/>
        </w:rPr>
      </w:pPr>
    </w:p>
    <w:p w14:paraId="0D072146" w14:textId="77777777" w:rsidR="000609A4" w:rsidRPr="002B6271" w:rsidRDefault="000609A4" w:rsidP="000609A4">
      <w:pPr>
        <w:pStyle w:val="Heading2"/>
        <w:numPr>
          <w:ilvl w:val="0"/>
          <w:numId w:val="0"/>
        </w:numPr>
        <w:spacing w:after="0" w:line="240" w:lineRule="auto"/>
        <w:ind w:left="576"/>
      </w:pPr>
      <w:bookmarkStart w:id="12" w:name="_Toc434327375"/>
      <w:r w:rsidRPr="002B6271">
        <w:t>Assumptions</w:t>
      </w:r>
      <w:bookmarkEnd w:id="12"/>
      <w:r w:rsidRPr="002B6271">
        <w:t xml:space="preserve"> </w:t>
      </w:r>
    </w:p>
    <w:p w14:paraId="0D072147" w14:textId="77777777" w:rsidR="005B0BF0" w:rsidRPr="005B0BF0" w:rsidRDefault="00861F06" w:rsidP="005B0BF0">
      <w:pPr>
        <w:rPr>
          <w:rStyle w:val="IntenseEmphasis"/>
          <w:i w:val="0"/>
          <w:color w:val="auto"/>
          <w:sz w:val="22"/>
        </w:rPr>
      </w:pPr>
      <w:r>
        <w:rPr>
          <w:rStyle w:val="IntenseEmphasis"/>
          <w:i w:val="0"/>
          <w:color w:val="auto"/>
          <w:sz w:val="22"/>
        </w:rPr>
        <w:t>For the purposes of the project, a</w:t>
      </w:r>
      <w:r w:rsidR="000609A4" w:rsidRPr="005B0BF0">
        <w:rPr>
          <w:rStyle w:val="IntenseEmphasis"/>
          <w:i w:val="0"/>
          <w:color w:val="auto"/>
          <w:sz w:val="22"/>
        </w:rPr>
        <w:t xml:space="preserve">ssumptions are </w:t>
      </w:r>
      <w:r>
        <w:rPr>
          <w:rStyle w:val="IntenseEmphasis"/>
          <w:i w:val="0"/>
          <w:color w:val="auto"/>
          <w:sz w:val="22"/>
        </w:rPr>
        <w:t xml:space="preserve">circumstances and events that need to occur for the project to be successful, but are outside the total control of the project team. The following assumptions are identified: </w:t>
      </w:r>
      <w:r w:rsidR="000609A4" w:rsidRPr="005B0BF0">
        <w:rPr>
          <w:rStyle w:val="IntenseEmphasis"/>
          <w:i w:val="0"/>
          <w:color w:val="auto"/>
          <w:sz w:val="22"/>
        </w:rPr>
        <w:t xml:space="preserve"> </w:t>
      </w:r>
    </w:p>
    <w:p w14:paraId="0D072148" w14:textId="77777777" w:rsidR="005B0BF0" w:rsidRDefault="005B0BF0" w:rsidP="005B0BF0">
      <w:pPr>
        <w:rPr>
          <w:rStyle w:val="IntenseEmphasis"/>
          <w:color w:val="5B9BD5" w:themeColor="accent1"/>
        </w:rPr>
      </w:pPr>
    </w:p>
    <w:p w14:paraId="0D072149" w14:textId="77777777" w:rsidR="000609A4" w:rsidRDefault="005B0BF0" w:rsidP="005B0BF0">
      <w:pPr>
        <w:rPr>
          <w:rStyle w:val="IntenseEmphasis"/>
          <w:color w:val="5B9BD5" w:themeColor="accent1"/>
        </w:rPr>
      </w:pPr>
      <w:r>
        <w:rPr>
          <w:rStyle w:val="IntenseEmphasis"/>
          <w:color w:val="5B9BD5" w:themeColor="accent1"/>
        </w:rPr>
        <w:t>[</w:t>
      </w:r>
      <w:r w:rsidR="000609A4" w:rsidRPr="000609A4">
        <w:rPr>
          <w:rStyle w:val="IntenseEmphasis"/>
          <w:color w:val="5B9BD5" w:themeColor="accent1"/>
        </w:rPr>
        <w:t>In this section, list or describe the assumptions used in planning the project.]</w:t>
      </w:r>
    </w:p>
    <w:p w14:paraId="0D07214A" w14:textId="77777777" w:rsidR="00F82C4F" w:rsidRPr="000609A4" w:rsidRDefault="00F82C4F" w:rsidP="005B0BF0">
      <w:pPr>
        <w:rPr>
          <w:rStyle w:val="IntenseEmphasis"/>
          <w:color w:val="5B9BD5" w:themeColor="accent1"/>
        </w:rPr>
      </w:pPr>
    </w:p>
    <w:p w14:paraId="0D07214B" w14:textId="77777777" w:rsidR="005B0BF0" w:rsidRPr="009444B9" w:rsidRDefault="005B0BF0" w:rsidP="005B0BF0">
      <w:pPr>
        <w:pStyle w:val="ListParagraph"/>
        <w:numPr>
          <w:ilvl w:val="0"/>
          <w:numId w:val="14"/>
        </w:numPr>
        <w:rPr>
          <w:color w:val="FF0000"/>
        </w:rPr>
      </w:pPr>
      <w:r w:rsidRPr="009444B9">
        <w:rPr>
          <w:color w:val="FF0000"/>
        </w:rPr>
        <w:t>&lt;Text&gt;</w:t>
      </w:r>
    </w:p>
    <w:p w14:paraId="0D07214C" w14:textId="77777777" w:rsidR="005B0BF0" w:rsidRPr="009444B9" w:rsidRDefault="005B0BF0" w:rsidP="005B0BF0">
      <w:pPr>
        <w:pStyle w:val="ListParagraph"/>
        <w:numPr>
          <w:ilvl w:val="0"/>
          <w:numId w:val="14"/>
        </w:numPr>
        <w:rPr>
          <w:color w:val="FF0000"/>
        </w:rPr>
      </w:pPr>
      <w:r w:rsidRPr="009444B9">
        <w:rPr>
          <w:color w:val="FF0000"/>
        </w:rPr>
        <w:t>&lt;Text&gt;</w:t>
      </w:r>
    </w:p>
    <w:p w14:paraId="0D07214D" w14:textId="77777777" w:rsidR="005B0BF0" w:rsidRPr="009444B9" w:rsidRDefault="005B0BF0" w:rsidP="005B0BF0">
      <w:pPr>
        <w:pStyle w:val="ListParagraph"/>
        <w:numPr>
          <w:ilvl w:val="0"/>
          <w:numId w:val="14"/>
        </w:numPr>
        <w:rPr>
          <w:color w:val="FF0000"/>
        </w:rPr>
      </w:pPr>
      <w:r w:rsidRPr="009444B9">
        <w:rPr>
          <w:color w:val="FF0000"/>
        </w:rPr>
        <w:t>&lt;Text&gt;</w:t>
      </w:r>
    </w:p>
    <w:p w14:paraId="0D07214E" w14:textId="77777777" w:rsidR="005B0BF0" w:rsidRPr="009444B9" w:rsidRDefault="005B0BF0" w:rsidP="005B0BF0">
      <w:pPr>
        <w:pStyle w:val="ListParagraph"/>
        <w:numPr>
          <w:ilvl w:val="0"/>
          <w:numId w:val="14"/>
        </w:numPr>
        <w:rPr>
          <w:color w:val="FF0000"/>
        </w:rPr>
      </w:pPr>
      <w:r w:rsidRPr="009444B9">
        <w:rPr>
          <w:color w:val="FF0000"/>
        </w:rPr>
        <w:t>&lt;Text&gt;</w:t>
      </w:r>
    </w:p>
    <w:p w14:paraId="0D07214F" w14:textId="77777777" w:rsidR="005B0BF0" w:rsidRPr="009444B9" w:rsidRDefault="005B0BF0" w:rsidP="005B0BF0">
      <w:pPr>
        <w:pStyle w:val="ListParagraph"/>
        <w:numPr>
          <w:ilvl w:val="0"/>
          <w:numId w:val="14"/>
        </w:numPr>
        <w:rPr>
          <w:color w:val="FF0000"/>
        </w:rPr>
      </w:pPr>
      <w:r w:rsidRPr="009444B9">
        <w:rPr>
          <w:color w:val="FF0000"/>
        </w:rPr>
        <w:t>&lt;Text&gt;</w:t>
      </w:r>
    </w:p>
    <w:p w14:paraId="0D072150" w14:textId="77777777" w:rsidR="000609A4" w:rsidRPr="000609A4" w:rsidRDefault="000609A4" w:rsidP="000609A4"/>
    <w:p w14:paraId="0D072151" w14:textId="77777777" w:rsidR="000609A4" w:rsidRPr="002B6271" w:rsidRDefault="000609A4" w:rsidP="000609A4">
      <w:pPr>
        <w:pStyle w:val="Heading2"/>
        <w:numPr>
          <w:ilvl w:val="0"/>
          <w:numId w:val="0"/>
        </w:numPr>
        <w:spacing w:after="0" w:line="240" w:lineRule="auto"/>
        <w:ind w:left="576"/>
      </w:pPr>
      <w:bookmarkStart w:id="13" w:name="_Toc434327376"/>
      <w:r w:rsidRPr="002B6271">
        <w:t>Constraints</w:t>
      </w:r>
      <w:bookmarkEnd w:id="13"/>
      <w:r w:rsidRPr="002B6271">
        <w:t xml:space="preserve"> </w:t>
      </w:r>
    </w:p>
    <w:p w14:paraId="0D072152" w14:textId="77777777" w:rsidR="00F82C4F" w:rsidRDefault="00F82C4F" w:rsidP="00F82C4F">
      <w:pPr>
        <w:rPr>
          <w:rFonts w:cs="Arial"/>
        </w:rPr>
      </w:pPr>
      <w:r>
        <w:rPr>
          <w:rFonts w:cs="Arial"/>
        </w:rPr>
        <w:t>For the purposes of the project, constraints are defined as the conditions or circumstances limiting the project relative to scope, quality, schedule, budget, and resources. The following constraints are identified:</w:t>
      </w:r>
    </w:p>
    <w:p w14:paraId="0D072153" w14:textId="77777777" w:rsidR="00861F06" w:rsidRDefault="00861F06" w:rsidP="005B0BF0">
      <w:pPr>
        <w:rPr>
          <w:rStyle w:val="IntenseEmphasis"/>
          <w:color w:val="5B9BD5" w:themeColor="accent1"/>
        </w:rPr>
      </w:pPr>
    </w:p>
    <w:p w14:paraId="0D072154" w14:textId="77777777" w:rsidR="000609A4" w:rsidRDefault="00F82C4F" w:rsidP="005B0BF0">
      <w:pPr>
        <w:rPr>
          <w:rStyle w:val="IntenseEmphasis"/>
          <w:color w:val="5B9BD5" w:themeColor="accent1"/>
        </w:rPr>
      </w:pPr>
      <w:r>
        <w:rPr>
          <w:rStyle w:val="IntenseEmphasis"/>
          <w:color w:val="5B9BD5" w:themeColor="accent1"/>
        </w:rPr>
        <w:t>[</w:t>
      </w:r>
      <w:r w:rsidR="000609A4" w:rsidRPr="000609A4">
        <w:rPr>
          <w:rStyle w:val="IntenseEmphasis"/>
          <w:color w:val="5B9BD5" w:themeColor="accent1"/>
        </w:rPr>
        <w:t>In this section, list or describe the specific internal or external restrictions or limitations that affect the execution of the project.  For example, contractual and funding provisions are generally considered to be constraints.]</w:t>
      </w:r>
    </w:p>
    <w:p w14:paraId="0D072155" w14:textId="77777777" w:rsidR="00F82C4F" w:rsidRDefault="00F82C4F" w:rsidP="005B0BF0">
      <w:pPr>
        <w:rPr>
          <w:rStyle w:val="IntenseEmphasis"/>
          <w:color w:val="5B9BD5" w:themeColor="accent1"/>
        </w:rPr>
      </w:pPr>
    </w:p>
    <w:p w14:paraId="0D072156" w14:textId="77777777" w:rsidR="00F82C4F" w:rsidRPr="009444B9" w:rsidRDefault="00F82C4F" w:rsidP="00F82C4F">
      <w:pPr>
        <w:pStyle w:val="ListParagraph"/>
        <w:numPr>
          <w:ilvl w:val="0"/>
          <w:numId w:val="14"/>
        </w:numPr>
        <w:rPr>
          <w:color w:val="FF0000"/>
        </w:rPr>
      </w:pPr>
      <w:r w:rsidRPr="009444B9">
        <w:rPr>
          <w:color w:val="FF0000"/>
        </w:rPr>
        <w:t>&lt;Text&gt;</w:t>
      </w:r>
    </w:p>
    <w:p w14:paraId="0D072157" w14:textId="77777777" w:rsidR="00F82C4F" w:rsidRPr="009444B9" w:rsidRDefault="00F82C4F" w:rsidP="00F82C4F">
      <w:pPr>
        <w:pStyle w:val="ListParagraph"/>
        <w:numPr>
          <w:ilvl w:val="0"/>
          <w:numId w:val="14"/>
        </w:numPr>
        <w:rPr>
          <w:color w:val="FF0000"/>
        </w:rPr>
      </w:pPr>
      <w:r w:rsidRPr="009444B9">
        <w:rPr>
          <w:color w:val="FF0000"/>
        </w:rPr>
        <w:t>&lt;Text&gt;</w:t>
      </w:r>
    </w:p>
    <w:p w14:paraId="0D072158" w14:textId="77777777" w:rsidR="00F82C4F" w:rsidRPr="009444B9" w:rsidRDefault="00F82C4F" w:rsidP="00F82C4F">
      <w:pPr>
        <w:pStyle w:val="ListParagraph"/>
        <w:numPr>
          <w:ilvl w:val="0"/>
          <w:numId w:val="14"/>
        </w:numPr>
        <w:rPr>
          <w:color w:val="FF0000"/>
        </w:rPr>
      </w:pPr>
      <w:r w:rsidRPr="009444B9">
        <w:rPr>
          <w:color w:val="FF0000"/>
        </w:rPr>
        <w:t>&lt;Text&gt;</w:t>
      </w:r>
    </w:p>
    <w:p w14:paraId="0D072159" w14:textId="77777777" w:rsidR="00F82C4F" w:rsidRPr="009444B9" w:rsidRDefault="00F82C4F" w:rsidP="00F82C4F">
      <w:pPr>
        <w:pStyle w:val="ListParagraph"/>
        <w:numPr>
          <w:ilvl w:val="0"/>
          <w:numId w:val="14"/>
        </w:numPr>
        <w:rPr>
          <w:color w:val="FF0000"/>
        </w:rPr>
      </w:pPr>
      <w:r w:rsidRPr="009444B9">
        <w:rPr>
          <w:color w:val="FF0000"/>
        </w:rPr>
        <w:t>&lt;Text&gt;</w:t>
      </w:r>
    </w:p>
    <w:p w14:paraId="0D07215A" w14:textId="77777777" w:rsidR="00F82C4F" w:rsidRPr="009444B9" w:rsidRDefault="00F82C4F" w:rsidP="00F82C4F">
      <w:pPr>
        <w:pStyle w:val="ListParagraph"/>
        <w:numPr>
          <w:ilvl w:val="0"/>
          <w:numId w:val="14"/>
        </w:numPr>
        <w:rPr>
          <w:color w:val="FF0000"/>
        </w:rPr>
      </w:pPr>
      <w:r w:rsidRPr="009444B9">
        <w:rPr>
          <w:color w:val="FF0000"/>
        </w:rPr>
        <w:t>&lt;Text&gt;</w:t>
      </w:r>
    </w:p>
    <w:p w14:paraId="0D07215B" w14:textId="77777777" w:rsidR="000609A4" w:rsidRPr="000609A4" w:rsidRDefault="000609A4" w:rsidP="000609A4"/>
    <w:p w14:paraId="0D07215C" w14:textId="77777777" w:rsidR="000609A4" w:rsidRPr="00970005" w:rsidRDefault="000609A4" w:rsidP="000609A4">
      <w:pPr>
        <w:pStyle w:val="Heading2"/>
        <w:numPr>
          <w:ilvl w:val="0"/>
          <w:numId w:val="0"/>
        </w:numPr>
        <w:spacing w:after="0" w:line="240" w:lineRule="auto"/>
        <w:ind w:left="576"/>
      </w:pPr>
      <w:bookmarkStart w:id="14" w:name="_Toc422151216"/>
      <w:bookmarkStart w:id="15" w:name="_Toc434327377"/>
      <w:r w:rsidRPr="00970005">
        <w:t>Interdependencies</w:t>
      </w:r>
      <w:bookmarkEnd w:id="14"/>
      <w:bookmarkEnd w:id="15"/>
    </w:p>
    <w:p w14:paraId="0D07215D" w14:textId="77777777" w:rsidR="00F82C4F" w:rsidRDefault="00F82C4F" w:rsidP="00F82C4F">
      <w:pPr>
        <w:rPr>
          <w:rFonts w:cs="Arial"/>
        </w:rPr>
      </w:pPr>
      <w:r>
        <w:rPr>
          <w:rFonts w:cs="Arial"/>
        </w:rPr>
        <w:lastRenderedPageBreak/>
        <w:t>For the purposes of the project, a project interdependency is defined as a situation when two or more projects, initiatives, and/or production systems may impact one another. The following project interdependencies are identified:</w:t>
      </w:r>
    </w:p>
    <w:p w14:paraId="0D07215E" w14:textId="77777777" w:rsidR="00F82C4F" w:rsidRDefault="00F82C4F" w:rsidP="00F82C4F">
      <w:pPr>
        <w:rPr>
          <w:rFonts w:cs="Arial"/>
          <w:i/>
          <w:color w:val="5B9BD5" w:themeColor="accent1"/>
          <w:sz w:val="20"/>
          <w:szCs w:val="20"/>
        </w:rPr>
      </w:pPr>
      <w:r w:rsidRPr="004C7A05">
        <w:rPr>
          <w:rFonts w:cs="Arial"/>
          <w:i/>
          <w:color w:val="5B9BD5" w:themeColor="accent1"/>
          <w:sz w:val="20"/>
          <w:szCs w:val="20"/>
        </w:rPr>
        <w:t xml:space="preserve"> </w:t>
      </w:r>
    </w:p>
    <w:p w14:paraId="0D07215F" w14:textId="77777777" w:rsidR="00F82C4F" w:rsidRPr="009444B9" w:rsidRDefault="00F82C4F" w:rsidP="00F82C4F">
      <w:pPr>
        <w:pStyle w:val="ListParagraph"/>
        <w:numPr>
          <w:ilvl w:val="0"/>
          <w:numId w:val="14"/>
        </w:numPr>
        <w:rPr>
          <w:color w:val="FF0000"/>
        </w:rPr>
      </w:pPr>
      <w:r w:rsidRPr="009444B9">
        <w:rPr>
          <w:color w:val="FF0000"/>
        </w:rPr>
        <w:t>&lt;Text&gt;</w:t>
      </w:r>
    </w:p>
    <w:p w14:paraId="0D072160" w14:textId="77777777" w:rsidR="00F82C4F" w:rsidRPr="009444B9" w:rsidRDefault="00F82C4F" w:rsidP="00F82C4F">
      <w:pPr>
        <w:pStyle w:val="ListParagraph"/>
        <w:numPr>
          <w:ilvl w:val="0"/>
          <w:numId w:val="14"/>
        </w:numPr>
        <w:rPr>
          <w:color w:val="FF0000"/>
        </w:rPr>
      </w:pPr>
      <w:r w:rsidRPr="009444B9">
        <w:rPr>
          <w:color w:val="FF0000"/>
        </w:rPr>
        <w:t>&lt;Text&gt;</w:t>
      </w:r>
    </w:p>
    <w:p w14:paraId="0D072161" w14:textId="77777777" w:rsidR="00F82C4F" w:rsidRPr="009444B9" w:rsidRDefault="00F82C4F" w:rsidP="00F82C4F">
      <w:pPr>
        <w:pStyle w:val="ListParagraph"/>
        <w:numPr>
          <w:ilvl w:val="0"/>
          <w:numId w:val="14"/>
        </w:numPr>
        <w:rPr>
          <w:color w:val="FF0000"/>
        </w:rPr>
      </w:pPr>
      <w:r w:rsidRPr="009444B9">
        <w:rPr>
          <w:color w:val="FF0000"/>
        </w:rPr>
        <w:t>&lt;Text&gt;</w:t>
      </w:r>
    </w:p>
    <w:p w14:paraId="0D072162" w14:textId="77777777" w:rsidR="00F82C4F" w:rsidRPr="009444B9" w:rsidRDefault="00F82C4F" w:rsidP="00F82C4F">
      <w:pPr>
        <w:pStyle w:val="ListParagraph"/>
        <w:numPr>
          <w:ilvl w:val="0"/>
          <w:numId w:val="14"/>
        </w:numPr>
        <w:rPr>
          <w:color w:val="FF0000"/>
        </w:rPr>
      </w:pPr>
      <w:r w:rsidRPr="009444B9">
        <w:rPr>
          <w:color w:val="FF0000"/>
        </w:rPr>
        <w:t>&lt;Text&gt;</w:t>
      </w:r>
    </w:p>
    <w:p w14:paraId="0D072163" w14:textId="77777777" w:rsidR="00F82C4F" w:rsidRPr="009444B9" w:rsidRDefault="00F82C4F" w:rsidP="00F82C4F">
      <w:pPr>
        <w:pStyle w:val="ListParagraph"/>
        <w:numPr>
          <w:ilvl w:val="0"/>
          <w:numId w:val="14"/>
        </w:numPr>
        <w:rPr>
          <w:color w:val="FF0000"/>
        </w:rPr>
      </w:pPr>
      <w:r w:rsidRPr="009444B9">
        <w:rPr>
          <w:color w:val="FF0000"/>
        </w:rPr>
        <w:t>&lt;Text&gt;</w:t>
      </w:r>
    </w:p>
    <w:p w14:paraId="0D072164" w14:textId="77777777" w:rsidR="005B0BF0" w:rsidRPr="004C7A05" w:rsidRDefault="005B0BF0" w:rsidP="000609A4">
      <w:pPr>
        <w:rPr>
          <w:rFonts w:cs="Arial"/>
          <w:i/>
          <w:color w:val="5B9BD5" w:themeColor="accent1"/>
          <w:sz w:val="20"/>
          <w:szCs w:val="20"/>
        </w:rPr>
      </w:pPr>
    </w:p>
    <w:p w14:paraId="0D072165" w14:textId="77777777" w:rsidR="000609A4" w:rsidRPr="002B6271" w:rsidRDefault="000609A4" w:rsidP="000609A4">
      <w:pPr>
        <w:pStyle w:val="Heading2"/>
        <w:numPr>
          <w:ilvl w:val="0"/>
          <w:numId w:val="0"/>
        </w:numPr>
        <w:spacing w:after="0" w:line="240" w:lineRule="auto"/>
        <w:ind w:left="576"/>
      </w:pPr>
      <w:bookmarkStart w:id="16" w:name="_Toc434327378"/>
      <w:bookmarkStart w:id="17" w:name="_Toc377372965"/>
      <w:bookmarkStart w:id="18" w:name="_Toc422151217"/>
      <w:r w:rsidRPr="002B6271">
        <w:t>Milestones</w:t>
      </w:r>
      <w:bookmarkEnd w:id="16"/>
      <w:r w:rsidRPr="002B6271">
        <w:t xml:space="preserve"> </w:t>
      </w:r>
    </w:p>
    <w:p w14:paraId="0D072166" w14:textId="77777777" w:rsidR="00F82C4F" w:rsidRPr="00F82C4F" w:rsidRDefault="000609A4" w:rsidP="005B0BF0">
      <w:r w:rsidRPr="00F82C4F">
        <w:t xml:space="preserve">Milestones mark important project achievements and are used to monitor project progress.  </w:t>
      </w:r>
    </w:p>
    <w:p w14:paraId="0D072167" w14:textId="77777777" w:rsidR="00F82C4F" w:rsidRDefault="00F82C4F" w:rsidP="005B0BF0">
      <w:pPr>
        <w:rPr>
          <w:i/>
          <w:color w:val="5B9BD5" w:themeColor="accent1"/>
          <w:sz w:val="20"/>
          <w:szCs w:val="20"/>
        </w:rPr>
      </w:pPr>
    </w:p>
    <w:p w14:paraId="0D072168" w14:textId="3FADBC46" w:rsidR="000609A4" w:rsidRDefault="00F82C4F" w:rsidP="005B0BF0">
      <w:pPr>
        <w:rPr>
          <w:i/>
          <w:color w:val="5B9BD5" w:themeColor="accent1"/>
          <w:sz w:val="20"/>
          <w:szCs w:val="20"/>
        </w:rPr>
      </w:pPr>
      <w:r>
        <w:rPr>
          <w:i/>
          <w:color w:val="5B9BD5" w:themeColor="accent1"/>
          <w:sz w:val="20"/>
          <w:szCs w:val="20"/>
        </w:rPr>
        <w:t>[</w:t>
      </w:r>
      <w:r w:rsidR="000609A4" w:rsidRPr="005B0BF0">
        <w:rPr>
          <w:i/>
          <w:color w:val="5B9BD5" w:themeColor="accent1"/>
          <w:sz w:val="20"/>
          <w:szCs w:val="20"/>
        </w:rPr>
        <w:t xml:space="preserve">Provide an initial list of milestones for the </w:t>
      </w:r>
      <w:r w:rsidR="000609A4" w:rsidRPr="000D3B7B">
        <w:rPr>
          <w:i/>
          <w:color w:val="5B9BD5" w:themeColor="accent1"/>
          <w:sz w:val="20"/>
          <w:szCs w:val="20"/>
        </w:rPr>
        <w:t xml:space="preserve">project.  Include all </w:t>
      </w:r>
      <w:r w:rsidR="000D3B7B" w:rsidRPr="000D3B7B">
        <w:rPr>
          <w:i/>
          <w:color w:val="5B9BD5" w:themeColor="accent1"/>
          <w:sz w:val="20"/>
          <w:szCs w:val="20"/>
        </w:rPr>
        <w:t xml:space="preserve">known </w:t>
      </w:r>
      <w:r w:rsidR="000609A4" w:rsidRPr="000D3B7B">
        <w:rPr>
          <w:i/>
          <w:color w:val="5B9BD5" w:themeColor="accent1"/>
          <w:sz w:val="20"/>
          <w:szCs w:val="20"/>
        </w:rPr>
        <w:t>milestones in the project schedule.]</w:t>
      </w:r>
      <w:r w:rsidR="000609A4" w:rsidRPr="005B0BF0">
        <w:rPr>
          <w:i/>
          <w:color w:val="5B9BD5" w:themeColor="accent1"/>
          <w:sz w:val="20"/>
          <w:szCs w:val="20"/>
        </w:rPr>
        <w:t xml:space="preserve">  </w:t>
      </w:r>
    </w:p>
    <w:p w14:paraId="0D072169" w14:textId="77777777" w:rsidR="009444B9" w:rsidRPr="005B0BF0" w:rsidRDefault="009444B9" w:rsidP="005B0BF0">
      <w:pPr>
        <w:rPr>
          <w:i/>
          <w:color w:val="5B9BD5" w:themeColor="accent1"/>
          <w:sz w:val="20"/>
          <w:szCs w:val="20"/>
        </w:rPr>
      </w:pPr>
    </w:p>
    <w:p w14:paraId="0D07216A" w14:textId="77777777" w:rsidR="00F82C4F" w:rsidRPr="009444B9" w:rsidRDefault="00F82C4F" w:rsidP="00F82C4F">
      <w:pPr>
        <w:pStyle w:val="ListParagraph"/>
        <w:numPr>
          <w:ilvl w:val="0"/>
          <w:numId w:val="14"/>
        </w:numPr>
        <w:rPr>
          <w:color w:val="FF0000"/>
        </w:rPr>
      </w:pPr>
      <w:r w:rsidRPr="009444B9">
        <w:rPr>
          <w:color w:val="FF0000"/>
        </w:rPr>
        <w:t>&lt;Text&gt;</w:t>
      </w:r>
    </w:p>
    <w:p w14:paraId="0D07216B" w14:textId="77777777" w:rsidR="00F82C4F" w:rsidRPr="009444B9" w:rsidRDefault="00F82C4F" w:rsidP="00F82C4F">
      <w:pPr>
        <w:pStyle w:val="ListParagraph"/>
        <w:numPr>
          <w:ilvl w:val="0"/>
          <w:numId w:val="14"/>
        </w:numPr>
        <w:rPr>
          <w:color w:val="FF0000"/>
        </w:rPr>
      </w:pPr>
      <w:r w:rsidRPr="009444B9">
        <w:rPr>
          <w:color w:val="FF0000"/>
        </w:rPr>
        <w:t>&lt;Text&gt;</w:t>
      </w:r>
    </w:p>
    <w:p w14:paraId="0D07216C" w14:textId="77777777" w:rsidR="00F82C4F" w:rsidRPr="009444B9" w:rsidRDefault="00F82C4F" w:rsidP="00F82C4F">
      <w:pPr>
        <w:pStyle w:val="ListParagraph"/>
        <w:numPr>
          <w:ilvl w:val="0"/>
          <w:numId w:val="14"/>
        </w:numPr>
        <w:rPr>
          <w:color w:val="FF0000"/>
        </w:rPr>
      </w:pPr>
      <w:r w:rsidRPr="009444B9">
        <w:rPr>
          <w:color w:val="FF0000"/>
        </w:rPr>
        <w:t>&lt;Text&gt;</w:t>
      </w:r>
    </w:p>
    <w:p w14:paraId="0D07216D" w14:textId="77777777" w:rsidR="00F82C4F" w:rsidRPr="009444B9" w:rsidRDefault="00F82C4F" w:rsidP="00F82C4F">
      <w:pPr>
        <w:pStyle w:val="ListParagraph"/>
        <w:numPr>
          <w:ilvl w:val="0"/>
          <w:numId w:val="14"/>
        </w:numPr>
        <w:rPr>
          <w:color w:val="FF0000"/>
        </w:rPr>
      </w:pPr>
      <w:r w:rsidRPr="009444B9">
        <w:rPr>
          <w:color w:val="FF0000"/>
        </w:rPr>
        <w:t>&lt;Text&gt;</w:t>
      </w:r>
    </w:p>
    <w:p w14:paraId="0D07216E" w14:textId="77777777" w:rsidR="00F82C4F" w:rsidRPr="009444B9" w:rsidRDefault="00F82C4F" w:rsidP="00F82C4F">
      <w:pPr>
        <w:pStyle w:val="ListParagraph"/>
        <w:numPr>
          <w:ilvl w:val="0"/>
          <w:numId w:val="14"/>
        </w:numPr>
        <w:rPr>
          <w:color w:val="FF0000"/>
        </w:rPr>
      </w:pPr>
      <w:r w:rsidRPr="009444B9">
        <w:rPr>
          <w:color w:val="FF0000"/>
        </w:rPr>
        <w:t>&lt;Text&gt;</w:t>
      </w:r>
    </w:p>
    <w:p w14:paraId="0D07216F" w14:textId="77777777" w:rsidR="000609A4" w:rsidRPr="000609A4" w:rsidRDefault="000609A4" w:rsidP="000609A4"/>
    <w:p w14:paraId="0D072170" w14:textId="77777777" w:rsidR="000609A4" w:rsidRPr="00D46B1A" w:rsidRDefault="000609A4" w:rsidP="000609A4">
      <w:pPr>
        <w:pStyle w:val="Heading2"/>
        <w:numPr>
          <w:ilvl w:val="0"/>
          <w:numId w:val="0"/>
        </w:numPr>
        <w:spacing w:after="0" w:line="240" w:lineRule="auto"/>
        <w:ind w:left="576"/>
      </w:pPr>
      <w:bookmarkStart w:id="19" w:name="_Toc434327379"/>
      <w:r w:rsidRPr="00D46B1A">
        <w:t>Deliverables</w:t>
      </w:r>
      <w:bookmarkEnd w:id="19"/>
      <w:r w:rsidRPr="00D46B1A">
        <w:t xml:space="preserve"> </w:t>
      </w:r>
    </w:p>
    <w:p w14:paraId="0D072171" w14:textId="77777777" w:rsidR="00F82C4F" w:rsidRDefault="000609A4" w:rsidP="005B0BF0">
      <w:pPr>
        <w:rPr>
          <w:i/>
          <w:color w:val="5B9BD5" w:themeColor="accent1"/>
          <w:sz w:val="20"/>
          <w:szCs w:val="20"/>
        </w:rPr>
      </w:pPr>
      <w:r w:rsidRPr="00F82C4F">
        <w:t>Deliverables are tangible artifacts that constitute significant work effort and signal completion of a task or groups of tasks</w:t>
      </w:r>
      <w:r w:rsidRPr="005B0BF0">
        <w:rPr>
          <w:i/>
          <w:color w:val="5B9BD5" w:themeColor="accent1"/>
          <w:sz w:val="20"/>
          <w:szCs w:val="20"/>
        </w:rPr>
        <w:t xml:space="preserve">.  </w:t>
      </w:r>
    </w:p>
    <w:p w14:paraId="0D072172" w14:textId="77777777" w:rsidR="00F82C4F" w:rsidRDefault="00F82C4F" w:rsidP="005B0BF0">
      <w:pPr>
        <w:rPr>
          <w:i/>
          <w:color w:val="5B9BD5" w:themeColor="accent1"/>
          <w:sz w:val="20"/>
          <w:szCs w:val="20"/>
        </w:rPr>
      </w:pPr>
    </w:p>
    <w:p w14:paraId="0D072173" w14:textId="77777777" w:rsidR="000609A4" w:rsidRDefault="00F82C4F" w:rsidP="005B0BF0">
      <w:pPr>
        <w:rPr>
          <w:i/>
          <w:color w:val="5B9BD5" w:themeColor="accent1"/>
          <w:sz w:val="20"/>
          <w:szCs w:val="20"/>
        </w:rPr>
      </w:pPr>
      <w:r>
        <w:rPr>
          <w:i/>
          <w:color w:val="5B9BD5" w:themeColor="accent1"/>
          <w:sz w:val="20"/>
          <w:szCs w:val="20"/>
        </w:rPr>
        <w:t>[</w:t>
      </w:r>
      <w:r w:rsidR="000609A4" w:rsidRPr="005B0BF0">
        <w:rPr>
          <w:i/>
          <w:color w:val="5B9BD5" w:themeColor="accent1"/>
          <w:sz w:val="20"/>
          <w:szCs w:val="20"/>
        </w:rPr>
        <w:t>Deliverables are often used as payment points in a contract.  Provide an initial list of project deliverables with estimated completion dates (to the detail that they are known, e.g., by date, month, fiscal year) and owners (if known).  Include all deliverables in the project schedule.]</w:t>
      </w:r>
    </w:p>
    <w:p w14:paraId="0D072174" w14:textId="77777777" w:rsidR="00F82C4F" w:rsidRPr="005B0BF0" w:rsidRDefault="00F82C4F" w:rsidP="005B0BF0">
      <w:pPr>
        <w:rPr>
          <w:i/>
          <w:color w:val="5B9BD5" w:themeColor="accent1"/>
          <w:sz w:val="20"/>
          <w:szCs w:val="20"/>
        </w:rPr>
      </w:pPr>
    </w:p>
    <w:p w14:paraId="0D072175" w14:textId="77777777" w:rsidR="00F82C4F" w:rsidRPr="009444B9" w:rsidRDefault="00F82C4F" w:rsidP="00F82C4F">
      <w:pPr>
        <w:pStyle w:val="ListParagraph"/>
        <w:numPr>
          <w:ilvl w:val="0"/>
          <w:numId w:val="14"/>
        </w:numPr>
        <w:rPr>
          <w:color w:val="FF0000"/>
        </w:rPr>
      </w:pPr>
      <w:r w:rsidRPr="009444B9">
        <w:rPr>
          <w:color w:val="FF0000"/>
        </w:rPr>
        <w:t>&lt;Text&gt;</w:t>
      </w:r>
    </w:p>
    <w:p w14:paraId="0D072176" w14:textId="77777777" w:rsidR="00F82C4F" w:rsidRPr="009444B9" w:rsidRDefault="00F82C4F" w:rsidP="00F82C4F">
      <w:pPr>
        <w:pStyle w:val="ListParagraph"/>
        <w:numPr>
          <w:ilvl w:val="0"/>
          <w:numId w:val="14"/>
        </w:numPr>
        <w:rPr>
          <w:color w:val="FF0000"/>
        </w:rPr>
      </w:pPr>
      <w:r w:rsidRPr="009444B9">
        <w:rPr>
          <w:color w:val="FF0000"/>
        </w:rPr>
        <w:t>&lt;Text&gt;</w:t>
      </w:r>
    </w:p>
    <w:p w14:paraId="0D072177" w14:textId="77777777" w:rsidR="00F82C4F" w:rsidRPr="009444B9" w:rsidRDefault="00F82C4F" w:rsidP="00F82C4F">
      <w:pPr>
        <w:pStyle w:val="ListParagraph"/>
        <w:numPr>
          <w:ilvl w:val="0"/>
          <w:numId w:val="14"/>
        </w:numPr>
        <w:rPr>
          <w:color w:val="FF0000"/>
        </w:rPr>
      </w:pPr>
      <w:r w:rsidRPr="009444B9">
        <w:rPr>
          <w:color w:val="FF0000"/>
        </w:rPr>
        <w:t>&lt;Text&gt;</w:t>
      </w:r>
    </w:p>
    <w:p w14:paraId="0D072178" w14:textId="77777777" w:rsidR="00F82C4F" w:rsidRPr="009444B9" w:rsidRDefault="00F82C4F" w:rsidP="00F82C4F">
      <w:pPr>
        <w:pStyle w:val="ListParagraph"/>
        <w:numPr>
          <w:ilvl w:val="0"/>
          <w:numId w:val="14"/>
        </w:numPr>
        <w:rPr>
          <w:color w:val="FF0000"/>
        </w:rPr>
      </w:pPr>
      <w:r w:rsidRPr="009444B9">
        <w:rPr>
          <w:color w:val="FF0000"/>
        </w:rPr>
        <w:t>&lt;Text&gt;</w:t>
      </w:r>
    </w:p>
    <w:p w14:paraId="0D072179" w14:textId="77777777" w:rsidR="00F82C4F" w:rsidRPr="009444B9" w:rsidRDefault="00F82C4F" w:rsidP="00F82C4F">
      <w:pPr>
        <w:pStyle w:val="ListParagraph"/>
        <w:numPr>
          <w:ilvl w:val="0"/>
          <w:numId w:val="14"/>
        </w:numPr>
        <w:rPr>
          <w:color w:val="FF0000"/>
        </w:rPr>
      </w:pPr>
      <w:r w:rsidRPr="009444B9">
        <w:rPr>
          <w:color w:val="FF0000"/>
        </w:rPr>
        <w:t>&lt;Text&gt;</w:t>
      </w:r>
    </w:p>
    <w:p w14:paraId="0D07217A" w14:textId="77777777" w:rsidR="000609A4" w:rsidRPr="000609A4" w:rsidRDefault="000609A4" w:rsidP="000609A4"/>
    <w:p w14:paraId="0D07217B" w14:textId="77777777" w:rsidR="000609A4" w:rsidRDefault="000609A4" w:rsidP="000609A4">
      <w:pPr>
        <w:pStyle w:val="Heading2"/>
        <w:numPr>
          <w:ilvl w:val="0"/>
          <w:numId w:val="0"/>
        </w:numPr>
        <w:spacing w:after="0" w:line="240" w:lineRule="auto"/>
        <w:ind w:left="576"/>
      </w:pPr>
      <w:bookmarkStart w:id="20" w:name="_Toc434327380"/>
      <w:bookmarkEnd w:id="17"/>
      <w:bookmarkEnd w:id="18"/>
      <w:r>
        <w:t>Requirements</w:t>
      </w:r>
      <w:bookmarkEnd w:id="20"/>
      <w:r>
        <w:t xml:space="preserve"> Traceability</w:t>
      </w:r>
    </w:p>
    <w:p w14:paraId="0D07217C" w14:textId="77777777" w:rsidR="005B0BF0" w:rsidRDefault="005B0BF0" w:rsidP="005B0BF0"/>
    <w:p w14:paraId="0D07217D" w14:textId="77777777" w:rsidR="005B0BF0" w:rsidRDefault="005B0BF0" w:rsidP="005B0BF0">
      <w:r>
        <w:t xml:space="preserve">The Requirements Traceability Matrix (RTM) may be found in Exhibit </w:t>
      </w:r>
      <w:r w:rsidR="007B531C">
        <w:t>4</w:t>
      </w:r>
      <w:r>
        <w:t xml:space="preserve"> – Requirements Worksheet of this RFQ.</w:t>
      </w:r>
    </w:p>
    <w:p w14:paraId="0D07217E" w14:textId="77777777" w:rsidR="00A36EE4" w:rsidRPr="000609A4" w:rsidRDefault="00A36EE4" w:rsidP="000609A4"/>
    <w:sectPr w:rsidR="00A36EE4" w:rsidRPr="000609A4" w:rsidSect="001978B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72181" w14:textId="77777777" w:rsidR="00530A6C" w:rsidRPr="0060787A" w:rsidRDefault="00530A6C" w:rsidP="0060787A">
      <w:r>
        <w:separator/>
      </w:r>
    </w:p>
  </w:endnote>
  <w:endnote w:type="continuationSeparator" w:id="0">
    <w:p w14:paraId="0D072182" w14:textId="77777777" w:rsidR="00530A6C" w:rsidRPr="0060787A" w:rsidRDefault="00530A6C" w:rsidP="006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2187" w14:textId="7171F532" w:rsidR="006C6878" w:rsidRPr="006B7AC0" w:rsidRDefault="00771550" w:rsidP="006B7AC0">
    <w:pPr>
      <w:pStyle w:val="HelpText"/>
    </w:pPr>
    <w:r>
      <w:t xml:space="preserve">Exhibit </w:t>
    </w:r>
    <w:r w:rsidR="00DF2B92">
      <w:t>0</w:t>
    </w:r>
    <w:r w:rsidR="000609A4">
      <w:t>1</w:t>
    </w:r>
    <w:r>
      <w:t xml:space="preserve"> </w:t>
    </w:r>
    <w:r w:rsidR="000609A4">
      <w:t>–</w:t>
    </w:r>
    <w:r>
      <w:t xml:space="preserve"> </w:t>
    </w:r>
    <w:r w:rsidR="000609A4">
      <w:t>Scope of Services</w:t>
    </w:r>
    <w:r w:rsidR="00B005A9" w:rsidRPr="006B7AC0">
      <w:tab/>
    </w:r>
    <w:r w:rsidR="006B7AC0">
      <w:tab/>
    </w:r>
    <w:r w:rsidR="006B7AC0">
      <w:tab/>
    </w:r>
    <w:r w:rsidR="006B7AC0">
      <w:tab/>
    </w:r>
    <w:r w:rsidR="006B7AC0">
      <w:tab/>
    </w:r>
    <w:r w:rsidR="006B7AC0">
      <w:tab/>
    </w:r>
    <w:r w:rsidR="006B7AC0">
      <w:tab/>
    </w:r>
    <w:r w:rsidR="006B7AC0">
      <w:tab/>
    </w:r>
    <w:r w:rsidR="006B7AC0">
      <w:tab/>
    </w:r>
    <w:r w:rsidR="00B005A9" w:rsidRPr="006B7AC0">
      <w:t xml:space="preserve">Page </w:t>
    </w:r>
    <w:r w:rsidR="00B005A9" w:rsidRPr="006B7AC0">
      <w:fldChar w:fldCharType="begin"/>
    </w:r>
    <w:r w:rsidR="00B005A9" w:rsidRPr="006B7AC0">
      <w:instrText xml:space="preserve"> PAGE  \* Arabic  \* MERGEFORMAT </w:instrText>
    </w:r>
    <w:r w:rsidR="00B005A9" w:rsidRPr="006B7AC0">
      <w:fldChar w:fldCharType="separate"/>
    </w:r>
    <w:r w:rsidR="00DF2B92">
      <w:rPr>
        <w:noProof/>
      </w:rPr>
      <w:t>1</w:t>
    </w:r>
    <w:r w:rsidR="00B005A9" w:rsidRPr="006B7AC0">
      <w:fldChar w:fldCharType="end"/>
    </w:r>
    <w:r w:rsidR="00B005A9" w:rsidRPr="006B7AC0">
      <w:t xml:space="preserve"> of </w:t>
    </w:r>
    <w:fldSimple w:instr=" NUMPAGES  \* Arabic  \* MERGEFORMAT ">
      <w:r w:rsidR="00DF2B92">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217F" w14:textId="77777777" w:rsidR="00530A6C" w:rsidRPr="0060787A" w:rsidRDefault="00530A6C" w:rsidP="0060787A">
      <w:r>
        <w:separator/>
      </w:r>
    </w:p>
  </w:footnote>
  <w:footnote w:type="continuationSeparator" w:id="0">
    <w:p w14:paraId="0D072180" w14:textId="77777777" w:rsidR="00530A6C" w:rsidRPr="0060787A" w:rsidRDefault="00530A6C" w:rsidP="00607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8289"/>
    </w:tblGrid>
    <w:tr w:rsidR="00DF2B92" w:rsidRPr="001978B9" w14:paraId="0D072185" w14:textId="77777777" w:rsidTr="001978B9">
      <w:tc>
        <w:tcPr>
          <w:tcW w:w="1800" w:type="dxa"/>
        </w:tcPr>
        <w:p w14:paraId="0D072183" w14:textId="77777777" w:rsidR="007A6788" w:rsidRPr="0060787A" w:rsidRDefault="007A6788" w:rsidP="0060787A">
          <w:pPr>
            <w:pStyle w:val="Header"/>
          </w:pPr>
          <w:r w:rsidRPr="0060787A">
            <w:rPr>
              <w:noProof/>
            </w:rPr>
            <w:drawing>
              <wp:inline distT="0" distB="0" distL="0" distR="0" wp14:anchorId="0D072188" wp14:editId="0B6ACBDB">
                <wp:extent cx="1000125" cy="526733"/>
                <wp:effectExtent l="0" t="0" r="0" b="698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TLogo.png"/>
                        <pic:cNvPicPr/>
                      </pic:nvPicPr>
                      <pic:blipFill>
                        <a:blip r:embed="rId1">
                          <a:extLst>
                            <a:ext uri="{28A0092B-C50C-407E-A947-70E740481C1C}">
                              <a14:useLocalDpi xmlns:a14="http://schemas.microsoft.com/office/drawing/2010/main" val="0"/>
                            </a:ext>
                          </a:extLst>
                        </a:blip>
                        <a:stretch>
                          <a:fillRect/>
                        </a:stretch>
                      </pic:blipFill>
                      <pic:spPr>
                        <a:xfrm>
                          <a:off x="0" y="0"/>
                          <a:ext cx="1046767" cy="551298"/>
                        </a:xfrm>
                        <a:prstGeom prst="rect">
                          <a:avLst/>
                        </a:prstGeom>
                      </pic:spPr>
                    </pic:pic>
                  </a:graphicData>
                </a:graphic>
              </wp:inline>
            </w:drawing>
          </w:r>
        </w:p>
      </w:tc>
      <w:tc>
        <w:tcPr>
          <w:tcW w:w="8990" w:type="dxa"/>
        </w:tcPr>
        <w:p w14:paraId="0D072184" w14:textId="77777777" w:rsidR="007A6788" w:rsidRPr="0060787A" w:rsidRDefault="000609A4" w:rsidP="006B7AC0">
          <w:pPr>
            <w:pStyle w:val="BigTitle"/>
          </w:pPr>
          <w:r>
            <w:t>Scope of Services</w:t>
          </w:r>
        </w:p>
      </w:tc>
    </w:tr>
  </w:tbl>
  <w:p w14:paraId="0D072186" w14:textId="77777777" w:rsidR="007A6788" w:rsidRPr="0060787A" w:rsidRDefault="007A6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27868"/>
    <w:multiLevelType w:val="hybridMultilevel"/>
    <w:tmpl w:val="00727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7D1212"/>
    <w:multiLevelType w:val="hybridMultilevel"/>
    <w:tmpl w:val="3E0CD76E"/>
    <w:lvl w:ilvl="0" w:tplc="0FFA43AA">
      <w:start w:val="1"/>
      <w:numFmt w:val="bullet"/>
      <w:lvlText w:val="*"/>
      <w:lvlJc w:val="left"/>
      <w:pPr>
        <w:ind w:left="131" w:hanging="161"/>
      </w:pPr>
      <w:rPr>
        <w:rFonts w:ascii="Constantia" w:eastAsia="Constantia" w:hAnsi="Constantia" w:hint="default"/>
        <w:b/>
        <w:bCs/>
        <w:color w:val="FF0000"/>
        <w:w w:val="100"/>
        <w:sz w:val="22"/>
        <w:szCs w:val="22"/>
      </w:rPr>
    </w:lvl>
    <w:lvl w:ilvl="1" w:tplc="04090001">
      <w:start w:val="1"/>
      <w:numFmt w:val="bullet"/>
      <w:lvlText w:val=""/>
      <w:lvlJc w:val="left"/>
      <w:pPr>
        <w:ind w:left="851" w:hanging="360"/>
      </w:pPr>
      <w:rPr>
        <w:rFonts w:ascii="Symbol" w:hAnsi="Symbol" w:hint="default"/>
        <w:w w:val="100"/>
        <w:sz w:val="22"/>
        <w:szCs w:val="22"/>
      </w:rPr>
    </w:lvl>
    <w:lvl w:ilvl="2" w:tplc="202459A4">
      <w:start w:val="1"/>
      <w:numFmt w:val="bullet"/>
      <w:lvlText w:val="•"/>
      <w:lvlJc w:val="left"/>
      <w:pPr>
        <w:ind w:left="1931" w:hanging="360"/>
      </w:pPr>
      <w:rPr>
        <w:rFonts w:hint="default"/>
      </w:rPr>
    </w:lvl>
    <w:lvl w:ilvl="3" w:tplc="62E66810">
      <w:start w:val="1"/>
      <w:numFmt w:val="bullet"/>
      <w:lvlText w:val="•"/>
      <w:lvlJc w:val="left"/>
      <w:pPr>
        <w:ind w:left="3002" w:hanging="360"/>
      </w:pPr>
      <w:rPr>
        <w:rFonts w:hint="default"/>
      </w:rPr>
    </w:lvl>
    <w:lvl w:ilvl="4" w:tplc="B9A8E542">
      <w:start w:val="1"/>
      <w:numFmt w:val="bullet"/>
      <w:lvlText w:val="•"/>
      <w:lvlJc w:val="left"/>
      <w:pPr>
        <w:ind w:left="4073" w:hanging="360"/>
      </w:pPr>
      <w:rPr>
        <w:rFonts w:hint="default"/>
      </w:rPr>
    </w:lvl>
    <w:lvl w:ilvl="5" w:tplc="BAA287F8">
      <w:start w:val="1"/>
      <w:numFmt w:val="bullet"/>
      <w:lvlText w:val="•"/>
      <w:lvlJc w:val="left"/>
      <w:pPr>
        <w:ind w:left="5144" w:hanging="360"/>
      </w:pPr>
      <w:rPr>
        <w:rFonts w:hint="default"/>
      </w:rPr>
    </w:lvl>
    <w:lvl w:ilvl="6" w:tplc="E07C8F68">
      <w:start w:val="1"/>
      <w:numFmt w:val="bullet"/>
      <w:lvlText w:val="•"/>
      <w:lvlJc w:val="left"/>
      <w:pPr>
        <w:ind w:left="6215" w:hanging="360"/>
      </w:pPr>
      <w:rPr>
        <w:rFonts w:hint="default"/>
      </w:rPr>
    </w:lvl>
    <w:lvl w:ilvl="7" w:tplc="EE0AA6D0">
      <w:start w:val="1"/>
      <w:numFmt w:val="bullet"/>
      <w:lvlText w:val="•"/>
      <w:lvlJc w:val="left"/>
      <w:pPr>
        <w:ind w:left="7286" w:hanging="360"/>
      </w:pPr>
      <w:rPr>
        <w:rFonts w:hint="default"/>
      </w:rPr>
    </w:lvl>
    <w:lvl w:ilvl="8" w:tplc="FB546B46">
      <w:start w:val="1"/>
      <w:numFmt w:val="bullet"/>
      <w:lvlText w:val="•"/>
      <w:lvlJc w:val="left"/>
      <w:pPr>
        <w:ind w:left="8357" w:hanging="360"/>
      </w:pPr>
      <w:rPr>
        <w:rFonts w:hint="default"/>
      </w:rPr>
    </w:lvl>
  </w:abstractNum>
  <w:abstractNum w:abstractNumId="2" w15:restartNumberingAfterBreak="0">
    <w:nsid w:val="3ABE47CF"/>
    <w:multiLevelType w:val="hybridMultilevel"/>
    <w:tmpl w:val="C3AC2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6C7F4B"/>
    <w:multiLevelType w:val="multilevel"/>
    <w:tmpl w:val="5EAE9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4F2D3B"/>
    <w:multiLevelType w:val="hybridMultilevel"/>
    <w:tmpl w:val="7338A8CE"/>
    <w:lvl w:ilvl="0" w:tplc="E73C98A4">
      <w:start w:val="1"/>
      <w:numFmt w:val="decimal"/>
      <w:pStyle w:val="Figure"/>
      <w:lvlText w:val="FIGURE %1"/>
      <w:lvlJc w:val="left"/>
      <w:pPr>
        <w:tabs>
          <w:tab w:val="num" w:pos="2520"/>
        </w:tabs>
        <w:ind w:left="720" w:firstLine="0"/>
      </w:pPr>
      <w:rPr>
        <w:rFonts w:ascii="Arial Bold" w:hAnsi="Arial Bold" w:hint="default"/>
        <w:b/>
        <w:i w:val="0"/>
        <w:caps/>
        <w:strike w:val="0"/>
        <w:dstrike w:val="0"/>
        <w:outline w:val="0"/>
        <w:shadow w:val="0"/>
        <w:emboss w:val="0"/>
        <w:imprint w:val="0"/>
        <w:vanish w:val="0"/>
        <w:spacing w:val="0"/>
        <w:w w:val="100"/>
        <w:sz w:val="24"/>
        <w:szCs w:val="24"/>
        <w:vertAlign w:val="baseline"/>
      </w:rPr>
    </w:lvl>
    <w:lvl w:ilvl="1" w:tplc="2AF8F3A4">
      <w:start w:val="1"/>
      <w:numFmt w:val="bullet"/>
      <w:lvlText w:val=""/>
      <w:lvlJc w:val="left"/>
      <w:pPr>
        <w:tabs>
          <w:tab w:val="num" w:pos="1440"/>
        </w:tabs>
        <w:ind w:left="1440" w:hanging="360"/>
      </w:pPr>
      <w:rPr>
        <w:rFonts w:ascii="Symbol" w:hAnsi="Symbol" w:hint="default"/>
        <w:b/>
        <w:i w:val="0"/>
        <w:caps/>
        <w:strike w:val="0"/>
        <w:dstrike w:val="0"/>
        <w:outline w:val="0"/>
        <w:shadow w:val="0"/>
        <w:emboss w:val="0"/>
        <w:imprint w:val="0"/>
        <w:vanish w:val="0"/>
        <w:spacing w:val="0"/>
        <w:w w:val="100"/>
        <w:sz w:val="24"/>
        <w:szCs w:val="24"/>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E10C0C"/>
    <w:multiLevelType w:val="multilevel"/>
    <w:tmpl w:val="8A265ACC"/>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2D109A"/>
    <w:multiLevelType w:val="hybridMultilevel"/>
    <w:tmpl w:val="32B23D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8FD1DFB"/>
    <w:multiLevelType w:val="hybridMultilevel"/>
    <w:tmpl w:val="9BF80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3F727C"/>
    <w:multiLevelType w:val="hybridMultilevel"/>
    <w:tmpl w:val="8E68C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5937C0"/>
    <w:multiLevelType w:val="hybridMultilevel"/>
    <w:tmpl w:val="053E7AFE"/>
    <w:lvl w:ilvl="0" w:tplc="E460EA3E">
      <w:start w:val="1"/>
      <w:numFmt w:val="bullet"/>
      <w:lvlText w:val="*"/>
      <w:lvlJc w:val="left"/>
      <w:pPr>
        <w:ind w:left="131" w:hanging="152"/>
      </w:pPr>
      <w:rPr>
        <w:rFonts w:ascii="Constantia" w:eastAsia="Constantia" w:hAnsi="Constantia" w:hint="default"/>
        <w:b/>
        <w:bCs/>
        <w:color w:val="FF0000"/>
        <w:w w:val="100"/>
        <w:sz w:val="22"/>
        <w:szCs w:val="22"/>
      </w:rPr>
    </w:lvl>
    <w:lvl w:ilvl="1" w:tplc="EE32B6FC">
      <w:start w:val="1"/>
      <w:numFmt w:val="bullet"/>
      <w:lvlText w:val="•"/>
      <w:lvlJc w:val="left"/>
      <w:pPr>
        <w:ind w:left="1176" w:hanging="152"/>
      </w:pPr>
      <w:rPr>
        <w:rFonts w:hint="default"/>
      </w:rPr>
    </w:lvl>
    <w:lvl w:ilvl="2" w:tplc="61EAAF70">
      <w:start w:val="1"/>
      <w:numFmt w:val="bullet"/>
      <w:lvlText w:val="•"/>
      <w:lvlJc w:val="left"/>
      <w:pPr>
        <w:ind w:left="2212" w:hanging="152"/>
      </w:pPr>
      <w:rPr>
        <w:rFonts w:hint="default"/>
      </w:rPr>
    </w:lvl>
    <w:lvl w:ilvl="3" w:tplc="E460F3FC">
      <w:start w:val="1"/>
      <w:numFmt w:val="bullet"/>
      <w:lvlText w:val="•"/>
      <w:lvlJc w:val="left"/>
      <w:pPr>
        <w:ind w:left="3248" w:hanging="152"/>
      </w:pPr>
      <w:rPr>
        <w:rFonts w:hint="default"/>
      </w:rPr>
    </w:lvl>
    <w:lvl w:ilvl="4" w:tplc="B9CC50AE">
      <w:start w:val="1"/>
      <w:numFmt w:val="bullet"/>
      <w:lvlText w:val="•"/>
      <w:lvlJc w:val="left"/>
      <w:pPr>
        <w:ind w:left="4284" w:hanging="152"/>
      </w:pPr>
      <w:rPr>
        <w:rFonts w:hint="default"/>
      </w:rPr>
    </w:lvl>
    <w:lvl w:ilvl="5" w:tplc="9102958C">
      <w:start w:val="1"/>
      <w:numFmt w:val="bullet"/>
      <w:lvlText w:val="•"/>
      <w:lvlJc w:val="left"/>
      <w:pPr>
        <w:ind w:left="5320" w:hanging="152"/>
      </w:pPr>
      <w:rPr>
        <w:rFonts w:hint="default"/>
      </w:rPr>
    </w:lvl>
    <w:lvl w:ilvl="6" w:tplc="918E7558">
      <w:start w:val="1"/>
      <w:numFmt w:val="bullet"/>
      <w:lvlText w:val="•"/>
      <w:lvlJc w:val="left"/>
      <w:pPr>
        <w:ind w:left="6356" w:hanging="152"/>
      </w:pPr>
      <w:rPr>
        <w:rFonts w:hint="default"/>
      </w:rPr>
    </w:lvl>
    <w:lvl w:ilvl="7" w:tplc="43A0CDC2">
      <w:start w:val="1"/>
      <w:numFmt w:val="bullet"/>
      <w:lvlText w:val="•"/>
      <w:lvlJc w:val="left"/>
      <w:pPr>
        <w:ind w:left="7392" w:hanging="152"/>
      </w:pPr>
      <w:rPr>
        <w:rFonts w:hint="default"/>
      </w:rPr>
    </w:lvl>
    <w:lvl w:ilvl="8" w:tplc="4A7CF9A6">
      <w:start w:val="1"/>
      <w:numFmt w:val="bullet"/>
      <w:lvlText w:val="•"/>
      <w:lvlJc w:val="left"/>
      <w:pPr>
        <w:ind w:left="8428" w:hanging="152"/>
      </w:pPr>
      <w:rPr>
        <w:rFonts w:hint="default"/>
      </w:rPr>
    </w:lvl>
  </w:abstractNum>
  <w:abstractNum w:abstractNumId="10" w15:restartNumberingAfterBreak="0">
    <w:nsid w:val="710F1EEA"/>
    <w:multiLevelType w:val="multilevel"/>
    <w:tmpl w:val="D8E8F1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CFA5D4E"/>
    <w:multiLevelType w:val="hybridMultilevel"/>
    <w:tmpl w:val="2C423990"/>
    <w:lvl w:ilvl="0" w:tplc="C78CFC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0"/>
  </w:num>
  <w:num w:numId="3">
    <w:abstractNumId w:val="10"/>
  </w:num>
  <w:num w:numId="4">
    <w:abstractNumId w:val="10"/>
  </w:num>
  <w:num w:numId="5">
    <w:abstractNumId w:val="3"/>
  </w:num>
  <w:num w:numId="6">
    <w:abstractNumId w:val="5"/>
  </w:num>
  <w:num w:numId="7">
    <w:abstractNumId w:val="5"/>
  </w:num>
  <w:num w:numId="8">
    <w:abstractNumId w:val="11"/>
  </w:num>
  <w:num w:numId="9">
    <w:abstractNumId w:val="1"/>
  </w:num>
  <w:num w:numId="10">
    <w:abstractNumId w:val="9"/>
  </w:num>
  <w:num w:numId="11">
    <w:abstractNumId w:val="4"/>
  </w:num>
  <w:num w:numId="12">
    <w:abstractNumId w:val="6"/>
  </w:num>
  <w:num w:numId="13">
    <w:abstractNumId w:val="2"/>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75"/>
    <w:rsid w:val="00016261"/>
    <w:rsid w:val="00023418"/>
    <w:rsid w:val="000369D9"/>
    <w:rsid w:val="000546F2"/>
    <w:rsid w:val="000609A4"/>
    <w:rsid w:val="000641C4"/>
    <w:rsid w:val="000649CE"/>
    <w:rsid w:val="000736C5"/>
    <w:rsid w:val="00091C81"/>
    <w:rsid w:val="000A5610"/>
    <w:rsid w:val="000B0089"/>
    <w:rsid w:val="000D3B7B"/>
    <w:rsid w:val="000D40F9"/>
    <w:rsid w:val="00102E6C"/>
    <w:rsid w:val="00110287"/>
    <w:rsid w:val="00124495"/>
    <w:rsid w:val="001262CC"/>
    <w:rsid w:val="001339D2"/>
    <w:rsid w:val="00175D1D"/>
    <w:rsid w:val="001847A8"/>
    <w:rsid w:val="001978B9"/>
    <w:rsid w:val="001A4CF4"/>
    <w:rsid w:val="001B26DE"/>
    <w:rsid w:val="001C7AEE"/>
    <w:rsid w:val="001F3646"/>
    <w:rsid w:val="001F6556"/>
    <w:rsid w:val="00205438"/>
    <w:rsid w:val="002664DD"/>
    <w:rsid w:val="00270A0B"/>
    <w:rsid w:val="002B0E53"/>
    <w:rsid w:val="002B2FFD"/>
    <w:rsid w:val="002B4029"/>
    <w:rsid w:val="002B44BF"/>
    <w:rsid w:val="002F3F75"/>
    <w:rsid w:val="002F4735"/>
    <w:rsid w:val="00316CB1"/>
    <w:rsid w:val="00324117"/>
    <w:rsid w:val="0033594F"/>
    <w:rsid w:val="0034175C"/>
    <w:rsid w:val="00342342"/>
    <w:rsid w:val="00352EF7"/>
    <w:rsid w:val="0037124F"/>
    <w:rsid w:val="00385269"/>
    <w:rsid w:val="003F6A48"/>
    <w:rsid w:val="00422ED0"/>
    <w:rsid w:val="00436F43"/>
    <w:rsid w:val="00443AF1"/>
    <w:rsid w:val="00477510"/>
    <w:rsid w:val="00481E93"/>
    <w:rsid w:val="00494145"/>
    <w:rsid w:val="00495756"/>
    <w:rsid w:val="004A6CDB"/>
    <w:rsid w:val="004A6D76"/>
    <w:rsid w:val="004B1F4A"/>
    <w:rsid w:val="004E617D"/>
    <w:rsid w:val="004E7460"/>
    <w:rsid w:val="0050216E"/>
    <w:rsid w:val="00530A6C"/>
    <w:rsid w:val="00532ED4"/>
    <w:rsid w:val="00535633"/>
    <w:rsid w:val="005370CF"/>
    <w:rsid w:val="00564156"/>
    <w:rsid w:val="00576D0B"/>
    <w:rsid w:val="005A2627"/>
    <w:rsid w:val="005A5297"/>
    <w:rsid w:val="005B0BF0"/>
    <w:rsid w:val="005E7CE3"/>
    <w:rsid w:val="0060787A"/>
    <w:rsid w:val="006303C2"/>
    <w:rsid w:val="006563FD"/>
    <w:rsid w:val="00656634"/>
    <w:rsid w:val="00676398"/>
    <w:rsid w:val="006B7AC0"/>
    <w:rsid w:val="006C6878"/>
    <w:rsid w:val="00725367"/>
    <w:rsid w:val="00734224"/>
    <w:rsid w:val="00757BDC"/>
    <w:rsid w:val="00771550"/>
    <w:rsid w:val="007A6788"/>
    <w:rsid w:val="007A7540"/>
    <w:rsid w:val="007B42BB"/>
    <w:rsid w:val="007B531C"/>
    <w:rsid w:val="007B7878"/>
    <w:rsid w:val="007C00D3"/>
    <w:rsid w:val="007E445E"/>
    <w:rsid w:val="00801F92"/>
    <w:rsid w:val="008042CE"/>
    <w:rsid w:val="0082463C"/>
    <w:rsid w:val="0082548B"/>
    <w:rsid w:val="008476B0"/>
    <w:rsid w:val="00850FC7"/>
    <w:rsid w:val="00861F06"/>
    <w:rsid w:val="00896EA0"/>
    <w:rsid w:val="008A05A8"/>
    <w:rsid w:val="008B4FB4"/>
    <w:rsid w:val="008C52DE"/>
    <w:rsid w:val="008C71BC"/>
    <w:rsid w:val="008E15AB"/>
    <w:rsid w:val="00935D18"/>
    <w:rsid w:val="0094325E"/>
    <w:rsid w:val="009444B9"/>
    <w:rsid w:val="009863AD"/>
    <w:rsid w:val="00990CC3"/>
    <w:rsid w:val="009A0C2C"/>
    <w:rsid w:val="009A376C"/>
    <w:rsid w:val="009B38B1"/>
    <w:rsid w:val="009D08BC"/>
    <w:rsid w:val="009E4ED2"/>
    <w:rsid w:val="009E6943"/>
    <w:rsid w:val="00A20266"/>
    <w:rsid w:val="00A35E10"/>
    <w:rsid w:val="00A36EE4"/>
    <w:rsid w:val="00A53EC2"/>
    <w:rsid w:val="00A61B92"/>
    <w:rsid w:val="00A91E8C"/>
    <w:rsid w:val="00A9575B"/>
    <w:rsid w:val="00A97EF5"/>
    <w:rsid w:val="00AC629C"/>
    <w:rsid w:val="00AC7335"/>
    <w:rsid w:val="00AD7312"/>
    <w:rsid w:val="00AE2F17"/>
    <w:rsid w:val="00AF6AA2"/>
    <w:rsid w:val="00B005A9"/>
    <w:rsid w:val="00B20FF7"/>
    <w:rsid w:val="00B24E30"/>
    <w:rsid w:val="00B3390B"/>
    <w:rsid w:val="00B34823"/>
    <w:rsid w:val="00B40077"/>
    <w:rsid w:val="00B41F97"/>
    <w:rsid w:val="00B50E72"/>
    <w:rsid w:val="00B52417"/>
    <w:rsid w:val="00B56F14"/>
    <w:rsid w:val="00B65DC7"/>
    <w:rsid w:val="00B91593"/>
    <w:rsid w:val="00BB54BE"/>
    <w:rsid w:val="00BB6BE1"/>
    <w:rsid w:val="00BE7F16"/>
    <w:rsid w:val="00BF0554"/>
    <w:rsid w:val="00BF5C2A"/>
    <w:rsid w:val="00C02CF2"/>
    <w:rsid w:val="00C0383E"/>
    <w:rsid w:val="00C07A2B"/>
    <w:rsid w:val="00C2147E"/>
    <w:rsid w:val="00C27629"/>
    <w:rsid w:val="00C351B1"/>
    <w:rsid w:val="00C56971"/>
    <w:rsid w:val="00C9573B"/>
    <w:rsid w:val="00CC39ED"/>
    <w:rsid w:val="00CC49DA"/>
    <w:rsid w:val="00CD237F"/>
    <w:rsid w:val="00D015EB"/>
    <w:rsid w:val="00D1171C"/>
    <w:rsid w:val="00D75164"/>
    <w:rsid w:val="00D83551"/>
    <w:rsid w:val="00D85FFE"/>
    <w:rsid w:val="00D93343"/>
    <w:rsid w:val="00DA1D9A"/>
    <w:rsid w:val="00DB5381"/>
    <w:rsid w:val="00DC5127"/>
    <w:rsid w:val="00DF2B92"/>
    <w:rsid w:val="00E072B1"/>
    <w:rsid w:val="00E151FC"/>
    <w:rsid w:val="00E26A1C"/>
    <w:rsid w:val="00E41990"/>
    <w:rsid w:val="00E41C85"/>
    <w:rsid w:val="00E47276"/>
    <w:rsid w:val="00E668C5"/>
    <w:rsid w:val="00E7361E"/>
    <w:rsid w:val="00E77BC1"/>
    <w:rsid w:val="00EA7B2E"/>
    <w:rsid w:val="00ED7486"/>
    <w:rsid w:val="00EE6A67"/>
    <w:rsid w:val="00F03039"/>
    <w:rsid w:val="00F0759E"/>
    <w:rsid w:val="00F26966"/>
    <w:rsid w:val="00F82C4F"/>
    <w:rsid w:val="00F92A02"/>
    <w:rsid w:val="00FC22D2"/>
    <w:rsid w:val="00FC7DDB"/>
    <w:rsid w:val="00FD1AC3"/>
    <w:rsid w:val="00FE7C4C"/>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7210A"/>
  <w15:chartTrackingRefBased/>
  <w15:docId w15:val="{370506BA-BE5D-4F58-9312-005936B2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A4"/>
    <w:pPr>
      <w:spacing w:after="0" w:line="240" w:lineRule="auto"/>
      <w:ind w:left="720"/>
    </w:pPr>
    <w:rPr>
      <w:rFonts w:eastAsia="Times New Roman" w:cs="Times New Roman"/>
    </w:rPr>
  </w:style>
  <w:style w:type="paragraph" w:styleId="Heading1">
    <w:name w:val="heading 1"/>
    <w:basedOn w:val="Normal"/>
    <w:next w:val="Normal"/>
    <w:link w:val="Heading1Char"/>
    <w:autoRedefine/>
    <w:uiPriority w:val="9"/>
    <w:qFormat/>
    <w:rsid w:val="00091C81"/>
    <w:pPr>
      <w:widowControl w:val="0"/>
      <w:numPr>
        <w:numId w:val="4"/>
      </w:numPr>
      <w:tabs>
        <w:tab w:val="left" w:pos="1080"/>
      </w:tabs>
      <w:spacing w:before="240"/>
      <w:ind w:left="360" w:hanging="360"/>
      <w:jc w:val="both"/>
      <w:outlineLvl w:val="0"/>
    </w:pPr>
    <w:rPr>
      <w:rFonts w:eastAsiaTheme="majorEastAsia" w:cstheme="majorBidi"/>
      <w:b/>
      <w:bCs/>
      <w:caps/>
      <w:color w:val="2E74B5" w:themeColor="accent1" w:themeShade="BF"/>
      <w:sz w:val="32"/>
      <w:szCs w:val="28"/>
    </w:rPr>
  </w:style>
  <w:style w:type="paragraph" w:styleId="Heading2">
    <w:name w:val="heading 2"/>
    <w:next w:val="Normal"/>
    <w:link w:val="Heading2Char"/>
    <w:autoRedefine/>
    <w:unhideWhenUsed/>
    <w:qFormat/>
    <w:rsid w:val="00B65DC7"/>
    <w:pPr>
      <w:numPr>
        <w:ilvl w:val="1"/>
        <w:numId w:val="4"/>
      </w:numPr>
      <w:outlineLvl w:val="1"/>
    </w:pPr>
    <w:rPr>
      <w:rFonts w:ascii="Tw Cen MT" w:eastAsia="Times New Roman" w:hAnsi="Tw Cen MT" w:cs="Times New Roman"/>
      <w:b/>
      <w:color w:val="2E74B5" w:themeColor="accent1" w:themeShade="BF"/>
      <w:sz w:val="32"/>
      <w:szCs w:val="32"/>
    </w:rPr>
  </w:style>
  <w:style w:type="paragraph" w:styleId="Heading3">
    <w:name w:val="heading 3"/>
    <w:basedOn w:val="Normal"/>
    <w:next w:val="Normal"/>
    <w:link w:val="Heading3Char"/>
    <w:autoRedefine/>
    <w:uiPriority w:val="9"/>
    <w:unhideWhenUsed/>
    <w:qFormat/>
    <w:rsid w:val="00B65DC7"/>
    <w:pPr>
      <w:keepNext/>
      <w:keepLines/>
      <w:numPr>
        <w:ilvl w:val="2"/>
        <w:numId w:val="5"/>
      </w:numPr>
      <w:spacing w:before="40" w:line="276" w:lineRule="auto"/>
      <w:ind w:left="720"/>
      <w:jc w:val="both"/>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B65DC7"/>
    <w:pPr>
      <w:contextualSpacing/>
      <w:jc w:val="both"/>
    </w:pPr>
    <w:rPr>
      <w:rFonts w:eastAsiaTheme="majorEastAsia" w:cstheme="majorBidi"/>
      <w:b/>
      <w:color w:val="2E74B5" w:themeColor="accent1" w:themeShade="BF"/>
      <w:spacing w:val="-10"/>
      <w:kern w:val="28"/>
      <w:sz w:val="36"/>
      <w:szCs w:val="56"/>
    </w:rPr>
  </w:style>
  <w:style w:type="character" w:customStyle="1" w:styleId="TitleChar">
    <w:name w:val="Title Char"/>
    <w:basedOn w:val="DefaultParagraphFont"/>
    <w:link w:val="Title"/>
    <w:uiPriority w:val="10"/>
    <w:rsid w:val="00B65DC7"/>
    <w:rPr>
      <w:rFonts w:ascii="Tw Cen MT" w:eastAsiaTheme="majorEastAsia" w:hAnsi="Tw Cen MT" w:cstheme="majorBidi"/>
      <w:b/>
      <w:color w:val="2E74B5" w:themeColor="accent1" w:themeShade="BF"/>
      <w:spacing w:val="-10"/>
      <w:kern w:val="28"/>
      <w:sz w:val="36"/>
      <w:szCs w:val="56"/>
    </w:rPr>
  </w:style>
  <w:style w:type="character" w:customStyle="1" w:styleId="Heading2Char">
    <w:name w:val="Heading 2 Char"/>
    <w:basedOn w:val="DefaultParagraphFont"/>
    <w:link w:val="Heading2"/>
    <w:rsid w:val="00B65DC7"/>
    <w:rPr>
      <w:rFonts w:ascii="Tw Cen MT" w:eastAsia="Times New Roman" w:hAnsi="Tw Cen MT" w:cs="Times New Roman"/>
      <w:b/>
      <w:color w:val="2E74B5" w:themeColor="accent1" w:themeShade="BF"/>
      <w:sz w:val="32"/>
      <w:szCs w:val="32"/>
    </w:rPr>
  </w:style>
  <w:style w:type="character" w:customStyle="1" w:styleId="Heading1Char">
    <w:name w:val="Heading 1 Char"/>
    <w:basedOn w:val="DefaultParagraphFont"/>
    <w:link w:val="Heading1"/>
    <w:uiPriority w:val="9"/>
    <w:rsid w:val="00091C81"/>
    <w:rPr>
      <w:rFonts w:ascii="Tw Cen MT" w:eastAsiaTheme="majorEastAsia" w:hAnsi="Tw Cen MT" w:cstheme="majorBidi"/>
      <w:b/>
      <w:bCs/>
      <w:caps/>
      <w:color w:val="2E74B5" w:themeColor="accent1" w:themeShade="BF"/>
      <w:sz w:val="32"/>
      <w:szCs w:val="28"/>
    </w:rPr>
  </w:style>
  <w:style w:type="character" w:customStyle="1" w:styleId="Heading3Char">
    <w:name w:val="Heading 3 Char"/>
    <w:basedOn w:val="DefaultParagraphFont"/>
    <w:link w:val="Heading3"/>
    <w:uiPriority w:val="9"/>
    <w:rsid w:val="00B65DC7"/>
    <w:rPr>
      <w:rFonts w:ascii="Tw Cen MT" w:eastAsiaTheme="majorEastAsia" w:hAnsi="Tw Cen MT" w:cstheme="majorBidi"/>
      <w:b/>
      <w:color w:val="000000" w:themeColor="text1"/>
      <w:sz w:val="28"/>
      <w:szCs w:val="24"/>
    </w:rPr>
  </w:style>
  <w:style w:type="paragraph" w:styleId="Header">
    <w:name w:val="header"/>
    <w:basedOn w:val="Normal"/>
    <w:link w:val="HeaderChar"/>
    <w:uiPriority w:val="99"/>
    <w:unhideWhenUsed/>
    <w:rsid w:val="001978B9"/>
    <w:pPr>
      <w:tabs>
        <w:tab w:val="center" w:pos="4680"/>
        <w:tab w:val="right" w:pos="9360"/>
      </w:tabs>
    </w:pPr>
  </w:style>
  <w:style w:type="character" w:customStyle="1" w:styleId="HeaderChar">
    <w:name w:val="Header Char"/>
    <w:basedOn w:val="DefaultParagraphFont"/>
    <w:link w:val="Header"/>
    <w:uiPriority w:val="99"/>
    <w:rsid w:val="001978B9"/>
  </w:style>
  <w:style w:type="paragraph" w:styleId="Footer">
    <w:name w:val="footer"/>
    <w:basedOn w:val="Normal"/>
    <w:link w:val="FooterChar"/>
    <w:uiPriority w:val="99"/>
    <w:unhideWhenUsed/>
    <w:rsid w:val="001978B9"/>
    <w:pPr>
      <w:tabs>
        <w:tab w:val="center" w:pos="4680"/>
        <w:tab w:val="right" w:pos="9360"/>
      </w:tabs>
    </w:pPr>
  </w:style>
  <w:style w:type="character" w:customStyle="1" w:styleId="FooterChar">
    <w:name w:val="Footer Char"/>
    <w:basedOn w:val="DefaultParagraphFont"/>
    <w:link w:val="Footer"/>
    <w:uiPriority w:val="99"/>
    <w:rsid w:val="001978B9"/>
  </w:style>
  <w:style w:type="table" w:styleId="TableGrid">
    <w:name w:val="Table Grid"/>
    <w:basedOn w:val="TableNormal"/>
    <w:uiPriority w:val="39"/>
    <w:rsid w:val="0019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C2A"/>
    <w:rPr>
      <w:color w:val="0563C1" w:themeColor="hyperlink"/>
      <w:u w:val="single"/>
    </w:rPr>
  </w:style>
  <w:style w:type="paragraph" w:styleId="BalloonText">
    <w:name w:val="Balloon Text"/>
    <w:basedOn w:val="Normal"/>
    <w:link w:val="BalloonTextChar"/>
    <w:uiPriority w:val="99"/>
    <w:semiHidden/>
    <w:unhideWhenUsed/>
    <w:rsid w:val="00F26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966"/>
    <w:rPr>
      <w:rFonts w:ascii="Segoe UI" w:hAnsi="Segoe UI" w:cs="Segoe UI"/>
      <w:sz w:val="18"/>
      <w:szCs w:val="18"/>
    </w:rPr>
  </w:style>
  <w:style w:type="paragraph" w:styleId="ListParagraph">
    <w:name w:val="List Paragraph"/>
    <w:basedOn w:val="Normal"/>
    <w:uiPriority w:val="1"/>
    <w:qFormat/>
    <w:rsid w:val="005A5297"/>
    <w:pPr>
      <w:contextualSpacing/>
    </w:pPr>
  </w:style>
  <w:style w:type="paragraph" w:customStyle="1" w:styleId="Rockwell-H3">
    <w:name w:val="Rockwell - H3"/>
    <w:basedOn w:val="Normal"/>
    <w:link w:val="Rockwell-H3Char"/>
    <w:qFormat/>
    <w:rsid w:val="007A6788"/>
    <w:pPr>
      <w:spacing w:before="360" w:after="120"/>
    </w:pPr>
    <w:rPr>
      <w:rFonts w:ascii="Rockwell" w:eastAsia="Calibri" w:hAnsi="Rockwell" w:cs="Tahoma"/>
      <w:b/>
      <w:bCs/>
      <w:caps/>
      <w:color w:val="2F5496"/>
      <w:sz w:val="24"/>
      <w:szCs w:val="18"/>
    </w:rPr>
  </w:style>
  <w:style w:type="character" w:customStyle="1" w:styleId="Rockwell-H3Char">
    <w:name w:val="Rockwell - H3 Char"/>
    <w:link w:val="Rockwell-H3"/>
    <w:rsid w:val="007A6788"/>
    <w:rPr>
      <w:rFonts w:ascii="Rockwell" w:eastAsia="Calibri" w:hAnsi="Rockwell" w:cs="Tahoma"/>
      <w:b/>
      <w:bCs/>
      <w:caps/>
      <w:color w:val="2F5496"/>
      <w:sz w:val="24"/>
      <w:szCs w:val="18"/>
    </w:rPr>
  </w:style>
  <w:style w:type="paragraph" w:customStyle="1" w:styleId="Default">
    <w:name w:val="Default"/>
    <w:rsid w:val="007A6788"/>
    <w:pPr>
      <w:autoSpaceDE w:val="0"/>
      <w:autoSpaceDN w:val="0"/>
      <w:adjustRightInd w:val="0"/>
      <w:spacing w:after="0" w:line="240" w:lineRule="auto"/>
    </w:pPr>
    <w:rPr>
      <w:rFonts w:ascii="Tahoma" w:eastAsia="Calibri" w:hAnsi="Tahoma" w:cs="Tahoma"/>
      <w:color w:val="000000"/>
      <w:sz w:val="24"/>
      <w:szCs w:val="24"/>
    </w:rPr>
  </w:style>
  <w:style w:type="paragraph" w:customStyle="1" w:styleId="Rockwell-H4">
    <w:name w:val="Rockwell - H4"/>
    <w:basedOn w:val="Normal"/>
    <w:link w:val="Rockwell-H4Char"/>
    <w:uiPriority w:val="1"/>
    <w:qFormat/>
    <w:rsid w:val="00436F43"/>
    <w:pPr>
      <w:widowControl w:val="0"/>
      <w:spacing w:before="480"/>
      <w:ind w:left="131" w:right="283"/>
      <w:jc w:val="both"/>
    </w:pPr>
    <w:rPr>
      <w:rFonts w:ascii="Rockwell" w:eastAsia="Calibri" w:hAnsi="Rockwell" w:cs="Calibri"/>
      <w:b/>
      <w:bCs/>
      <w:sz w:val="24"/>
      <w:szCs w:val="38"/>
    </w:rPr>
  </w:style>
  <w:style w:type="character" w:customStyle="1" w:styleId="Rockwell-H4Char">
    <w:name w:val="Rockwell - H4 Char"/>
    <w:basedOn w:val="DefaultParagraphFont"/>
    <w:link w:val="Rockwell-H4"/>
    <w:uiPriority w:val="1"/>
    <w:rsid w:val="00436F43"/>
    <w:rPr>
      <w:rFonts w:ascii="Rockwell" w:eastAsia="Calibri" w:hAnsi="Rockwell" w:cs="Calibri"/>
      <w:b/>
      <w:bCs/>
      <w:sz w:val="24"/>
      <w:szCs w:val="38"/>
    </w:rPr>
  </w:style>
  <w:style w:type="character" w:styleId="FollowedHyperlink">
    <w:name w:val="FollowedHyperlink"/>
    <w:basedOn w:val="DefaultParagraphFont"/>
    <w:uiPriority w:val="99"/>
    <w:semiHidden/>
    <w:unhideWhenUsed/>
    <w:rsid w:val="004A6D76"/>
    <w:rPr>
      <w:color w:val="954F72" w:themeColor="followedHyperlink"/>
      <w:u w:val="single"/>
    </w:rPr>
  </w:style>
  <w:style w:type="character" w:styleId="PlaceholderText">
    <w:name w:val="Placeholder Text"/>
    <w:basedOn w:val="DefaultParagraphFont"/>
    <w:uiPriority w:val="99"/>
    <w:semiHidden/>
    <w:rsid w:val="00A53EC2"/>
    <w:rPr>
      <w:color w:val="808080"/>
    </w:rPr>
  </w:style>
  <w:style w:type="character" w:customStyle="1" w:styleId="Style1">
    <w:name w:val="Style1"/>
    <w:basedOn w:val="DefaultParagraphFont"/>
    <w:uiPriority w:val="1"/>
    <w:rsid w:val="00935D18"/>
    <w:rPr>
      <w:rFonts w:ascii="Tw Cen MT" w:hAnsi="Tw Cen MT"/>
      <w:sz w:val="22"/>
    </w:rPr>
  </w:style>
  <w:style w:type="paragraph" w:customStyle="1" w:styleId="HelpText">
    <w:name w:val="Help Text"/>
    <w:basedOn w:val="Normal"/>
    <w:link w:val="HelpTextChar"/>
    <w:qFormat/>
    <w:rsid w:val="00E41990"/>
    <w:rPr>
      <w:i/>
      <w:sz w:val="20"/>
    </w:rPr>
  </w:style>
  <w:style w:type="paragraph" w:customStyle="1" w:styleId="FieldLabel">
    <w:name w:val="Field Label"/>
    <w:basedOn w:val="Normal"/>
    <w:link w:val="FieldLabelChar"/>
    <w:qFormat/>
    <w:rsid w:val="00FC7DDB"/>
    <w:rPr>
      <w:b/>
      <w:sz w:val="24"/>
    </w:rPr>
  </w:style>
  <w:style w:type="character" w:customStyle="1" w:styleId="HelpTextChar">
    <w:name w:val="Help Text Char"/>
    <w:basedOn w:val="DefaultParagraphFont"/>
    <w:link w:val="HelpText"/>
    <w:rsid w:val="00E41990"/>
    <w:rPr>
      <w:rFonts w:ascii="Tw Cen MT" w:hAnsi="Tw Cen MT"/>
      <w:i/>
      <w:sz w:val="20"/>
    </w:rPr>
  </w:style>
  <w:style w:type="paragraph" w:customStyle="1" w:styleId="BigTitle">
    <w:name w:val="Big Title"/>
    <w:basedOn w:val="Header"/>
    <w:link w:val="BigTitleChar"/>
    <w:qFormat/>
    <w:rsid w:val="000649CE"/>
    <w:pPr>
      <w:jc w:val="right"/>
    </w:pPr>
    <w:rPr>
      <w:b/>
      <w:smallCaps/>
      <w:sz w:val="72"/>
    </w:rPr>
  </w:style>
  <w:style w:type="character" w:customStyle="1" w:styleId="FieldLabelChar">
    <w:name w:val="Field Label Char"/>
    <w:basedOn w:val="DefaultParagraphFont"/>
    <w:link w:val="FieldLabel"/>
    <w:rsid w:val="00FC7DDB"/>
    <w:rPr>
      <w:rFonts w:ascii="Tw Cen MT" w:hAnsi="Tw Cen MT"/>
      <w:b/>
      <w:sz w:val="24"/>
    </w:rPr>
  </w:style>
  <w:style w:type="paragraph" w:styleId="Subtitle">
    <w:name w:val="Subtitle"/>
    <w:basedOn w:val="Normal"/>
    <w:next w:val="Normal"/>
    <w:link w:val="SubtitleChar"/>
    <w:qFormat/>
    <w:rsid w:val="00FC7DDB"/>
    <w:pPr>
      <w:numPr>
        <w:ilvl w:val="1"/>
      </w:numPr>
      <w:ind w:left="720"/>
    </w:pPr>
    <w:rPr>
      <w:rFonts w:eastAsiaTheme="minorEastAsia"/>
      <w:color w:val="5A5A5A" w:themeColor="text1" w:themeTint="A5"/>
      <w:spacing w:val="15"/>
    </w:rPr>
  </w:style>
  <w:style w:type="character" w:customStyle="1" w:styleId="BigTitleChar">
    <w:name w:val="Big Title Char"/>
    <w:basedOn w:val="HeaderChar"/>
    <w:link w:val="BigTitle"/>
    <w:rsid w:val="000649CE"/>
    <w:rPr>
      <w:rFonts w:ascii="Tw Cen MT" w:hAnsi="Tw Cen MT"/>
      <w:b/>
      <w:smallCaps/>
      <w:sz w:val="72"/>
    </w:rPr>
  </w:style>
  <w:style w:type="character" w:customStyle="1" w:styleId="SubtitleChar">
    <w:name w:val="Subtitle Char"/>
    <w:basedOn w:val="DefaultParagraphFont"/>
    <w:link w:val="Subtitle"/>
    <w:rsid w:val="00FC7DDB"/>
    <w:rPr>
      <w:rFonts w:eastAsiaTheme="minorEastAsia"/>
      <w:color w:val="5A5A5A" w:themeColor="text1" w:themeTint="A5"/>
      <w:spacing w:val="15"/>
    </w:rPr>
  </w:style>
  <w:style w:type="paragraph" w:customStyle="1" w:styleId="Figure">
    <w:name w:val="Figure"/>
    <w:basedOn w:val="Normal"/>
    <w:next w:val="Normal"/>
    <w:rsid w:val="000609A4"/>
    <w:pPr>
      <w:keepNext/>
      <w:widowControl w:val="0"/>
      <w:numPr>
        <w:numId w:val="11"/>
      </w:numPr>
      <w:spacing w:before="60" w:after="240"/>
      <w:jc w:val="center"/>
    </w:pPr>
    <w:rPr>
      <w:rFonts w:ascii="Arial Bold" w:hAnsi="Arial Bold"/>
      <w:b/>
      <w:caps/>
    </w:rPr>
  </w:style>
  <w:style w:type="character" w:styleId="IntenseEmphasis">
    <w:name w:val="Intense Emphasis"/>
    <w:basedOn w:val="DefaultParagraphFont"/>
    <w:uiPriority w:val="21"/>
    <w:qFormat/>
    <w:rsid w:val="000609A4"/>
    <w:rPr>
      <w:rFonts w:asciiTheme="minorHAnsi" w:hAnsiTheme="minorHAnsi"/>
      <w:i/>
      <w:iCs/>
      <w:caps w:val="0"/>
      <w:smallCaps w:val="0"/>
      <w:strike w:val="0"/>
      <w:dstrike w:val="0"/>
      <w:vanish w:val="0"/>
      <w:color w:val="44546A" w:themeColor="text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20313">
      <w:bodyDiv w:val="1"/>
      <w:marLeft w:val="0"/>
      <w:marRight w:val="0"/>
      <w:marTop w:val="0"/>
      <w:marBottom w:val="0"/>
      <w:divBdr>
        <w:top w:val="none" w:sz="0" w:space="0" w:color="auto"/>
        <w:left w:val="none" w:sz="0" w:space="0" w:color="auto"/>
        <w:bottom w:val="none" w:sz="0" w:space="0" w:color="auto"/>
        <w:right w:val="none" w:sz="0" w:space="0" w:color="auto"/>
      </w:divBdr>
    </w:div>
    <w:div w:id="11809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973MF\Desktop\RFQ%20Exhibit%20Templates\Exhibit%205%20-%20Vendor%20Change%20Reque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8ae91b69cf476015c7eec93fa72449bc">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d4adf7e0c1c09064dd4442a69ed59e5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default="AST" ma:format="Dropdown" ma:internalName="TemplateType">
      <xsd:simpleType>
        <xsd:restriction base="dms:Choice">
          <xsd:enumeration value="A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Type xmlns="7599adfd-4451-4749-831e-fcf8f84acaba">FDOT-OIT</TemplateType>
    <TemplateStatus xmlns="7599adfd-4451-4749-831e-fcf8f84acaba">Active</TemplateStatus>
    <PDMPhase xmlns="7599adfd-4451-4749-831e-fcf8f84acaba">Initiate</PDMPhase>
  </documentManagement>
</p:properties>
</file>

<file path=customXml/itemProps1.xml><?xml version="1.0" encoding="utf-8"?>
<ds:datastoreItem xmlns:ds="http://schemas.openxmlformats.org/officeDocument/2006/customXml" ds:itemID="{F4FCE91D-2571-4497-9889-232ABA5C925C}"/>
</file>

<file path=customXml/itemProps2.xml><?xml version="1.0" encoding="utf-8"?>
<ds:datastoreItem xmlns:ds="http://schemas.openxmlformats.org/officeDocument/2006/customXml" ds:itemID="{08E9C28A-5441-422F-A3EC-73827766A028}">
  <ds:schemaRefs>
    <ds:schemaRef ds:uri="http://schemas.microsoft.com/sharepoint/v3/contenttype/forms"/>
  </ds:schemaRefs>
</ds:datastoreItem>
</file>

<file path=customXml/itemProps3.xml><?xml version="1.0" encoding="utf-8"?>
<ds:datastoreItem xmlns:ds="http://schemas.openxmlformats.org/officeDocument/2006/customXml" ds:itemID="{3EBF96F6-C87C-4DDA-958A-99F1DF494A7D}">
  <ds:schemaRefs>
    <ds:schemaRef ds:uri="http://purl.org/dc/terms/"/>
    <ds:schemaRef ds:uri="http://schemas.openxmlformats.org/package/2006/metadata/core-properties"/>
    <ds:schemaRef ds:uri="http://schemas.microsoft.com/office/2006/documentManagement/types"/>
    <ds:schemaRef ds:uri="6a6fb1c0-5c7c-4a2a-9e0a-bc724f8a6149"/>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Exhibit 5 - Vendor Change Request Template</Template>
  <TotalTime>42</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Fike, Melinda</dc:creator>
  <cp:keywords/>
  <dc:description/>
  <cp:lastModifiedBy>Fike, Melinda</cp:lastModifiedBy>
  <cp:revision>7</cp:revision>
  <cp:lastPrinted>2015-12-22T18:47:00Z</cp:lastPrinted>
  <dcterms:created xsi:type="dcterms:W3CDTF">2016-12-13T19:50:00Z</dcterms:created>
  <dcterms:modified xsi:type="dcterms:W3CDTF">2017-01-10T14:30:00Z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