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069DD5" w14:textId="30F8C5FA" w:rsidR="001558B6" w:rsidRPr="001558B6" w:rsidRDefault="001558B6" w:rsidP="00543676">
      <w:pPr>
        <w:pStyle w:val="PMG-Sub1"/>
        <w:spacing w:before="0" w:after="240"/>
      </w:pPr>
      <w:bookmarkStart w:id="0" w:name="_Toc311707816"/>
      <w:bookmarkStart w:id="1" w:name="_Toc444004695"/>
      <w:bookmarkStart w:id="2" w:name="_Toc444068214"/>
      <w:bookmarkStart w:id="3" w:name="_Toc311726187"/>
      <w:r w:rsidRPr="001558B6">
        <w:t>Contractual Services</w:t>
      </w:r>
      <w:bookmarkEnd w:id="0"/>
      <w:bookmarkEnd w:id="1"/>
    </w:p>
    <w:p w14:paraId="7D06672C" w14:textId="77777777" w:rsidR="00A70AE6" w:rsidRDefault="00A70AE6" w:rsidP="006D1FDF">
      <w:pPr>
        <w:pStyle w:val="PMG-Body"/>
        <w:spacing w:after="120"/>
      </w:pPr>
      <w:r>
        <w:t xml:space="preserve">This chapter covers basic information found in the </w:t>
      </w:r>
      <w:hyperlink r:id="rId8" w:history="1">
        <w:r w:rsidRPr="00E867C7">
          <w:rPr>
            <w:rStyle w:val="Hyperlink"/>
            <w:b/>
            <w:bCs/>
            <w:i/>
            <w:iCs/>
          </w:rPr>
          <w:t>Commodities and Contractual Services Procurement Manual</w:t>
        </w:r>
      </w:hyperlink>
      <w:r>
        <w:rPr>
          <w:b/>
          <w:bCs/>
          <w:i/>
          <w:iCs/>
        </w:rPr>
        <w:t>,</w:t>
      </w:r>
      <w:r>
        <w:t xml:space="preserve"> </w:t>
      </w:r>
      <w:r w:rsidRPr="00E867C7">
        <w:rPr>
          <w:rFonts w:cs="Arial"/>
          <w:b/>
          <w:i/>
        </w:rPr>
        <w:t>375-040-020</w:t>
      </w:r>
      <w:r>
        <w:t xml:space="preserve">. Contact your </w:t>
      </w:r>
      <w:r w:rsidRPr="003B1027">
        <w:t>District Contractual Services Office</w:t>
      </w:r>
      <w:r>
        <w:t xml:space="preserve"> for project-specific solutions.</w:t>
      </w:r>
    </w:p>
    <w:p w14:paraId="121EF58E" w14:textId="2A13F473" w:rsidR="00A70AE6" w:rsidRDefault="00423055" w:rsidP="006D1FDF">
      <w:pPr>
        <w:pStyle w:val="PMG-Body"/>
        <w:spacing w:after="120"/>
      </w:pPr>
      <w:r w:rsidRPr="003B1027">
        <w:t>Contractual services</w:t>
      </w:r>
      <w:r w:rsidR="007907ED">
        <w:t xml:space="preserve"> </w:t>
      </w:r>
      <w:r w:rsidRPr="003B1027">
        <w:t xml:space="preserve">include environmental, archeological, emergency response, building and equipment maintenance, training, </w:t>
      </w:r>
      <w:r w:rsidR="003A52B3" w:rsidRPr="003A52B3">
        <w:t>appraisal contracts</w:t>
      </w:r>
      <w:r w:rsidR="003A52B3">
        <w:t>,</w:t>
      </w:r>
      <w:r w:rsidR="003A52B3" w:rsidRPr="003A52B3">
        <w:t xml:space="preserve"> </w:t>
      </w:r>
      <w:r w:rsidRPr="003B1027">
        <w:t>research, systems development, information technology, and appraisal services.</w:t>
      </w:r>
      <w:r>
        <w:t xml:space="preserve">  These</w:t>
      </w:r>
      <w:r w:rsidR="00D97E54" w:rsidRPr="00D97E54">
        <w:t xml:space="preserve"> </w:t>
      </w:r>
      <w:r>
        <w:t>s</w:t>
      </w:r>
      <w:r w:rsidR="00D97E54" w:rsidRPr="00D97E54">
        <w:t>ervices</w:t>
      </w:r>
      <w:r w:rsidR="00ED6621">
        <w:t xml:space="preserve"> </w:t>
      </w:r>
      <w:r w:rsidR="00D97E54">
        <w:t>are</w:t>
      </w:r>
      <w:r w:rsidR="00ED6621">
        <w:t xml:space="preserve"> procured through the </w:t>
      </w:r>
      <w:hyperlink r:id="rId9" w:history="1">
        <w:r w:rsidR="00ED6621" w:rsidRPr="00131D2A">
          <w:rPr>
            <w:rStyle w:val="Hyperlink"/>
            <w:b/>
            <w:bCs/>
            <w:i/>
            <w:iCs/>
          </w:rPr>
          <w:t>Vendor Bid System</w:t>
        </w:r>
      </w:hyperlink>
      <w:r w:rsidR="00393806">
        <w:t xml:space="preserve"> </w:t>
      </w:r>
      <w:r w:rsidR="00ED6621">
        <w:t xml:space="preserve">or through </w:t>
      </w:r>
      <w:hyperlink r:id="rId10" w:history="1">
        <w:proofErr w:type="spellStart"/>
        <w:r w:rsidR="00ED6621" w:rsidRPr="003B1027">
          <w:rPr>
            <w:rFonts w:cs="Arial"/>
            <w:b/>
            <w:i/>
            <w:color w:val="0563C1" w:themeColor="hyperlink"/>
            <w:u w:val="single"/>
          </w:rPr>
          <w:t>MyFloridaMarketPlace</w:t>
        </w:r>
        <w:proofErr w:type="spellEnd"/>
      </w:hyperlink>
      <w:r w:rsidR="00D97E54">
        <w:t>.</w:t>
      </w:r>
      <w:r w:rsidR="00E233AD">
        <w:t xml:space="preserve"> </w:t>
      </w:r>
    </w:p>
    <w:p w14:paraId="1A08718B" w14:textId="619ECAF9" w:rsidR="00393806" w:rsidRPr="00131D2A" w:rsidRDefault="00393806" w:rsidP="00944E86">
      <w:pPr>
        <w:pStyle w:val="PMG-Body"/>
        <w:spacing w:after="120"/>
        <w:rPr>
          <w:b/>
          <w:bCs/>
        </w:rPr>
      </w:pPr>
      <w:r w:rsidRPr="00131D2A">
        <w:rPr>
          <w:b/>
          <w:bCs/>
        </w:rPr>
        <w:t>Competitive Solicitations</w:t>
      </w:r>
    </w:p>
    <w:p w14:paraId="603C7FC9" w14:textId="02094279" w:rsidR="00ED6621" w:rsidRDefault="00ED6621" w:rsidP="006D1FDF">
      <w:pPr>
        <w:pStyle w:val="PMG-Body"/>
        <w:spacing w:after="120"/>
      </w:pPr>
      <w:r>
        <w:t>The competitive solicitation</w:t>
      </w:r>
      <w:r w:rsidR="002550F2">
        <w:t>s</w:t>
      </w:r>
      <w:r>
        <w:t xml:space="preserve"> </w:t>
      </w:r>
      <w:r w:rsidR="0090742B">
        <w:t>are</w:t>
      </w:r>
      <w:r>
        <w:t xml:space="preserve"> done through three different types of advertisements</w:t>
      </w:r>
      <w:r w:rsidR="0090742B">
        <w:t>:</w:t>
      </w:r>
      <w:r>
        <w:t xml:space="preserve"> Invitation to Bid, Request for Proposal, or Invitation to Negotiate.</w:t>
      </w:r>
    </w:p>
    <w:p w14:paraId="5FE48890" w14:textId="7739D787" w:rsidR="00ED6621" w:rsidRPr="00131D2A" w:rsidRDefault="00ED6621" w:rsidP="006D1FDF">
      <w:pPr>
        <w:pStyle w:val="PMG-Body"/>
        <w:spacing w:after="120"/>
        <w:rPr>
          <w:b/>
          <w:bCs/>
        </w:rPr>
      </w:pPr>
      <w:r w:rsidRPr="00131D2A">
        <w:rPr>
          <w:b/>
          <w:bCs/>
        </w:rPr>
        <w:t>Invitation to Bid</w:t>
      </w:r>
    </w:p>
    <w:p w14:paraId="151553B8" w14:textId="7AE61393" w:rsidR="00ED6621" w:rsidRDefault="008F1484" w:rsidP="006D1FDF">
      <w:pPr>
        <w:pStyle w:val="PMG-Body"/>
        <w:spacing w:after="120"/>
      </w:pPr>
      <w:r>
        <w:t>A</w:t>
      </w:r>
      <w:r w:rsidR="006B6E47">
        <w:t>n Invitation to Bid (ITB) is a</w:t>
      </w:r>
      <w:r>
        <w:t xml:space="preserve"> competitive solicitation process</w:t>
      </w:r>
      <w:r w:rsidR="008751DA">
        <w:t xml:space="preserve"> (typically takes 8-10 weeks)</w:t>
      </w:r>
      <w:r>
        <w:t xml:space="preserve"> that utilizes a written solicitation for competitive sealed bids. The ITB is used when the agency knows exactly what is required and is capable of specifically defining the specifications or scope of work. Bids are evaluated strictly against the terms and conditions of the ITB, and bid prices submitted.</w:t>
      </w:r>
      <w:r w:rsidR="00E233AD">
        <w:t xml:space="preserve"> </w:t>
      </w:r>
      <w:r w:rsidR="006B6E47">
        <w:t>T</w:t>
      </w:r>
      <w:r w:rsidR="00711625">
        <w:t xml:space="preserve">he selection is based on lowest </w:t>
      </w:r>
      <w:r w:rsidR="00582545">
        <w:t>bid that meets</w:t>
      </w:r>
      <w:r w:rsidR="00711625">
        <w:t xml:space="preserve"> </w:t>
      </w:r>
      <w:r w:rsidR="00212307">
        <w:t>the specifications</w:t>
      </w:r>
      <w:r w:rsidR="00E233AD">
        <w:t>.</w:t>
      </w:r>
    </w:p>
    <w:p w14:paraId="1FB1E47B" w14:textId="40EE6974" w:rsidR="00ED6621" w:rsidRPr="00131D2A" w:rsidRDefault="00ED6621" w:rsidP="00944E86">
      <w:pPr>
        <w:pStyle w:val="PGM-Num"/>
        <w:numPr>
          <w:ilvl w:val="0"/>
          <w:numId w:val="0"/>
        </w:numPr>
        <w:rPr>
          <w:b/>
          <w:bCs/>
        </w:rPr>
      </w:pPr>
      <w:bookmarkStart w:id="4" w:name="_Hlk60840754"/>
      <w:r w:rsidRPr="00131D2A">
        <w:rPr>
          <w:b/>
          <w:bCs/>
        </w:rPr>
        <w:t>Request for Proposal</w:t>
      </w:r>
      <w:bookmarkEnd w:id="4"/>
    </w:p>
    <w:p w14:paraId="52C9123B" w14:textId="3A850CBC" w:rsidR="008F1484" w:rsidRDefault="00B36B0D" w:rsidP="00944E86">
      <w:pPr>
        <w:pStyle w:val="PMG-Body"/>
        <w:keepNext/>
        <w:spacing w:after="120"/>
      </w:pPr>
      <w:r w:rsidRPr="00A75A76">
        <w:t xml:space="preserve">A </w:t>
      </w:r>
      <w:r w:rsidR="00031ACF" w:rsidRPr="00A75A76">
        <w:t>Request for Proposal</w:t>
      </w:r>
      <w:r w:rsidR="00031ACF" w:rsidRPr="007907ED">
        <w:t xml:space="preserve"> (RFP) is a </w:t>
      </w:r>
      <w:r w:rsidRPr="007907ED">
        <w:t>competitive solicitation process</w:t>
      </w:r>
      <w:r w:rsidR="00206C73" w:rsidRPr="007907ED">
        <w:t xml:space="preserve"> (typically takes 10-12 weeks)</w:t>
      </w:r>
      <w:r w:rsidRPr="007907ED">
        <w:t xml:space="preserve"> that utilizes a written solicitation for </w:t>
      </w:r>
      <w:r w:rsidRPr="00A75A76">
        <w:t xml:space="preserve">sealed proposals. </w:t>
      </w:r>
      <w:r w:rsidRPr="00EF1853">
        <w:t xml:space="preserve">The RFP is used when contractual services being sought can be specifically defined and the </w:t>
      </w:r>
      <w:r w:rsidRPr="00EF1853">
        <w:t xml:space="preserve">agency </w:t>
      </w:r>
      <w:r w:rsidR="00E233AD">
        <w:t>identifies</w:t>
      </w:r>
      <w:r w:rsidRPr="00EF1853">
        <w:t xml:space="preserve"> necessary deliverables</w:t>
      </w:r>
      <w:r w:rsidRPr="00DC2B75">
        <w:rPr>
          <w:highlight w:val="yellow"/>
        </w:rPr>
        <w:t>.</w:t>
      </w:r>
      <w:r w:rsidR="00E233AD" w:rsidRPr="00DC2B75">
        <w:rPr>
          <w:highlight w:val="yellow"/>
        </w:rPr>
        <w:t xml:space="preserve"> </w:t>
      </w:r>
      <w:r w:rsidR="00EA26BC" w:rsidRPr="00886670">
        <w:t xml:space="preserve">The proposal selection is based </w:t>
      </w:r>
      <w:proofErr w:type="gramStart"/>
      <w:r w:rsidR="00EA26BC" w:rsidRPr="00886670">
        <w:t xml:space="preserve">on </w:t>
      </w:r>
      <w:r w:rsidR="00DC2B75" w:rsidRPr="00886670">
        <w:t xml:space="preserve"> the</w:t>
      </w:r>
      <w:proofErr w:type="gramEnd"/>
      <w:r w:rsidR="00DC2B75" w:rsidRPr="00886670">
        <w:t xml:space="preserve">  responsive and responsible Proposer whose Proposal receives the highest proposal score for the evaluation criteria in the RFP</w:t>
      </w:r>
    </w:p>
    <w:p w14:paraId="75E4733B" w14:textId="41C28879" w:rsidR="008F1484" w:rsidRPr="00131D2A" w:rsidRDefault="008F1484" w:rsidP="00ED6621">
      <w:pPr>
        <w:pStyle w:val="PMG-Body"/>
        <w:spacing w:after="120"/>
        <w:rPr>
          <w:b/>
          <w:bCs/>
        </w:rPr>
      </w:pPr>
      <w:r w:rsidRPr="00131D2A">
        <w:rPr>
          <w:b/>
          <w:bCs/>
        </w:rPr>
        <w:t>Invitation to Negotiate</w:t>
      </w:r>
    </w:p>
    <w:p w14:paraId="18EBE014" w14:textId="47E3D064" w:rsidR="00E26662" w:rsidRDefault="008F1484" w:rsidP="008F1484">
      <w:pPr>
        <w:pStyle w:val="PMG-Body"/>
        <w:spacing w:after="120"/>
        <w:rPr>
          <w:shd w:val="clear" w:color="auto" w:fill="FFFFFF"/>
        </w:rPr>
      </w:pPr>
      <w:r>
        <w:t>A</w:t>
      </w:r>
      <w:r w:rsidR="00377B7D">
        <w:t>n Invitation to Negotiate (ITN) is a</w:t>
      </w:r>
      <w:r>
        <w:t xml:space="preserve"> competitive solicitation process </w:t>
      </w:r>
      <w:r w:rsidR="008E6FE4" w:rsidRPr="00BC669C">
        <w:t>(typically takes 1</w:t>
      </w:r>
      <w:r w:rsidR="008E6FE4">
        <w:t>2</w:t>
      </w:r>
      <w:r w:rsidR="008E6FE4" w:rsidRPr="00BC669C">
        <w:t>-1</w:t>
      </w:r>
      <w:r w:rsidR="008E6FE4">
        <w:t>4</w:t>
      </w:r>
      <w:r w:rsidR="008E6FE4" w:rsidRPr="00BC669C">
        <w:t xml:space="preserve"> weeks) </w:t>
      </w:r>
      <w:r>
        <w:t>intended to determine the best method for achieving a</w:t>
      </w:r>
      <w:r w:rsidR="00632FBA">
        <w:t>n unclear</w:t>
      </w:r>
      <w:r>
        <w:t xml:space="preserve"> goal and identif</w:t>
      </w:r>
      <w:r w:rsidR="00E662E4">
        <w:t>y</w:t>
      </w:r>
      <w:r>
        <w:t xml:space="preserve"> responsive </w:t>
      </w:r>
      <w:r w:rsidR="00E662E4">
        <w:t xml:space="preserve">best-value </w:t>
      </w:r>
      <w:r w:rsidR="00377B7D">
        <w:t>vendors</w:t>
      </w:r>
      <w:r>
        <w:t>.</w:t>
      </w:r>
      <w:r w:rsidR="00770950">
        <w:t xml:space="preserve">  </w:t>
      </w:r>
      <w:r w:rsidR="00770950">
        <w:rPr>
          <w:shd w:val="clear" w:color="auto" w:fill="FFFFFF"/>
        </w:rPr>
        <w:t xml:space="preserve">The ITN process is used on complex projects that the Department knows what they </w:t>
      </w:r>
      <w:proofErr w:type="gramStart"/>
      <w:r w:rsidR="00770950">
        <w:rPr>
          <w:shd w:val="clear" w:color="auto" w:fill="FFFFFF"/>
        </w:rPr>
        <w:t>want, but</w:t>
      </w:r>
      <w:proofErr w:type="gramEnd"/>
      <w:r w:rsidR="00770950">
        <w:rPr>
          <w:shd w:val="clear" w:color="auto" w:fill="FFFFFF"/>
        </w:rPr>
        <w:t xml:space="preserve"> unclear on the best process or solution. It occurs frequently on high risk and new technology </w:t>
      </w:r>
      <w:r w:rsidR="00770950" w:rsidRPr="00E26662">
        <w:t>contracts</w:t>
      </w:r>
      <w:r w:rsidR="00770950">
        <w:rPr>
          <w:shd w:val="clear" w:color="auto" w:fill="FFFFFF"/>
        </w:rPr>
        <w:t xml:space="preserve"> when FDOT is not exactly sure of the approach or the latest technologies.</w:t>
      </w:r>
    </w:p>
    <w:p w14:paraId="01C41C81" w14:textId="5B864306" w:rsidR="00A70AE6" w:rsidRDefault="00A70AE6" w:rsidP="008F1484">
      <w:pPr>
        <w:pStyle w:val="PMG-Body"/>
        <w:spacing w:after="120"/>
        <w:rPr>
          <w:shd w:val="clear" w:color="auto" w:fill="FFFFFF"/>
        </w:rPr>
      </w:pPr>
    </w:p>
    <w:p w14:paraId="48C625EE" w14:textId="74AA09C1" w:rsidR="00A70AE6" w:rsidRDefault="00A70AE6" w:rsidP="008F1484">
      <w:pPr>
        <w:pStyle w:val="PMG-Body"/>
        <w:spacing w:after="120"/>
        <w:rPr>
          <w:shd w:val="clear" w:color="auto" w:fill="FFFFFF"/>
        </w:rPr>
      </w:pPr>
    </w:p>
    <w:p w14:paraId="3A451957" w14:textId="07E9EB90" w:rsidR="00A70AE6" w:rsidRDefault="00A70AE6" w:rsidP="008F1484">
      <w:pPr>
        <w:pStyle w:val="PMG-Body"/>
        <w:spacing w:after="120"/>
        <w:rPr>
          <w:shd w:val="clear" w:color="auto" w:fill="FFFFFF"/>
        </w:rPr>
      </w:pPr>
    </w:p>
    <w:p w14:paraId="33FE9555" w14:textId="48B3A330" w:rsidR="00A70AE6" w:rsidRDefault="00A70AE6" w:rsidP="008F1484">
      <w:pPr>
        <w:pStyle w:val="PMG-Body"/>
        <w:spacing w:after="120"/>
        <w:rPr>
          <w:shd w:val="clear" w:color="auto" w:fill="FFFFFF"/>
        </w:rPr>
      </w:pPr>
    </w:p>
    <w:p w14:paraId="2E8842F4" w14:textId="3C7D4E4D" w:rsidR="00A70AE6" w:rsidRDefault="00A70AE6" w:rsidP="008F1484">
      <w:pPr>
        <w:pStyle w:val="PMG-Body"/>
        <w:spacing w:after="120"/>
        <w:rPr>
          <w:shd w:val="clear" w:color="auto" w:fill="FFFFFF"/>
        </w:rPr>
      </w:pPr>
    </w:p>
    <w:p w14:paraId="2E31BAA3" w14:textId="44D1D0D0" w:rsidR="00A70AE6" w:rsidRDefault="00A70AE6" w:rsidP="008F1484">
      <w:pPr>
        <w:pStyle w:val="PMG-Body"/>
        <w:spacing w:after="120"/>
        <w:rPr>
          <w:shd w:val="clear" w:color="auto" w:fill="FFFFFF"/>
        </w:rPr>
      </w:pPr>
    </w:p>
    <w:p w14:paraId="40448DFC" w14:textId="2107CEE5" w:rsidR="00A70AE6" w:rsidRDefault="00A70AE6" w:rsidP="008F1484">
      <w:pPr>
        <w:pStyle w:val="PMG-Body"/>
        <w:spacing w:after="120"/>
        <w:rPr>
          <w:shd w:val="clear" w:color="auto" w:fill="FFFFFF"/>
        </w:rPr>
      </w:pPr>
    </w:p>
    <w:p w14:paraId="4398F292" w14:textId="5D9E9A89" w:rsidR="00A70AE6" w:rsidRDefault="00A70AE6" w:rsidP="008F1484">
      <w:pPr>
        <w:pStyle w:val="PMG-Body"/>
        <w:spacing w:after="120"/>
        <w:rPr>
          <w:shd w:val="clear" w:color="auto" w:fill="FFFFFF"/>
        </w:rPr>
      </w:pPr>
    </w:p>
    <w:p w14:paraId="289B6F42" w14:textId="6E08099F" w:rsidR="00A70AE6" w:rsidRDefault="00A70AE6" w:rsidP="008F1484">
      <w:pPr>
        <w:pStyle w:val="PMG-Body"/>
        <w:spacing w:after="120"/>
        <w:rPr>
          <w:shd w:val="clear" w:color="auto" w:fill="FFFFFF"/>
        </w:rPr>
      </w:pPr>
    </w:p>
    <w:p w14:paraId="45660003" w14:textId="77777777" w:rsidR="00A70AE6" w:rsidRDefault="00A70AE6" w:rsidP="008F1484">
      <w:pPr>
        <w:pStyle w:val="PMG-Body"/>
        <w:spacing w:after="120"/>
      </w:pPr>
    </w:p>
    <w:bookmarkEnd w:id="2"/>
    <w:bookmarkEnd w:id="3"/>
    <w:p w14:paraId="45221230" w14:textId="6D01F83F" w:rsidR="003B1027" w:rsidRPr="003B1027" w:rsidRDefault="003B1027" w:rsidP="00901FF7">
      <w:pPr>
        <w:pStyle w:val="PMG-Body"/>
        <w:rPr>
          <w:sz w:val="4"/>
        </w:rPr>
        <w:sectPr w:rsidR="003B1027" w:rsidRPr="003B1027" w:rsidSect="00181A6C">
          <w:headerReference w:type="default" r:id="rId11"/>
          <w:footerReference w:type="default" r:id="rId12"/>
          <w:type w:val="continuous"/>
          <w:pgSz w:w="20160" w:h="12240" w:orient="landscape" w:code="5"/>
          <w:pgMar w:top="1728" w:right="720" w:bottom="1728" w:left="720" w:header="720" w:footer="950" w:gutter="0"/>
          <w:cols w:num="2" w:sep="1" w:space="1440"/>
          <w:docGrid w:linePitch="360"/>
        </w:sectPr>
      </w:pPr>
    </w:p>
    <w:p w14:paraId="07E9ED1A" w14:textId="77777777" w:rsidR="00543676" w:rsidRPr="003B1027" w:rsidRDefault="00543676" w:rsidP="00181A6C">
      <w:pPr>
        <w:pStyle w:val="PMG-Bullets"/>
        <w:numPr>
          <w:ilvl w:val="0"/>
          <w:numId w:val="0"/>
        </w:numPr>
        <w:spacing w:before="0" w:after="0" w:line="24" w:lineRule="auto"/>
        <w:rPr>
          <w:sz w:val="4"/>
        </w:rPr>
      </w:pPr>
    </w:p>
    <w:sectPr w:rsidR="00543676" w:rsidRPr="003B1027" w:rsidSect="00E646E3">
      <w:type w:val="continuous"/>
      <w:pgSz w:w="20160" w:h="12240" w:orient="landscape" w:code="5"/>
      <w:pgMar w:top="1728" w:right="720" w:bottom="1728" w:left="720" w:header="720" w:footer="950" w:gutter="0"/>
      <w:cols w:sep="1"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97224D" w14:textId="77777777" w:rsidR="00863172" w:rsidRDefault="00863172" w:rsidP="001D22C2">
      <w:r>
        <w:separator/>
      </w:r>
    </w:p>
  </w:endnote>
  <w:endnote w:type="continuationSeparator" w:id="0">
    <w:p w14:paraId="00C1F52B" w14:textId="77777777" w:rsidR="00863172" w:rsidRDefault="00863172" w:rsidP="001D22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yriad Roman">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862861" w14:textId="1C8AA2D7" w:rsidR="00847335" w:rsidRPr="001045C0" w:rsidRDefault="001045C0" w:rsidP="001045C0">
    <w:pPr>
      <w:pStyle w:val="Footer"/>
      <w:tabs>
        <w:tab w:val="clear" w:pos="9360"/>
        <w:tab w:val="right" w:pos="21600"/>
      </w:tabs>
      <w:spacing w:before="120"/>
    </w:pPr>
    <w:r>
      <w:rPr>
        <w:noProof/>
      </w:rPr>
      <mc:AlternateContent>
        <mc:Choice Requires="wps">
          <w:drawing>
            <wp:anchor distT="0" distB="0" distL="114300" distR="114300" simplePos="0" relativeHeight="251657728" behindDoc="1" locked="0" layoutInCell="0" allowOverlap="1" wp14:anchorId="2DE195F4" wp14:editId="1C63E56D">
              <wp:simplePos x="0" y="0"/>
              <wp:positionH relativeFrom="page">
                <wp:posOffset>474453</wp:posOffset>
              </wp:positionH>
              <wp:positionV relativeFrom="paragraph">
                <wp:posOffset>-2636</wp:posOffset>
              </wp:positionV>
              <wp:extent cx="11887200" cy="45719"/>
              <wp:effectExtent l="0" t="0" r="0" b="0"/>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87200" cy="45719"/>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BF7A52" id="Rectangle 16" o:spid="_x0000_s1026" style="position:absolute;margin-left:37.35pt;margin-top:-.2pt;width:13in;height:3.6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" o:allowincell="f" fillcolor="black" stroked="f" strokeweight="0">
              <w10:wrap anchorx="page"/>
            </v:rect>
          </w:pict>
        </mc:Fallback>
      </mc:AlternateContent>
    </w:r>
    <w:r w:rsidR="00AF3256" w:rsidRPr="00CF68C7">
      <w:t>PROJECT MANAGEMENT GUIDE</w:t>
    </w:r>
    <w:r>
      <w:tab/>
    </w:r>
    <w:r w:rsidR="00CC525C">
      <w:t>04</w:t>
    </w:r>
    <w:r w:rsidR="00AF3256" w:rsidRPr="00CF68C7">
      <w:t>/</w:t>
    </w:r>
    <w:r w:rsidR="00CC525C">
      <w:t>01</w:t>
    </w:r>
    <w:r w:rsidR="00AF3256" w:rsidRPr="00CF68C7">
      <w:t>/202</w:t>
    </w:r>
    <w:r w:rsidR="00944E86">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296042" w14:textId="77777777" w:rsidR="00863172" w:rsidRDefault="00863172" w:rsidP="001D22C2">
      <w:r>
        <w:separator/>
      </w:r>
    </w:p>
  </w:footnote>
  <w:footnote w:type="continuationSeparator" w:id="0">
    <w:p w14:paraId="2910A3B1" w14:textId="77777777" w:rsidR="00863172" w:rsidRDefault="00863172" w:rsidP="001D22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36E7F2" w14:textId="7B6C52CA" w:rsidR="00AF3256" w:rsidRPr="001045C0" w:rsidRDefault="00AF3256" w:rsidP="00E84DF3">
    <w:pPr>
      <w:pStyle w:val="PMG-Sect"/>
    </w:pPr>
    <w:r>
      <w:t xml:space="preserve">PMG </w:t>
    </w:r>
    <w:r w:rsidR="00932536" w:rsidRPr="00944E86">
      <w:t>2</w:t>
    </w:r>
    <w:r w:rsidR="00570B1F" w:rsidRPr="00944E86">
      <w:t>20</w:t>
    </w:r>
    <w:r w:rsidR="00932536">
      <w:t xml:space="preserve"> </w:t>
    </w:r>
    <w:r w:rsidR="001558B6">
      <w:t>contractual</w:t>
    </w:r>
    <w:r w:rsidR="00570B1F">
      <w:t xml:space="preserve"> services contracts</w:t>
    </w:r>
    <w:r w:rsidR="00EA0960" w:rsidRPr="00CF68C7">
      <w:tab/>
    </w:r>
    <w:r>
      <w:t xml:space="preserve">Page </w:t>
    </w:r>
    <w:r>
      <w:fldChar w:fldCharType="begin"/>
    </w:r>
    <w:r>
      <w:instrText xml:space="preserve"> PAGE  \* Arabic  \* MERGEFORMAT </w:instrText>
    </w:r>
    <w:r>
      <w:fldChar w:fldCharType="separate"/>
    </w:r>
    <w:r>
      <w:t>1</w:t>
    </w:r>
    <w:r>
      <w:fldChar w:fldCharType="end"/>
    </w:r>
    <w:r>
      <w:t xml:space="preserve"> of </w:t>
    </w:r>
    <w:fldSimple w:instr=" NUMPAGES  \* Arabic  \* MERGEFORMAT ">
      <w:r>
        <w:t>3</w:t>
      </w:r>
    </w:fldSimple>
  </w:p>
  <w:p w14:paraId="67AE4AEA" w14:textId="77777777" w:rsidR="00847335" w:rsidRDefault="00847335" w:rsidP="00847335">
    <w:pPr>
      <w:pStyle w:val="Header"/>
    </w:pPr>
    <w:r>
      <w:rPr>
        <w:noProof/>
      </w:rPr>
      <mc:AlternateContent>
        <mc:Choice Requires="wps">
          <w:drawing>
            <wp:anchor distT="0" distB="0" distL="114300" distR="114300" simplePos="0" relativeHeight="251656704" behindDoc="1" locked="1" layoutInCell="0" allowOverlap="1" wp14:anchorId="1450CCFD" wp14:editId="76012653">
              <wp:simplePos x="0" y="0"/>
              <wp:positionH relativeFrom="page">
                <wp:posOffset>474345</wp:posOffset>
              </wp:positionH>
              <wp:positionV relativeFrom="paragraph">
                <wp:posOffset>38100</wp:posOffset>
              </wp:positionV>
              <wp:extent cx="11887200" cy="45085"/>
              <wp:effectExtent l="0" t="0" r="0" b="0"/>
              <wp:wrapNone/>
              <wp:docPr id="3"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11887200" cy="4508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3343D6" id="Rectangle 16" o:spid="_x0000_s1026" style="position:absolute;margin-left:37.35pt;margin-top:3pt;width:13in;height:3.55pt;flip:y;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" o:allowincell="f" fillcolor="black" stroked="f" strokeweight="0">
              <w10:wrap anchorx="page"/>
              <w10:anchorlock/>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FE4C85"/>
    <w:multiLevelType w:val="hybridMultilevel"/>
    <w:tmpl w:val="DD1E87CA"/>
    <w:lvl w:ilvl="0" w:tplc="D7708FC4">
      <w:start w:val="1"/>
      <w:numFmt w:val="bullet"/>
      <w:pStyle w:val="PMG-Bullets"/>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 w15:restartNumberingAfterBreak="0">
    <w:nsid w:val="01E37D19"/>
    <w:multiLevelType w:val="hybridMultilevel"/>
    <w:tmpl w:val="F9248124"/>
    <w:lvl w:ilvl="0" w:tplc="B3206852">
      <w:start w:val="214"/>
      <w:numFmt w:val="decimal"/>
      <w:suff w:val="nothing"/>
      <w:lvlText w:val="Chapter %1"/>
      <w:lvlJc w:val="center"/>
      <w:pPr>
        <w:ind w:left="144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4500" w:hanging="360"/>
      </w:pPr>
    </w:lvl>
    <w:lvl w:ilvl="2" w:tplc="0409001B" w:tentative="1">
      <w:start w:val="1"/>
      <w:numFmt w:val="lowerRoman"/>
      <w:lvlText w:val="%3."/>
      <w:lvlJc w:val="right"/>
      <w:pPr>
        <w:ind w:left="5220" w:hanging="180"/>
      </w:pPr>
    </w:lvl>
    <w:lvl w:ilvl="3" w:tplc="0409000F" w:tentative="1">
      <w:start w:val="1"/>
      <w:numFmt w:val="decimal"/>
      <w:lvlText w:val="%4."/>
      <w:lvlJc w:val="left"/>
      <w:pPr>
        <w:ind w:left="5940" w:hanging="360"/>
      </w:pPr>
    </w:lvl>
    <w:lvl w:ilvl="4" w:tplc="04090019" w:tentative="1">
      <w:start w:val="1"/>
      <w:numFmt w:val="lowerLetter"/>
      <w:lvlText w:val="%5."/>
      <w:lvlJc w:val="left"/>
      <w:pPr>
        <w:ind w:left="6660" w:hanging="360"/>
      </w:pPr>
    </w:lvl>
    <w:lvl w:ilvl="5" w:tplc="0409001B" w:tentative="1">
      <w:start w:val="1"/>
      <w:numFmt w:val="lowerRoman"/>
      <w:lvlText w:val="%6."/>
      <w:lvlJc w:val="right"/>
      <w:pPr>
        <w:ind w:left="7380" w:hanging="180"/>
      </w:pPr>
    </w:lvl>
    <w:lvl w:ilvl="6" w:tplc="0409000F" w:tentative="1">
      <w:start w:val="1"/>
      <w:numFmt w:val="decimal"/>
      <w:lvlText w:val="%7."/>
      <w:lvlJc w:val="left"/>
      <w:pPr>
        <w:ind w:left="8100" w:hanging="360"/>
      </w:pPr>
    </w:lvl>
    <w:lvl w:ilvl="7" w:tplc="04090019" w:tentative="1">
      <w:start w:val="1"/>
      <w:numFmt w:val="lowerLetter"/>
      <w:lvlText w:val="%8."/>
      <w:lvlJc w:val="left"/>
      <w:pPr>
        <w:ind w:left="8820" w:hanging="360"/>
      </w:pPr>
    </w:lvl>
    <w:lvl w:ilvl="8" w:tplc="0409001B" w:tentative="1">
      <w:start w:val="1"/>
      <w:numFmt w:val="lowerRoman"/>
      <w:lvlText w:val="%9."/>
      <w:lvlJc w:val="right"/>
      <w:pPr>
        <w:ind w:left="9540" w:hanging="180"/>
      </w:pPr>
    </w:lvl>
  </w:abstractNum>
  <w:abstractNum w:abstractNumId="2" w15:restartNumberingAfterBreak="0">
    <w:nsid w:val="08636872"/>
    <w:multiLevelType w:val="hybridMultilevel"/>
    <w:tmpl w:val="501A7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75146A"/>
    <w:multiLevelType w:val="hybridMultilevel"/>
    <w:tmpl w:val="A0FC95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E66944"/>
    <w:multiLevelType w:val="hybridMultilevel"/>
    <w:tmpl w:val="763AF788"/>
    <w:lvl w:ilvl="0" w:tplc="28D013E4">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7461DC"/>
    <w:multiLevelType w:val="hybridMultilevel"/>
    <w:tmpl w:val="6E46D28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4A23B5A"/>
    <w:multiLevelType w:val="hybridMultilevel"/>
    <w:tmpl w:val="84146476"/>
    <w:lvl w:ilvl="0" w:tplc="579C6156">
      <w:start w:val="1"/>
      <w:numFmt w:val="bullet"/>
      <w:lvlText w:val=""/>
      <w:lvlJc w:val="left"/>
      <w:pPr>
        <w:ind w:left="1800" w:hanging="360"/>
      </w:pPr>
      <w:rPr>
        <w:rFonts w:ascii="Wingdings" w:hAnsi="Wingdings"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19CE28BD"/>
    <w:multiLevelType w:val="hybridMultilevel"/>
    <w:tmpl w:val="3982C3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A54C43"/>
    <w:multiLevelType w:val="hybridMultilevel"/>
    <w:tmpl w:val="E7369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C50A84"/>
    <w:multiLevelType w:val="hybridMultilevel"/>
    <w:tmpl w:val="429CB282"/>
    <w:lvl w:ilvl="0" w:tplc="B1CEE3F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05E6577"/>
    <w:multiLevelType w:val="hybridMultilevel"/>
    <w:tmpl w:val="183E808E"/>
    <w:lvl w:ilvl="0" w:tplc="4218EC1C">
      <w:start w:val="1"/>
      <w:numFmt w:val="bullet"/>
      <w:lvlText w:val=""/>
      <w:lvlJc w:val="left"/>
      <w:pPr>
        <w:tabs>
          <w:tab w:val="num" w:pos="2880"/>
        </w:tabs>
        <w:ind w:left="288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13778FF"/>
    <w:multiLevelType w:val="hybridMultilevel"/>
    <w:tmpl w:val="679A2002"/>
    <w:lvl w:ilvl="0" w:tplc="04090001">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2147F20"/>
    <w:multiLevelType w:val="hybridMultilevel"/>
    <w:tmpl w:val="99863E68"/>
    <w:lvl w:ilvl="0" w:tplc="BD60878C">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BAE5B82"/>
    <w:multiLevelType w:val="hybridMultilevel"/>
    <w:tmpl w:val="8ECCB4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DD4138"/>
    <w:multiLevelType w:val="hybridMultilevel"/>
    <w:tmpl w:val="E6FC0124"/>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13A31EE"/>
    <w:multiLevelType w:val="hybridMultilevel"/>
    <w:tmpl w:val="7488EE5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4B8295C"/>
    <w:multiLevelType w:val="hybridMultilevel"/>
    <w:tmpl w:val="EE68D1D4"/>
    <w:lvl w:ilvl="0" w:tplc="04090001">
      <w:start w:val="1"/>
      <w:numFmt w:val="bullet"/>
      <w:lvlText w:val=""/>
      <w:lvlJc w:val="left"/>
      <w:pPr>
        <w:ind w:left="702" w:hanging="360"/>
      </w:pPr>
      <w:rPr>
        <w:rFonts w:ascii="Symbol" w:hAnsi="Symbol" w:hint="default"/>
      </w:rPr>
    </w:lvl>
    <w:lvl w:ilvl="1" w:tplc="04090003">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7" w15:restartNumberingAfterBreak="0">
    <w:nsid w:val="37295A49"/>
    <w:multiLevelType w:val="hybridMultilevel"/>
    <w:tmpl w:val="86BE880A"/>
    <w:lvl w:ilvl="0" w:tplc="AC7A3B32">
      <w:start w:val="1"/>
      <w:numFmt w:val="decimal"/>
      <w:pStyle w:val="ListParagraph"/>
      <w:lvlText w:val="(%1)"/>
      <w:lvlJc w:val="left"/>
      <w:pPr>
        <w:ind w:left="360" w:hanging="360"/>
      </w:pPr>
      <w:rPr>
        <w:rFonts w:hint="default"/>
      </w:rPr>
    </w:lvl>
    <w:lvl w:ilvl="1" w:tplc="5BFEAAC6">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79227E1"/>
    <w:multiLevelType w:val="hybridMultilevel"/>
    <w:tmpl w:val="382C3E8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3DC16697"/>
    <w:multiLevelType w:val="hybridMultilevel"/>
    <w:tmpl w:val="F43653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29D460A"/>
    <w:multiLevelType w:val="hybridMultilevel"/>
    <w:tmpl w:val="64404C34"/>
    <w:lvl w:ilvl="0" w:tplc="28D013E4">
      <w:numFmt w:val="bullet"/>
      <w:lvlText w:val="•"/>
      <w:lvlJc w:val="left"/>
      <w:pPr>
        <w:ind w:left="1440" w:hanging="72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7B403CD"/>
    <w:multiLevelType w:val="hybridMultilevel"/>
    <w:tmpl w:val="A918A436"/>
    <w:lvl w:ilvl="0" w:tplc="AA4CB91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E641981"/>
    <w:multiLevelType w:val="hybridMultilevel"/>
    <w:tmpl w:val="494A09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4CF458D"/>
    <w:multiLevelType w:val="hybridMultilevel"/>
    <w:tmpl w:val="A346594A"/>
    <w:lvl w:ilvl="0" w:tplc="AF74888A">
      <w:start w:val="214"/>
      <w:numFmt w:val="decimal"/>
      <w:pStyle w:val="Heading7"/>
      <w:suff w:val="nothing"/>
      <w:lvlText w:val="Chapter %1"/>
      <w:lvlJc w:val="center"/>
      <w:pPr>
        <w:ind w:left="1440" w:hanging="360"/>
      </w:pPr>
      <w:rPr>
        <w:rFonts w:ascii="Arial" w:hAnsi="Arial" w:hint="default"/>
        <w:b/>
        <w:bCs w:val="0"/>
        <w:i w:val="0"/>
        <w:iCs w:val="0"/>
        <w:caps w:val="0"/>
        <w:smallCaps w:val="0"/>
        <w:strike w:val="0"/>
        <w:dstrike w:val="0"/>
        <w:outline w:val="0"/>
        <w:shadow w:val="0"/>
        <w:emboss w:val="0"/>
        <w:imprint w:val="0"/>
        <w:noProof w:val="0"/>
        <w:vanish w:val="0"/>
        <w:color w:val="auto"/>
        <w:spacing w:val="0"/>
        <w:kern w:val="0"/>
        <w:position w:val="0"/>
        <w:sz w:val="3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4" w15:restartNumberingAfterBreak="0">
    <w:nsid w:val="56025A87"/>
    <w:multiLevelType w:val="hybridMultilevel"/>
    <w:tmpl w:val="15BAD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7081AF2"/>
    <w:multiLevelType w:val="hybridMultilevel"/>
    <w:tmpl w:val="EBA6C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998751C"/>
    <w:multiLevelType w:val="hybridMultilevel"/>
    <w:tmpl w:val="E46CA3B8"/>
    <w:lvl w:ilvl="0" w:tplc="AA4CB914">
      <w:start w:val="1"/>
      <w:numFmt w:val="bullet"/>
      <w:lvlText w:val=""/>
      <w:lvlJc w:val="left"/>
      <w:pPr>
        <w:ind w:left="702" w:hanging="360"/>
      </w:pPr>
      <w:rPr>
        <w:rFonts w:ascii="Wingdings" w:hAnsi="Wingdings"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27" w15:restartNumberingAfterBreak="0">
    <w:nsid w:val="5C7D7638"/>
    <w:multiLevelType w:val="hybridMultilevel"/>
    <w:tmpl w:val="2000FE3A"/>
    <w:lvl w:ilvl="0" w:tplc="AA4CB91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7B015EA"/>
    <w:multiLevelType w:val="hybridMultilevel"/>
    <w:tmpl w:val="F3A48C5E"/>
    <w:lvl w:ilvl="0" w:tplc="04090001">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29" w15:restartNumberingAfterBreak="0">
    <w:nsid w:val="69693CB1"/>
    <w:multiLevelType w:val="hybridMultilevel"/>
    <w:tmpl w:val="321CB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9EE2863"/>
    <w:multiLevelType w:val="hybridMultilevel"/>
    <w:tmpl w:val="24321C28"/>
    <w:lvl w:ilvl="0" w:tplc="AA4CB91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5EF1136"/>
    <w:multiLevelType w:val="hybridMultilevel"/>
    <w:tmpl w:val="CA6C46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77D3EE2"/>
    <w:multiLevelType w:val="hybridMultilevel"/>
    <w:tmpl w:val="521A3A48"/>
    <w:lvl w:ilvl="0" w:tplc="04090001">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B541068"/>
    <w:multiLevelType w:val="hybridMultilevel"/>
    <w:tmpl w:val="46441F70"/>
    <w:lvl w:ilvl="0" w:tplc="9BE6366C">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CB02EBD"/>
    <w:multiLevelType w:val="hybridMultilevel"/>
    <w:tmpl w:val="0D1657F0"/>
    <w:lvl w:ilvl="0" w:tplc="ED569E1A">
      <w:start w:val="1"/>
      <w:numFmt w:val="decimal"/>
      <w:pStyle w:val="PGM-Num"/>
      <w:lvlText w:val="%1."/>
      <w:lvlJc w:val="left"/>
      <w:pPr>
        <w:ind w:left="72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D1728CB"/>
    <w:multiLevelType w:val="hybridMultilevel"/>
    <w:tmpl w:val="715EA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EF41A75"/>
    <w:multiLevelType w:val="hybridMultilevel"/>
    <w:tmpl w:val="1E0ACC94"/>
    <w:lvl w:ilvl="0" w:tplc="2898A040">
      <w:start w:val="1"/>
      <w:numFmt w:val="decimal"/>
      <w:lvlText w:val="%1)"/>
      <w:lvlJc w:val="left"/>
      <w:pPr>
        <w:ind w:left="720" w:hanging="360"/>
      </w:pPr>
      <w:rPr>
        <w:rFonts w:ascii="Trebuchet MS" w:hAnsi="Trebuchet MS" w:hint="default"/>
        <w:color w:val="000080"/>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11444474">
    <w:abstractNumId w:val="1"/>
  </w:num>
  <w:num w:numId="2" w16cid:durableId="953443376">
    <w:abstractNumId w:val="17"/>
  </w:num>
  <w:num w:numId="3" w16cid:durableId="1858814187">
    <w:abstractNumId w:val="23"/>
  </w:num>
  <w:num w:numId="4" w16cid:durableId="477453822">
    <w:abstractNumId w:val="10"/>
  </w:num>
  <w:num w:numId="5" w16cid:durableId="1958489572">
    <w:abstractNumId w:val="17"/>
  </w:num>
  <w:num w:numId="6" w16cid:durableId="842741404">
    <w:abstractNumId w:val="7"/>
  </w:num>
  <w:num w:numId="7" w16cid:durableId="551773360">
    <w:abstractNumId w:val="17"/>
  </w:num>
  <w:num w:numId="8" w16cid:durableId="950746151">
    <w:abstractNumId w:val="12"/>
  </w:num>
  <w:num w:numId="9" w16cid:durableId="2115661918">
    <w:abstractNumId w:val="19"/>
  </w:num>
  <w:num w:numId="10" w16cid:durableId="118764948">
    <w:abstractNumId w:val="11"/>
  </w:num>
  <w:num w:numId="11" w16cid:durableId="731342952">
    <w:abstractNumId w:val="13"/>
  </w:num>
  <w:num w:numId="12" w16cid:durableId="2145733346">
    <w:abstractNumId w:val="32"/>
  </w:num>
  <w:num w:numId="13" w16cid:durableId="579869066">
    <w:abstractNumId w:val="22"/>
  </w:num>
  <w:num w:numId="14" w16cid:durableId="1888492866">
    <w:abstractNumId w:val="27"/>
  </w:num>
  <w:num w:numId="15" w16cid:durableId="1510829179">
    <w:abstractNumId w:val="30"/>
  </w:num>
  <w:num w:numId="16" w16cid:durableId="1739086848">
    <w:abstractNumId w:val="21"/>
  </w:num>
  <w:num w:numId="17" w16cid:durableId="417756641">
    <w:abstractNumId w:val="26"/>
  </w:num>
  <w:num w:numId="18" w16cid:durableId="1799839551">
    <w:abstractNumId w:val="16"/>
  </w:num>
  <w:num w:numId="19" w16cid:durableId="742221847">
    <w:abstractNumId w:val="29"/>
  </w:num>
  <w:num w:numId="20" w16cid:durableId="1262445739">
    <w:abstractNumId w:val="2"/>
  </w:num>
  <w:num w:numId="21" w16cid:durableId="188110482">
    <w:abstractNumId w:val="3"/>
  </w:num>
  <w:num w:numId="22" w16cid:durableId="2019236967">
    <w:abstractNumId w:val="35"/>
  </w:num>
  <w:num w:numId="23" w16cid:durableId="427625017">
    <w:abstractNumId w:val="8"/>
  </w:num>
  <w:num w:numId="24" w16cid:durableId="1216888653">
    <w:abstractNumId w:val="4"/>
  </w:num>
  <w:num w:numId="25" w16cid:durableId="524096544">
    <w:abstractNumId w:val="20"/>
  </w:num>
  <w:num w:numId="26" w16cid:durableId="1742868444">
    <w:abstractNumId w:val="33"/>
  </w:num>
  <w:num w:numId="27" w16cid:durableId="834953136">
    <w:abstractNumId w:val="18"/>
  </w:num>
  <w:num w:numId="28" w16cid:durableId="835926615">
    <w:abstractNumId w:val="0"/>
  </w:num>
  <w:num w:numId="29" w16cid:durableId="1408721418">
    <w:abstractNumId w:val="34"/>
  </w:num>
  <w:num w:numId="30" w16cid:durableId="104928448">
    <w:abstractNumId w:val="25"/>
  </w:num>
  <w:num w:numId="31" w16cid:durableId="733117461">
    <w:abstractNumId w:val="28"/>
  </w:num>
  <w:num w:numId="32" w16cid:durableId="732628639">
    <w:abstractNumId w:val="6"/>
  </w:num>
  <w:num w:numId="33" w16cid:durableId="298341673">
    <w:abstractNumId w:val="24"/>
  </w:num>
  <w:num w:numId="34" w16cid:durableId="2082294196">
    <w:abstractNumId w:val="9"/>
  </w:num>
  <w:num w:numId="35" w16cid:durableId="1817453495">
    <w:abstractNumId w:val="14"/>
  </w:num>
  <w:num w:numId="36" w16cid:durableId="1298222725">
    <w:abstractNumId w:val="31"/>
  </w:num>
  <w:num w:numId="37" w16cid:durableId="978144318">
    <w:abstractNumId w:val="15"/>
  </w:num>
  <w:num w:numId="38" w16cid:durableId="2085568105">
    <w:abstractNumId w:val="36"/>
  </w:num>
  <w:num w:numId="39" w16cid:durableId="1882009449">
    <w:abstractNumId w:val="5"/>
  </w:num>
  <w:num w:numId="40" w16cid:durableId="1989434007">
    <w:abstractNumId w:val="34"/>
    <w:lvlOverride w:ilvl="0">
      <w:startOverride w:val="1"/>
    </w:lvlOverride>
  </w:num>
  <w:num w:numId="41" w16cid:durableId="123741321">
    <w:abstractNumId w:val="3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doNotTrackMove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3381"/>
    <w:rsid w:val="00026B65"/>
    <w:rsid w:val="00030A58"/>
    <w:rsid w:val="00030B7C"/>
    <w:rsid w:val="000312E2"/>
    <w:rsid w:val="00031ACF"/>
    <w:rsid w:val="0003484E"/>
    <w:rsid w:val="00035F06"/>
    <w:rsid w:val="00040F9B"/>
    <w:rsid w:val="00041664"/>
    <w:rsid w:val="000557BD"/>
    <w:rsid w:val="000644DE"/>
    <w:rsid w:val="00073381"/>
    <w:rsid w:val="0007575D"/>
    <w:rsid w:val="00084E22"/>
    <w:rsid w:val="000A1338"/>
    <w:rsid w:val="000A1E8D"/>
    <w:rsid w:val="000C27DB"/>
    <w:rsid w:val="000D05A4"/>
    <w:rsid w:val="00102F01"/>
    <w:rsid w:val="001045C0"/>
    <w:rsid w:val="0010553F"/>
    <w:rsid w:val="001227C7"/>
    <w:rsid w:val="00131D2A"/>
    <w:rsid w:val="00137015"/>
    <w:rsid w:val="00143886"/>
    <w:rsid w:val="0015188C"/>
    <w:rsid w:val="001558B6"/>
    <w:rsid w:val="0015684C"/>
    <w:rsid w:val="001570A5"/>
    <w:rsid w:val="00161406"/>
    <w:rsid w:val="001715FE"/>
    <w:rsid w:val="00181A6C"/>
    <w:rsid w:val="00184368"/>
    <w:rsid w:val="00197CDE"/>
    <w:rsid w:val="001A585C"/>
    <w:rsid w:val="001B12DA"/>
    <w:rsid w:val="001C47F4"/>
    <w:rsid w:val="001C76C7"/>
    <w:rsid w:val="001C7F20"/>
    <w:rsid w:val="001D1DA2"/>
    <w:rsid w:val="001D22C2"/>
    <w:rsid w:val="001F5ED5"/>
    <w:rsid w:val="002069D0"/>
    <w:rsid w:val="00206C73"/>
    <w:rsid w:val="00212307"/>
    <w:rsid w:val="002550F2"/>
    <w:rsid w:val="002643F9"/>
    <w:rsid w:val="00273744"/>
    <w:rsid w:val="002955AB"/>
    <w:rsid w:val="00296A2A"/>
    <w:rsid w:val="002A127F"/>
    <w:rsid w:val="002B0206"/>
    <w:rsid w:val="002B4AAC"/>
    <w:rsid w:val="002C78BE"/>
    <w:rsid w:val="002E07BE"/>
    <w:rsid w:val="002E754B"/>
    <w:rsid w:val="002F76D0"/>
    <w:rsid w:val="003026A3"/>
    <w:rsid w:val="00312A93"/>
    <w:rsid w:val="003169A4"/>
    <w:rsid w:val="00324D06"/>
    <w:rsid w:val="00344BE2"/>
    <w:rsid w:val="00365510"/>
    <w:rsid w:val="00377B7D"/>
    <w:rsid w:val="00383B46"/>
    <w:rsid w:val="003874C5"/>
    <w:rsid w:val="00387DE8"/>
    <w:rsid w:val="00393806"/>
    <w:rsid w:val="003A0903"/>
    <w:rsid w:val="003A0B28"/>
    <w:rsid w:val="003A52B3"/>
    <w:rsid w:val="003B1027"/>
    <w:rsid w:val="003C24E1"/>
    <w:rsid w:val="003E2EF3"/>
    <w:rsid w:val="003F2AA5"/>
    <w:rsid w:val="00401455"/>
    <w:rsid w:val="004038E8"/>
    <w:rsid w:val="004075C1"/>
    <w:rsid w:val="00411D3B"/>
    <w:rsid w:val="00423055"/>
    <w:rsid w:val="00432BBD"/>
    <w:rsid w:val="004379D9"/>
    <w:rsid w:val="00437ACA"/>
    <w:rsid w:val="00446DEB"/>
    <w:rsid w:val="004614E7"/>
    <w:rsid w:val="00472C4E"/>
    <w:rsid w:val="00476312"/>
    <w:rsid w:val="004814C4"/>
    <w:rsid w:val="00483257"/>
    <w:rsid w:val="00497DCC"/>
    <w:rsid w:val="004C3FE8"/>
    <w:rsid w:val="004C60E7"/>
    <w:rsid w:val="004C7076"/>
    <w:rsid w:val="00502351"/>
    <w:rsid w:val="00506F2E"/>
    <w:rsid w:val="00534D3A"/>
    <w:rsid w:val="00543676"/>
    <w:rsid w:val="00550EAD"/>
    <w:rsid w:val="005576C7"/>
    <w:rsid w:val="00570B1F"/>
    <w:rsid w:val="00582545"/>
    <w:rsid w:val="00590C02"/>
    <w:rsid w:val="005B0B4D"/>
    <w:rsid w:val="005B4B91"/>
    <w:rsid w:val="005C7057"/>
    <w:rsid w:val="005D5E2D"/>
    <w:rsid w:val="005D6D42"/>
    <w:rsid w:val="005F5F56"/>
    <w:rsid w:val="005F6CD0"/>
    <w:rsid w:val="00601435"/>
    <w:rsid w:val="00611609"/>
    <w:rsid w:val="00632FBA"/>
    <w:rsid w:val="0064369C"/>
    <w:rsid w:val="00645E26"/>
    <w:rsid w:val="006633E3"/>
    <w:rsid w:val="006664B6"/>
    <w:rsid w:val="006678F1"/>
    <w:rsid w:val="006800C2"/>
    <w:rsid w:val="0068296C"/>
    <w:rsid w:val="00685438"/>
    <w:rsid w:val="00695BCB"/>
    <w:rsid w:val="00695FE6"/>
    <w:rsid w:val="006A4040"/>
    <w:rsid w:val="006B5693"/>
    <w:rsid w:val="006B6E47"/>
    <w:rsid w:val="006B71F6"/>
    <w:rsid w:val="006D15B2"/>
    <w:rsid w:val="006D1FDF"/>
    <w:rsid w:val="006D2DE9"/>
    <w:rsid w:val="006D6460"/>
    <w:rsid w:val="006E0A36"/>
    <w:rsid w:val="00711625"/>
    <w:rsid w:val="00722D72"/>
    <w:rsid w:val="007440ED"/>
    <w:rsid w:val="007622FE"/>
    <w:rsid w:val="00770950"/>
    <w:rsid w:val="00773F16"/>
    <w:rsid w:val="00781961"/>
    <w:rsid w:val="00781CF1"/>
    <w:rsid w:val="007907ED"/>
    <w:rsid w:val="007D402E"/>
    <w:rsid w:val="007E241D"/>
    <w:rsid w:val="00806E47"/>
    <w:rsid w:val="008148ED"/>
    <w:rsid w:val="00815B67"/>
    <w:rsid w:val="008312CC"/>
    <w:rsid w:val="008413CF"/>
    <w:rsid w:val="00842AB2"/>
    <w:rsid w:val="0084495C"/>
    <w:rsid w:val="00847335"/>
    <w:rsid w:val="00863172"/>
    <w:rsid w:val="00864128"/>
    <w:rsid w:val="008726D1"/>
    <w:rsid w:val="008751DA"/>
    <w:rsid w:val="00886670"/>
    <w:rsid w:val="008972B1"/>
    <w:rsid w:val="008A2903"/>
    <w:rsid w:val="008A524A"/>
    <w:rsid w:val="008B4A67"/>
    <w:rsid w:val="008E6FE4"/>
    <w:rsid w:val="008F1484"/>
    <w:rsid w:val="008F77D3"/>
    <w:rsid w:val="00901C8D"/>
    <w:rsid w:val="00901FF7"/>
    <w:rsid w:val="00904417"/>
    <w:rsid w:val="009065E5"/>
    <w:rsid w:val="0090742B"/>
    <w:rsid w:val="00914CAA"/>
    <w:rsid w:val="00920AF5"/>
    <w:rsid w:val="00932006"/>
    <w:rsid w:val="00932536"/>
    <w:rsid w:val="00932768"/>
    <w:rsid w:val="00944124"/>
    <w:rsid w:val="00944E86"/>
    <w:rsid w:val="00950823"/>
    <w:rsid w:val="00953317"/>
    <w:rsid w:val="00957372"/>
    <w:rsid w:val="00971D5F"/>
    <w:rsid w:val="00975D0A"/>
    <w:rsid w:val="00977DA5"/>
    <w:rsid w:val="0098490F"/>
    <w:rsid w:val="00987010"/>
    <w:rsid w:val="00992CBB"/>
    <w:rsid w:val="009A1303"/>
    <w:rsid w:val="009A41DA"/>
    <w:rsid w:val="009A7C96"/>
    <w:rsid w:val="009B3FBA"/>
    <w:rsid w:val="009B6B4D"/>
    <w:rsid w:val="00A002FD"/>
    <w:rsid w:val="00A06886"/>
    <w:rsid w:val="00A1032D"/>
    <w:rsid w:val="00A2057D"/>
    <w:rsid w:val="00A21E97"/>
    <w:rsid w:val="00A56729"/>
    <w:rsid w:val="00A70AE6"/>
    <w:rsid w:val="00A718BA"/>
    <w:rsid w:val="00A75A76"/>
    <w:rsid w:val="00A81E06"/>
    <w:rsid w:val="00A85D1A"/>
    <w:rsid w:val="00A9290E"/>
    <w:rsid w:val="00AA0C7C"/>
    <w:rsid w:val="00AC5A6E"/>
    <w:rsid w:val="00AD11A3"/>
    <w:rsid w:val="00AF3256"/>
    <w:rsid w:val="00B0193E"/>
    <w:rsid w:val="00B20633"/>
    <w:rsid w:val="00B24ED2"/>
    <w:rsid w:val="00B32D0B"/>
    <w:rsid w:val="00B35C57"/>
    <w:rsid w:val="00B368F6"/>
    <w:rsid w:val="00B36B0D"/>
    <w:rsid w:val="00B36C6B"/>
    <w:rsid w:val="00B41896"/>
    <w:rsid w:val="00B4512F"/>
    <w:rsid w:val="00B52408"/>
    <w:rsid w:val="00B55E30"/>
    <w:rsid w:val="00B57004"/>
    <w:rsid w:val="00B80C8C"/>
    <w:rsid w:val="00B91CE2"/>
    <w:rsid w:val="00BB26E0"/>
    <w:rsid w:val="00BC0CFA"/>
    <w:rsid w:val="00BC5480"/>
    <w:rsid w:val="00BC66A7"/>
    <w:rsid w:val="00BE7B86"/>
    <w:rsid w:val="00C00135"/>
    <w:rsid w:val="00C002B1"/>
    <w:rsid w:val="00C01467"/>
    <w:rsid w:val="00C0402C"/>
    <w:rsid w:val="00C07400"/>
    <w:rsid w:val="00C1069A"/>
    <w:rsid w:val="00C232F4"/>
    <w:rsid w:val="00C30B9F"/>
    <w:rsid w:val="00C500A9"/>
    <w:rsid w:val="00C82DB1"/>
    <w:rsid w:val="00C84E6A"/>
    <w:rsid w:val="00C8603B"/>
    <w:rsid w:val="00C942DB"/>
    <w:rsid w:val="00C94F3E"/>
    <w:rsid w:val="00CA14F4"/>
    <w:rsid w:val="00CA2204"/>
    <w:rsid w:val="00CB23C4"/>
    <w:rsid w:val="00CC3345"/>
    <w:rsid w:val="00CC525C"/>
    <w:rsid w:val="00CF68C7"/>
    <w:rsid w:val="00D204DE"/>
    <w:rsid w:val="00D250BA"/>
    <w:rsid w:val="00D26607"/>
    <w:rsid w:val="00D33050"/>
    <w:rsid w:val="00D42924"/>
    <w:rsid w:val="00D42BF4"/>
    <w:rsid w:val="00D47ADF"/>
    <w:rsid w:val="00D47F19"/>
    <w:rsid w:val="00D53A38"/>
    <w:rsid w:val="00D96269"/>
    <w:rsid w:val="00D96F3A"/>
    <w:rsid w:val="00D97E54"/>
    <w:rsid w:val="00DA0FA1"/>
    <w:rsid w:val="00DB5B04"/>
    <w:rsid w:val="00DC2418"/>
    <w:rsid w:val="00DC2B75"/>
    <w:rsid w:val="00DD1012"/>
    <w:rsid w:val="00DE7FE2"/>
    <w:rsid w:val="00E063BE"/>
    <w:rsid w:val="00E17D85"/>
    <w:rsid w:val="00E233AD"/>
    <w:rsid w:val="00E255F8"/>
    <w:rsid w:val="00E26662"/>
    <w:rsid w:val="00E36EEE"/>
    <w:rsid w:val="00E37765"/>
    <w:rsid w:val="00E43EE9"/>
    <w:rsid w:val="00E44256"/>
    <w:rsid w:val="00E646E3"/>
    <w:rsid w:val="00E662E4"/>
    <w:rsid w:val="00E84DF3"/>
    <w:rsid w:val="00E85D47"/>
    <w:rsid w:val="00E867C7"/>
    <w:rsid w:val="00EA0960"/>
    <w:rsid w:val="00EA218C"/>
    <w:rsid w:val="00EA26BC"/>
    <w:rsid w:val="00EB161F"/>
    <w:rsid w:val="00EB2778"/>
    <w:rsid w:val="00ED0B02"/>
    <w:rsid w:val="00ED0C6C"/>
    <w:rsid w:val="00ED6621"/>
    <w:rsid w:val="00ED709A"/>
    <w:rsid w:val="00EE74F3"/>
    <w:rsid w:val="00EF1853"/>
    <w:rsid w:val="00EF448E"/>
    <w:rsid w:val="00F12194"/>
    <w:rsid w:val="00F130A3"/>
    <w:rsid w:val="00F27141"/>
    <w:rsid w:val="00F32198"/>
    <w:rsid w:val="00F564B4"/>
    <w:rsid w:val="00F61AA5"/>
    <w:rsid w:val="00F822E2"/>
    <w:rsid w:val="00F9001B"/>
    <w:rsid w:val="00F93426"/>
    <w:rsid w:val="00FB0879"/>
    <w:rsid w:val="00FB3DBC"/>
    <w:rsid w:val="00FB48C4"/>
    <w:rsid w:val="00FC3227"/>
    <w:rsid w:val="00FE1938"/>
    <w:rsid w:val="00FF26E2"/>
    <w:rsid w:val="00FF34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1320D1"/>
  <w15:chartTrackingRefBased/>
  <w15:docId w15:val="{76BE88FB-ADDD-4C9F-BE51-9825CC893E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0A36"/>
    <w:rPr>
      <w:rFonts w:ascii="Arial" w:hAnsi="Arial"/>
      <w:sz w:val="24"/>
    </w:rPr>
  </w:style>
  <w:style w:type="paragraph" w:styleId="Heading1">
    <w:name w:val="heading 1"/>
    <w:aliases w:val="PMG-SectionTitle"/>
    <w:next w:val="Normal"/>
    <w:link w:val="Heading1Char"/>
    <w:autoRedefine/>
    <w:uiPriority w:val="9"/>
    <w:rsid w:val="00992CBB"/>
    <w:pPr>
      <w:keepNext/>
      <w:keepLines/>
      <w:tabs>
        <w:tab w:val="left" w:pos="1440"/>
        <w:tab w:val="right" w:pos="21600"/>
      </w:tabs>
      <w:spacing w:after="60"/>
      <w:outlineLvl w:val="0"/>
    </w:pPr>
    <w:rPr>
      <w:rFonts w:ascii="Arial" w:eastAsiaTheme="majorEastAsia" w:hAnsi="Arial" w:cstheme="majorBidi"/>
      <w:b/>
      <w:sz w:val="32"/>
      <w:szCs w:val="32"/>
    </w:rPr>
  </w:style>
  <w:style w:type="paragraph" w:styleId="Heading2">
    <w:name w:val="heading 2"/>
    <w:aliases w:val="PMG-SubSectionTitle"/>
    <w:basedOn w:val="Heading1"/>
    <w:next w:val="Normal"/>
    <w:link w:val="Heading2Char"/>
    <w:uiPriority w:val="9"/>
    <w:unhideWhenUsed/>
    <w:qFormat/>
    <w:rsid w:val="008148ED"/>
    <w:pPr>
      <w:spacing w:before="360" w:after="360"/>
      <w:outlineLvl w:val="1"/>
    </w:pPr>
    <w:rPr>
      <w:sz w:val="28"/>
      <w:u w:val="single"/>
    </w:rPr>
  </w:style>
  <w:style w:type="paragraph" w:styleId="Heading3">
    <w:name w:val="heading 3"/>
    <w:aliases w:val="PMG-SubSubSectionTitle"/>
    <w:next w:val="Normal"/>
    <w:link w:val="Heading3Char"/>
    <w:uiPriority w:val="9"/>
    <w:unhideWhenUsed/>
    <w:qFormat/>
    <w:rsid w:val="00B41896"/>
    <w:pPr>
      <w:keepNext/>
      <w:keepLines/>
      <w:tabs>
        <w:tab w:val="left" w:pos="1440"/>
      </w:tabs>
      <w:spacing w:before="360" w:after="240"/>
      <w:ind w:left="360"/>
      <w:jc w:val="both"/>
      <w:outlineLvl w:val="2"/>
    </w:pPr>
    <w:rPr>
      <w:rFonts w:ascii="Arial" w:eastAsiaTheme="majorEastAsia" w:hAnsi="Arial" w:cstheme="majorBidi"/>
      <w:b/>
      <w:sz w:val="24"/>
      <w:szCs w:val="24"/>
    </w:rPr>
  </w:style>
  <w:style w:type="paragraph" w:styleId="Heading4">
    <w:name w:val="heading 4"/>
    <w:basedOn w:val="Heading3"/>
    <w:next w:val="Normal"/>
    <w:link w:val="Heading4Char"/>
    <w:autoRedefine/>
    <w:uiPriority w:val="9"/>
    <w:unhideWhenUsed/>
    <w:qFormat/>
    <w:rsid w:val="00D26607"/>
    <w:pPr>
      <w:spacing w:after="120"/>
      <w:jc w:val="left"/>
      <w:outlineLvl w:val="3"/>
    </w:pPr>
    <w:rPr>
      <w:rFonts w:cs="Arial"/>
      <w:iCs/>
    </w:rPr>
  </w:style>
  <w:style w:type="paragraph" w:styleId="Heading7">
    <w:name w:val="heading 7"/>
    <w:aliases w:val="FDM-ChapNumber"/>
    <w:basedOn w:val="Normal"/>
    <w:next w:val="Normal"/>
    <w:link w:val="Heading7Char"/>
    <w:uiPriority w:val="9"/>
    <w:unhideWhenUsed/>
    <w:qFormat/>
    <w:rsid w:val="000644DE"/>
    <w:pPr>
      <w:numPr>
        <w:numId w:val="3"/>
      </w:numPr>
      <w:jc w:val="center"/>
      <w:outlineLvl w:val="6"/>
    </w:pPr>
    <w:rPr>
      <w:b/>
      <w:iCs/>
      <w:sz w:val="32"/>
      <w14:scene3d>
        <w14:camera w14:prst="orthographicFront"/>
        <w14:lightRig w14:rig="threePt" w14:dir="t">
          <w14:rot w14:lat="0" w14:lon="0" w14:rev="0"/>
        </w14:lightRig>
      </w14:scene3d>
    </w:rPr>
  </w:style>
  <w:style w:type="paragraph" w:styleId="Heading8">
    <w:name w:val="heading 8"/>
    <w:aliases w:val="FDM-TxtChapNum"/>
    <w:next w:val="Normal"/>
    <w:link w:val="Heading8Char"/>
    <w:uiPriority w:val="9"/>
    <w:unhideWhenUsed/>
    <w:qFormat/>
    <w:rsid w:val="008F77D3"/>
    <w:pPr>
      <w:keepNext/>
      <w:keepLines/>
      <w:spacing w:after="360"/>
      <w:jc w:val="center"/>
      <w:outlineLvl w:val="7"/>
    </w:pPr>
    <w:rPr>
      <w:rFonts w:ascii="Arial" w:eastAsiaTheme="majorEastAsia" w:hAnsi="Arial" w:cstheme="majorBidi"/>
      <w:b/>
      <w:color w:val="272727" w:themeColor="text1" w:themeTint="D8"/>
      <w:sz w:val="32"/>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MG-SectionTitle Char"/>
    <w:basedOn w:val="DefaultParagraphFont"/>
    <w:link w:val="Heading1"/>
    <w:uiPriority w:val="9"/>
    <w:rsid w:val="00992CBB"/>
    <w:rPr>
      <w:rFonts w:ascii="Arial" w:eastAsiaTheme="majorEastAsia" w:hAnsi="Arial" w:cstheme="majorBidi"/>
      <w:b/>
      <w:sz w:val="32"/>
      <w:szCs w:val="32"/>
    </w:rPr>
  </w:style>
  <w:style w:type="character" w:customStyle="1" w:styleId="Heading2Char">
    <w:name w:val="Heading 2 Char"/>
    <w:aliases w:val="PMG-SubSectionTitle Char"/>
    <w:basedOn w:val="DefaultParagraphFont"/>
    <w:link w:val="Heading2"/>
    <w:uiPriority w:val="9"/>
    <w:rsid w:val="008148ED"/>
    <w:rPr>
      <w:rFonts w:ascii="Arial" w:eastAsiaTheme="majorEastAsia" w:hAnsi="Arial" w:cstheme="majorBidi"/>
      <w:b/>
      <w:sz w:val="28"/>
      <w:szCs w:val="32"/>
      <w:u w:val="single"/>
    </w:rPr>
  </w:style>
  <w:style w:type="character" w:customStyle="1" w:styleId="Heading3Char">
    <w:name w:val="Heading 3 Char"/>
    <w:aliases w:val="PMG-SubSubSectionTitle Char"/>
    <w:basedOn w:val="DefaultParagraphFont"/>
    <w:link w:val="Heading3"/>
    <w:uiPriority w:val="9"/>
    <w:rsid w:val="00B41896"/>
    <w:rPr>
      <w:rFonts w:ascii="Arial" w:eastAsiaTheme="majorEastAsia" w:hAnsi="Arial" w:cstheme="majorBidi"/>
      <w:b/>
      <w:sz w:val="24"/>
      <w:szCs w:val="24"/>
    </w:rPr>
  </w:style>
  <w:style w:type="character" w:customStyle="1" w:styleId="Heading4Char">
    <w:name w:val="Heading 4 Char"/>
    <w:basedOn w:val="DefaultParagraphFont"/>
    <w:link w:val="Heading4"/>
    <w:uiPriority w:val="9"/>
    <w:rsid w:val="00D26607"/>
    <w:rPr>
      <w:rFonts w:ascii="Arial" w:eastAsiaTheme="majorEastAsia" w:hAnsi="Arial" w:cs="Arial"/>
      <w:b/>
      <w:iCs/>
      <w:sz w:val="24"/>
      <w:szCs w:val="24"/>
    </w:rPr>
  </w:style>
  <w:style w:type="paragraph" w:customStyle="1" w:styleId="PMG-Body">
    <w:name w:val="PMG-Body"/>
    <w:basedOn w:val="BodyText"/>
    <w:rsid w:val="00E17D85"/>
  </w:style>
  <w:style w:type="paragraph" w:styleId="ListParagraph">
    <w:name w:val="List Paragraph"/>
    <w:aliases w:val="PMG-NumberList"/>
    <w:uiPriority w:val="34"/>
    <w:qFormat/>
    <w:rsid w:val="005B4B91"/>
    <w:pPr>
      <w:numPr>
        <w:numId w:val="5"/>
      </w:numPr>
      <w:tabs>
        <w:tab w:val="left" w:pos="720"/>
      </w:tabs>
      <w:spacing w:after="120"/>
      <w:jc w:val="both"/>
    </w:pPr>
    <w:rPr>
      <w:rFonts w:ascii="Arial" w:eastAsia="Calibri" w:hAnsi="Arial" w:cs="Times New Roman"/>
      <w:sz w:val="24"/>
    </w:rPr>
  </w:style>
  <w:style w:type="paragraph" w:styleId="NoSpacing">
    <w:name w:val="No Spacing"/>
    <w:uiPriority w:val="1"/>
    <w:qFormat/>
    <w:rsid w:val="00472C4E"/>
  </w:style>
  <w:style w:type="character" w:styleId="CommentReference">
    <w:name w:val="annotation reference"/>
    <w:uiPriority w:val="99"/>
    <w:semiHidden/>
    <w:unhideWhenUsed/>
    <w:rsid w:val="00534D3A"/>
    <w:rPr>
      <w:sz w:val="16"/>
      <w:szCs w:val="16"/>
    </w:rPr>
  </w:style>
  <w:style w:type="paragraph" w:styleId="CommentText">
    <w:name w:val="annotation text"/>
    <w:basedOn w:val="Normal"/>
    <w:link w:val="CommentTextChar"/>
    <w:uiPriority w:val="99"/>
    <w:semiHidden/>
    <w:unhideWhenUsed/>
    <w:rsid w:val="00534D3A"/>
    <w:rPr>
      <w:rFonts w:eastAsia="Calibri" w:cs="Times New Roman"/>
      <w:sz w:val="20"/>
      <w:szCs w:val="20"/>
    </w:rPr>
  </w:style>
  <w:style w:type="character" w:customStyle="1" w:styleId="CommentTextChar">
    <w:name w:val="Comment Text Char"/>
    <w:basedOn w:val="DefaultParagraphFont"/>
    <w:link w:val="CommentText"/>
    <w:uiPriority w:val="99"/>
    <w:semiHidden/>
    <w:rsid w:val="00534D3A"/>
    <w:rPr>
      <w:rFonts w:ascii="Arial" w:eastAsia="Calibri" w:hAnsi="Arial" w:cs="Times New Roman"/>
      <w:sz w:val="20"/>
      <w:szCs w:val="20"/>
    </w:rPr>
  </w:style>
  <w:style w:type="table" w:styleId="TableGrid">
    <w:name w:val="Table Grid"/>
    <w:basedOn w:val="TableNormal"/>
    <w:uiPriority w:val="39"/>
    <w:rsid w:val="00534D3A"/>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
    <w:name w:val="TableTitle"/>
    <w:qFormat/>
    <w:rsid w:val="008F77D3"/>
    <w:pPr>
      <w:spacing w:before="240" w:after="60"/>
      <w:jc w:val="center"/>
    </w:pPr>
    <w:rPr>
      <w:rFonts w:ascii="Arial" w:eastAsia="Calibri" w:hAnsi="Arial" w:cs="Times New Roman"/>
      <w:b/>
      <w:sz w:val="24"/>
    </w:rPr>
  </w:style>
  <w:style w:type="paragraph" w:customStyle="1" w:styleId="FDM-TableText">
    <w:name w:val="FDM-TableText"/>
    <w:qFormat/>
    <w:rsid w:val="008F77D3"/>
    <w:pPr>
      <w:spacing w:before="120" w:after="120"/>
      <w:jc w:val="center"/>
    </w:pPr>
    <w:rPr>
      <w:rFonts w:ascii="Arial" w:eastAsia="Calibri" w:hAnsi="Arial" w:cs="Times New Roman"/>
      <w:sz w:val="20"/>
      <w:szCs w:val="20"/>
    </w:rPr>
  </w:style>
  <w:style w:type="paragraph" w:styleId="BalloonText">
    <w:name w:val="Balloon Text"/>
    <w:basedOn w:val="Normal"/>
    <w:link w:val="BalloonTextChar"/>
    <w:uiPriority w:val="99"/>
    <w:semiHidden/>
    <w:unhideWhenUsed/>
    <w:rsid w:val="00534D3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4D3A"/>
    <w:rPr>
      <w:rFonts w:ascii="Segoe UI" w:hAnsi="Segoe UI" w:cs="Segoe UI"/>
      <w:sz w:val="18"/>
      <w:szCs w:val="18"/>
    </w:rPr>
  </w:style>
  <w:style w:type="paragraph" w:customStyle="1" w:styleId="FigureTitle">
    <w:name w:val="FigureTitle"/>
    <w:qFormat/>
    <w:rsid w:val="008F77D3"/>
    <w:pPr>
      <w:spacing w:after="240"/>
      <w:jc w:val="center"/>
    </w:pPr>
    <w:rPr>
      <w:rFonts w:ascii="Arial" w:hAnsi="Arial"/>
      <w:b/>
      <w:sz w:val="24"/>
    </w:rPr>
  </w:style>
  <w:style w:type="character" w:customStyle="1" w:styleId="Heading7Char">
    <w:name w:val="Heading 7 Char"/>
    <w:aliases w:val="FDM-ChapNumber Char"/>
    <w:basedOn w:val="DefaultParagraphFont"/>
    <w:link w:val="Heading7"/>
    <w:uiPriority w:val="9"/>
    <w:rsid w:val="000644DE"/>
    <w:rPr>
      <w:rFonts w:ascii="Arial" w:hAnsi="Arial"/>
      <w:b/>
      <w:iCs/>
      <w:sz w:val="32"/>
      <w14:scene3d>
        <w14:camera w14:prst="orthographicFront"/>
        <w14:lightRig w14:rig="threePt" w14:dir="t">
          <w14:rot w14:lat="0" w14:lon="0" w14:rev="0"/>
        </w14:lightRig>
      </w14:scene3d>
    </w:rPr>
  </w:style>
  <w:style w:type="paragraph" w:styleId="BodyText">
    <w:name w:val="Body Text"/>
    <w:aliases w:val="PMG-BodyText"/>
    <w:link w:val="BodyTextChar"/>
    <w:uiPriority w:val="99"/>
    <w:unhideWhenUsed/>
    <w:qFormat/>
    <w:rsid w:val="00C94F3E"/>
    <w:pPr>
      <w:spacing w:before="240" w:after="240"/>
      <w:jc w:val="both"/>
    </w:pPr>
    <w:rPr>
      <w:rFonts w:ascii="Arial" w:hAnsi="Arial"/>
      <w:sz w:val="24"/>
    </w:rPr>
  </w:style>
  <w:style w:type="character" w:customStyle="1" w:styleId="BodyTextChar">
    <w:name w:val="Body Text Char"/>
    <w:aliases w:val="PMG-BodyText Char"/>
    <w:basedOn w:val="DefaultParagraphFont"/>
    <w:link w:val="BodyText"/>
    <w:uiPriority w:val="99"/>
    <w:rsid w:val="00C94F3E"/>
    <w:rPr>
      <w:rFonts w:ascii="Arial" w:hAnsi="Arial"/>
      <w:sz w:val="24"/>
    </w:rPr>
  </w:style>
  <w:style w:type="character" w:customStyle="1" w:styleId="Heading8Char">
    <w:name w:val="Heading 8 Char"/>
    <w:aliases w:val="FDM-TxtChapNum Char"/>
    <w:basedOn w:val="DefaultParagraphFont"/>
    <w:link w:val="Heading8"/>
    <w:uiPriority w:val="9"/>
    <w:rsid w:val="008F77D3"/>
    <w:rPr>
      <w:rFonts w:ascii="Arial" w:eastAsiaTheme="majorEastAsia" w:hAnsi="Arial" w:cstheme="majorBidi"/>
      <w:b/>
      <w:color w:val="272727" w:themeColor="text1" w:themeTint="D8"/>
      <w:sz w:val="32"/>
      <w:szCs w:val="21"/>
    </w:rPr>
  </w:style>
  <w:style w:type="paragraph" w:styleId="Header">
    <w:name w:val="header"/>
    <w:link w:val="HeaderChar"/>
    <w:uiPriority w:val="99"/>
    <w:unhideWhenUsed/>
    <w:rsid w:val="004379D9"/>
    <w:pPr>
      <w:tabs>
        <w:tab w:val="right" w:pos="9360"/>
      </w:tabs>
    </w:pPr>
    <w:rPr>
      <w:rFonts w:ascii="Arial" w:hAnsi="Arial"/>
      <w:sz w:val="20"/>
    </w:rPr>
  </w:style>
  <w:style w:type="character" w:customStyle="1" w:styleId="HeaderChar">
    <w:name w:val="Header Char"/>
    <w:basedOn w:val="DefaultParagraphFont"/>
    <w:link w:val="Header"/>
    <w:uiPriority w:val="99"/>
    <w:rsid w:val="004379D9"/>
    <w:rPr>
      <w:rFonts w:ascii="Arial" w:hAnsi="Arial"/>
      <w:sz w:val="20"/>
    </w:rPr>
  </w:style>
  <w:style w:type="paragraph" w:styleId="Footer">
    <w:name w:val="footer"/>
    <w:link w:val="FooterChar"/>
    <w:unhideWhenUsed/>
    <w:rsid w:val="004379D9"/>
    <w:pPr>
      <w:tabs>
        <w:tab w:val="right" w:pos="9360"/>
      </w:tabs>
    </w:pPr>
    <w:rPr>
      <w:rFonts w:ascii="Arial" w:hAnsi="Arial"/>
      <w:sz w:val="20"/>
    </w:rPr>
  </w:style>
  <w:style w:type="character" w:customStyle="1" w:styleId="FooterChar">
    <w:name w:val="Footer Char"/>
    <w:basedOn w:val="DefaultParagraphFont"/>
    <w:link w:val="Footer"/>
    <w:rsid w:val="004379D9"/>
    <w:rPr>
      <w:rFonts w:ascii="Arial" w:hAnsi="Arial"/>
      <w:sz w:val="20"/>
    </w:rPr>
  </w:style>
  <w:style w:type="paragraph" w:styleId="CommentSubject">
    <w:name w:val="annotation subject"/>
    <w:basedOn w:val="CommentText"/>
    <w:next w:val="CommentText"/>
    <w:link w:val="CommentSubjectChar"/>
    <w:uiPriority w:val="99"/>
    <w:semiHidden/>
    <w:unhideWhenUsed/>
    <w:rsid w:val="0084495C"/>
    <w:rPr>
      <w:rFonts w:eastAsiaTheme="minorHAnsi" w:cstheme="minorBidi"/>
      <w:b/>
      <w:bCs/>
    </w:rPr>
  </w:style>
  <w:style w:type="character" w:customStyle="1" w:styleId="CommentSubjectChar">
    <w:name w:val="Comment Subject Char"/>
    <w:basedOn w:val="CommentTextChar"/>
    <w:link w:val="CommentSubject"/>
    <w:uiPriority w:val="99"/>
    <w:semiHidden/>
    <w:rsid w:val="0084495C"/>
    <w:rPr>
      <w:rFonts w:ascii="Arial" w:eastAsia="Calibri" w:hAnsi="Arial" w:cs="Times New Roman"/>
      <w:b/>
      <w:bCs/>
      <w:sz w:val="20"/>
      <w:szCs w:val="20"/>
    </w:rPr>
  </w:style>
  <w:style w:type="character" w:styleId="Hyperlink">
    <w:name w:val="Hyperlink"/>
    <w:basedOn w:val="DefaultParagraphFont"/>
    <w:uiPriority w:val="99"/>
    <w:unhideWhenUsed/>
    <w:rsid w:val="00EA0960"/>
    <w:rPr>
      <w:color w:val="0563C1" w:themeColor="hyperlink"/>
      <w:u w:val="single"/>
    </w:rPr>
  </w:style>
  <w:style w:type="character" w:styleId="UnresolvedMention">
    <w:name w:val="Unresolved Mention"/>
    <w:basedOn w:val="DefaultParagraphFont"/>
    <w:uiPriority w:val="99"/>
    <w:semiHidden/>
    <w:unhideWhenUsed/>
    <w:rsid w:val="00EA0960"/>
    <w:rPr>
      <w:color w:val="605E5C"/>
      <w:shd w:val="clear" w:color="auto" w:fill="E1DFDD"/>
    </w:rPr>
  </w:style>
  <w:style w:type="character" w:styleId="FollowedHyperlink">
    <w:name w:val="FollowedHyperlink"/>
    <w:basedOn w:val="DefaultParagraphFont"/>
    <w:uiPriority w:val="99"/>
    <w:semiHidden/>
    <w:unhideWhenUsed/>
    <w:rsid w:val="000D05A4"/>
    <w:rPr>
      <w:color w:val="954F72" w:themeColor="followedHyperlink"/>
      <w:u w:val="single"/>
    </w:rPr>
  </w:style>
  <w:style w:type="paragraph" w:customStyle="1" w:styleId="Default">
    <w:name w:val="Default"/>
    <w:rsid w:val="00C84E6A"/>
    <w:pPr>
      <w:autoSpaceDE w:val="0"/>
      <w:autoSpaceDN w:val="0"/>
      <w:adjustRightInd w:val="0"/>
    </w:pPr>
    <w:rPr>
      <w:rFonts w:ascii="Times New Roman" w:eastAsia="Times New Roman" w:hAnsi="Times New Roman" w:cs="Times New Roman"/>
      <w:color w:val="000000"/>
      <w:sz w:val="24"/>
      <w:szCs w:val="24"/>
    </w:rPr>
  </w:style>
  <w:style w:type="paragraph" w:styleId="TOCHeading">
    <w:name w:val="TOC Heading"/>
    <w:basedOn w:val="Heading1"/>
    <w:next w:val="Normal"/>
    <w:uiPriority w:val="39"/>
    <w:unhideWhenUsed/>
    <w:qFormat/>
    <w:rsid w:val="00B35C57"/>
    <w:pPr>
      <w:tabs>
        <w:tab w:val="clear" w:pos="1440"/>
      </w:tabs>
      <w:spacing w:before="240" w:after="0" w:line="259" w:lineRule="auto"/>
      <w:outlineLvl w:val="9"/>
    </w:pPr>
    <w:rPr>
      <w:rFonts w:asciiTheme="majorHAnsi" w:hAnsiTheme="majorHAnsi"/>
      <w:b w:val="0"/>
      <w:color w:val="2E74B5" w:themeColor="accent1" w:themeShade="BF"/>
    </w:rPr>
  </w:style>
  <w:style w:type="paragraph" w:styleId="TOC1">
    <w:name w:val="toc 1"/>
    <w:basedOn w:val="Normal"/>
    <w:next w:val="Normal"/>
    <w:autoRedefine/>
    <w:uiPriority w:val="39"/>
    <w:unhideWhenUsed/>
    <w:rsid w:val="00B35C57"/>
    <w:pPr>
      <w:spacing w:after="100"/>
    </w:pPr>
  </w:style>
  <w:style w:type="paragraph" w:customStyle="1" w:styleId="PMG-Body1">
    <w:name w:val="PMG-Body1"/>
    <w:basedOn w:val="BodyText"/>
    <w:autoRedefine/>
    <w:qFormat/>
    <w:rsid w:val="00A9290E"/>
    <w:pPr>
      <w:spacing w:after="120"/>
    </w:pPr>
  </w:style>
  <w:style w:type="paragraph" w:customStyle="1" w:styleId="1MPSectHeader">
    <w:name w:val="1MPSectHeader"/>
    <w:rsid w:val="00D96F3A"/>
    <w:pPr>
      <w:spacing w:before="360" w:after="57"/>
    </w:pPr>
    <w:rPr>
      <w:rFonts w:ascii="Myriad Roman" w:eastAsia="Times New Roman" w:hAnsi="Myriad Roman" w:cs="Times New Roman"/>
      <w:b/>
      <w:sz w:val="28"/>
      <w:szCs w:val="20"/>
    </w:rPr>
  </w:style>
  <w:style w:type="paragraph" w:customStyle="1" w:styleId="BodyCopy">
    <w:name w:val="Body Copy"/>
    <w:rsid w:val="007440ED"/>
    <w:pPr>
      <w:keepLines/>
      <w:spacing w:after="115" w:line="260" w:lineRule="exact"/>
    </w:pPr>
    <w:rPr>
      <w:rFonts w:ascii="Myriad Roman" w:eastAsia="Times New Roman" w:hAnsi="Myriad Roman" w:cs="Times New Roman"/>
      <w:sz w:val="20"/>
      <w:szCs w:val="20"/>
    </w:rPr>
  </w:style>
  <w:style w:type="paragraph" w:customStyle="1" w:styleId="BullettsLevel1">
    <w:name w:val="Bulletts Level 1"/>
    <w:rsid w:val="007440ED"/>
    <w:pPr>
      <w:spacing w:before="115" w:after="57"/>
      <w:ind w:left="432" w:right="287" w:hanging="288"/>
    </w:pPr>
    <w:rPr>
      <w:rFonts w:ascii="Myriad Roman" w:eastAsia="Times New Roman" w:hAnsi="Myriad Roman" w:cs="Times New Roman"/>
      <w:sz w:val="20"/>
      <w:szCs w:val="20"/>
    </w:rPr>
  </w:style>
  <w:style w:type="character" w:customStyle="1" w:styleId="bolditalic">
    <w:name w:val="bold italic"/>
    <w:rsid w:val="007440ED"/>
    <w:rPr>
      <w:rFonts w:ascii="Myriad Roman" w:hAnsi="Myriad Roman"/>
      <w:b/>
      <w:i/>
    </w:rPr>
  </w:style>
  <w:style w:type="paragraph" w:customStyle="1" w:styleId="PMG-Sect">
    <w:name w:val="PMG-Sect"/>
    <w:basedOn w:val="Heading1"/>
    <w:rsid w:val="00E17D85"/>
    <w:rPr>
      <w:caps/>
    </w:rPr>
  </w:style>
  <w:style w:type="paragraph" w:customStyle="1" w:styleId="PMG-head">
    <w:name w:val="PMG-head"/>
    <w:basedOn w:val="Heading1"/>
    <w:rsid w:val="00E17D85"/>
    <w:rPr>
      <w:caps/>
    </w:rPr>
  </w:style>
  <w:style w:type="paragraph" w:customStyle="1" w:styleId="PMG-Sub2">
    <w:name w:val="PMG-Sub2"/>
    <w:basedOn w:val="Heading3"/>
    <w:qFormat/>
    <w:rsid w:val="00E17D85"/>
    <w:rPr>
      <w:caps/>
    </w:rPr>
  </w:style>
  <w:style w:type="paragraph" w:customStyle="1" w:styleId="PMG-Bullets">
    <w:name w:val="PMG-Bullets"/>
    <w:basedOn w:val="PMG-Body1"/>
    <w:qFormat/>
    <w:rsid w:val="00030B7C"/>
    <w:pPr>
      <w:numPr>
        <w:numId w:val="28"/>
      </w:numPr>
      <w:spacing w:before="120"/>
    </w:pPr>
  </w:style>
  <w:style w:type="paragraph" w:customStyle="1" w:styleId="PMG-Sub2Num">
    <w:name w:val="PMG-Sub2Num"/>
    <w:basedOn w:val="PMG-Body1"/>
    <w:qFormat/>
    <w:rsid w:val="00030B7C"/>
    <w:pPr>
      <w:ind w:left="720" w:hanging="360"/>
    </w:pPr>
  </w:style>
  <w:style w:type="paragraph" w:customStyle="1" w:styleId="PMG-Body2">
    <w:name w:val="PMG-Body2"/>
    <w:basedOn w:val="PMG-Body"/>
    <w:qFormat/>
    <w:rsid w:val="00312A93"/>
    <w:pPr>
      <w:ind w:left="360"/>
    </w:pPr>
  </w:style>
  <w:style w:type="paragraph" w:customStyle="1" w:styleId="PMG-Body0">
    <w:name w:val="PMG-Body0"/>
    <w:basedOn w:val="PMG-Body"/>
    <w:qFormat/>
    <w:rsid w:val="008A524A"/>
    <w:pPr>
      <w:spacing w:before="0"/>
    </w:pPr>
  </w:style>
  <w:style w:type="paragraph" w:customStyle="1" w:styleId="PGM-Num">
    <w:name w:val="PGM-Num"/>
    <w:basedOn w:val="PMG-Body1"/>
    <w:qFormat/>
    <w:rsid w:val="008A524A"/>
    <w:pPr>
      <w:numPr>
        <w:numId w:val="29"/>
      </w:numPr>
    </w:pPr>
  </w:style>
  <w:style w:type="paragraph" w:customStyle="1" w:styleId="PMG-Sub1">
    <w:name w:val="PMG-Sub1"/>
    <w:basedOn w:val="Heading2"/>
    <w:qFormat/>
    <w:rsid w:val="00992CBB"/>
  </w:style>
  <w:style w:type="paragraph" w:customStyle="1" w:styleId="BodyText2">
    <w:name w:val="Body Text2"/>
    <w:aliases w:val="PMG-BodyText2"/>
    <w:basedOn w:val="BodyText"/>
    <w:autoRedefine/>
    <w:qFormat/>
    <w:rsid w:val="00F130A3"/>
    <w:pPr>
      <w:spacing w:before="120"/>
    </w:pPr>
  </w:style>
  <w:style w:type="character" w:customStyle="1" w:styleId="Bold">
    <w:name w:val="Bold"/>
    <w:rsid w:val="001227C7"/>
    <w:rPr>
      <w:rFonts w:ascii="Arial" w:hAnsi="Arial"/>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dot.gov/procurement/CCSPM.sht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dms.myflorida.com/business_operations/state_purchasing/myfloridamarketplace" TargetMode="External"/><Relationship Id="rId4" Type="http://schemas.openxmlformats.org/officeDocument/2006/relationships/settings" Target="settings.xml"/><Relationship Id="rId9" Type="http://schemas.openxmlformats.org/officeDocument/2006/relationships/hyperlink" Target="https://vendor.myfloridamarketplace.com/"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s972ma\Desktop\New%20folder\FDMTemplate%20(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A9DD49-38A5-4343-B3A8-4492B9DD8D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FDMTemplate (1)</Template>
  <TotalTime>4</TotalTime>
  <Pages>1</Pages>
  <Words>358</Words>
  <Characters>2064</Characters>
  <Application>Microsoft Office Word</Application>
  <DocSecurity>0</DocSecurity>
  <Lines>60</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220 - Contractural Services Contracts</dc:title>
  <dc:subject/>
  <dc:creator>Amicarelli, Mariano</dc:creator>
  <cp:keywords/>
  <dc:description/>
  <cp:lastModifiedBy>Perlis, Gabriella</cp:lastModifiedBy>
  <cp:revision>4</cp:revision>
  <cp:lastPrinted>2024-02-21T18:46:00Z</cp:lastPrinted>
  <dcterms:created xsi:type="dcterms:W3CDTF">2025-01-28T18:26:00Z</dcterms:created>
  <dcterms:modified xsi:type="dcterms:W3CDTF">2025-03-26T14:18:00Z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7e48daa4577d5f59fadbfb5025de9df254572a3396cadc0cb0ae4fd04880e5b4</vt:lpwstr>
  </property>
</Properties>
</file>