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E0" w:rsidRDefault="001F77C9" w:rsidP="00453046">
      <w:pPr>
        <w:pStyle w:val="Heading1"/>
        <w:spacing w:after="400"/>
      </w:pPr>
      <w:bookmarkStart w:id="0" w:name="_Toc107981692"/>
      <w:r>
        <w:t xml:space="preserve">Risk Management </w:t>
      </w:r>
      <w:r w:rsidR="004658A5">
        <w:t>Post Project Review</w:t>
      </w:r>
      <w:r>
        <w:t xml:space="preserve"> Checklist</w:t>
      </w:r>
      <w:bookmarkStart w:id="1" w:name="_Toc107981693"/>
      <w:bookmarkEnd w:id="0"/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755"/>
        <w:gridCol w:w="7605"/>
      </w:tblGrid>
      <w:tr w:rsidR="00D6327C">
        <w:trPr>
          <w:cantSplit/>
        </w:trPr>
        <w:tc>
          <w:tcPr>
            <w:tcW w:w="8640" w:type="dxa"/>
            <w:gridSpan w:val="2"/>
            <w:shd w:val="clear" w:color="auto" w:fill="E6E6E6"/>
            <w:vAlign w:val="center"/>
          </w:tcPr>
          <w:bookmarkEnd w:id="1"/>
          <w:p w:rsidR="00D6327C" w:rsidRPr="001845E0" w:rsidRDefault="003B40F3">
            <w:pPr>
              <w:pStyle w:val="Tablesubhead"/>
              <w:rPr>
                <w:b w:val="0"/>
                <w:bCs w:val="0"/>
                <w:u w:val="single"/>
              </w:rPr>
            </w:pPr>
            <w:r>
              <w:t>Risk Management Completion Checklist</w:t>
            </w:r>
          </w:p>
        </w:tc>
      </w:tr>
      <w:tr w:rsidR="00D6327C">
        <w:trPr>
          <w:cantSplit/>
        </w:trPr>
        <w:tc>
          <w:tcPr>
            <w:tcW w:w="1620" w:type="dxa"/>
            <w:tcBorders>
              <w:right w:val="single" w:sz="4" w:space="0" w:color="999999"/>
            </w:tcBorders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Project Name</w:t>
            </w:r>
          </w:p>
        </w:tc>
        <w:tc>
          <w:tcPr>
            <w:tcW w:w="70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Prepared By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</w:tbl>
    <w:p w:rsidR="00D6327C" w:rsidRDefault="00D6327C">
      <w:pPr>
        <w:spacing w:after="0" w:line="100" w:lineRule="exact"/>
        <w:rPr>
          <w:sz w:val="1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585"/>
        <w:gridCol w:w="1170"/>
        <w:gridCol w:w="7605"/>
      </w:tblGrid>
      <w:tr w:rsidR="00D6327C">
        <w:trPr>
          <w:cantSplit/>
        </w:trPr>
        <w:tc>
          <w:tcPr>
            <w:tcW w:w="540" w:type="dxa"/>
            <w:shd w:val="clear" w:color="auto" w:fill="E6E6E6"/>
            <w:vAlign w:val="bottom"/>
          </w:tcPr>
          <w:p w:rsidR="00D6327C" w:rsidRPr="001F5909" w:rsidRDefault="00D6327C">
            <w:pPr>
              <w:pStyle w:val="TableText"/>
              <w:spacing w:line="180" w:lineRule="exact"/>
              <w:jc w:val="center"/>
              <w:rPr>
                <w:bCs/>
                <w:sz w:val="16"/>
              </w:rPr>
            </w:pPr>
            <w:r w:rsidRPr="001F5909">
              <w:rPr>
                <w:bCs/>
                <w:sz w:val="16"/>
              </w:rPr>
              <w:t>ID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D6327C" w:rsidRPr="001F5909" w:rsidRDefault="00D6327C">
            <w:pPr>
              <w:pStyle w:val="TableText"/>
              <w:spacing w:line="180" w:lineRule="exact"/>
              <w:jc w:val="center"/>
              <w:rPr>
                <w:bCs/>
                <w:sz w:val="16"/>
              </w:rPr>
            </w:pPr>
            <w:r w:rsidRPr="001F5909">
              <w:rPr>
                <w:bCs/>
                <w:sz w:val="16"/>
              </w:rPr>
              <w:t>Yes/No</w:t>
            </w:r>
          </w:p>
        </w:tc>
        <w:tc>
          <w:tcPr>
            <w:tcW w:w="7020" w:type="dxa"/>
            <w:shd w:val="clear" w:color="auto" w:fill="E6E6E6"/>
            <w:vAlign w:val="bottom"/>
          </w:tcPr>
          <w:p w:rsidR="00D6327C" w:rsidRPr="001F5909" w:rsidRDefault="00D6327C">
            <w:pPr>
              <w:pStyle w:val="TableText"/>
              <w:spacing w:line="180" w:lineRule="exact"/>
              <w:rPr>
                <w:bCs/>
                <w:sz w:val="16"/>
              </w:rPr>
            </w:pPr>
            <w:r w:rsidRPr="001F5909">
              <w:rPr>
                <w:bCs/>
                <w:sz w:val="16"/>
              </w:rPr>
              <w:t>Items to be considered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 xml:space="preserve">Was it identified in the </w:t>
            </w:r>
            <w:r w:rsidR="008245BE">
              <w:t>Project</w:t>
            </w:r>
            <w:r>
              <w:t xml:space="preserve"> Plan when the effectiveness of a risk management process would be evaluated? (phase completion, periodically,  </w:t>
            </w:r>
            <w:r w:rsidR="00E352BA">
              <w:t>project completed or terminated</w:t>
            </w:r>
            <w:r>
              <w:t>)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Were review session(s) organized with appropriate people invited to attend?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Were the results of the risk management activities reviewed? The results should have included at least the following:</w:t>
            </w:r>
          </w:p>
          <w:p w:rsidR="00D6327C" w:rsidRDefault="00D6327C">
            <w:pPr>
              <w:pStyle w:val="Table-bullet"/>
            </w:pPr>
            <w:r>
              <w:t>Risks that were detected initially and successfully handled</w:t>
            </w:r>
          </w:p>
          <w:p w:rsidR="00D6327C" w:rsidRDefault="00D6327C">
            <w:pPr>
              <w:pStyle w:val="Table-bullet"/>
            </w:pPr>
            <w:r>
              <w:t>Risks that were detected during the project, but not identified at the start</w:t>
            </w:r>
          </w:p>
          <w:p w:rsidR="00D6327C" w:rsidRDefault="00D6327C">
            <w:pPr>
              <w:pStyle w:val="Table-bullet"/>
            </w:pPr>
            <w:r>
              <w:t>Problems that arose during the project, but were not detected as risks at any point</w:t>
            </w:r>
          </w:p>
          <w:p w:rsidR="00D6327C" w:rsidRDefault="00D6327C">
            <w:pPr>
              <w:pStyle w:val="Table-bullet"/>
            </w:pPr>
            <w:r>
              <w:t>Cost and effort of the risk management activities</w:t>
            </w:r>
          </w:p>
          <w:p w:rsidR="00D6327C" w:rsidRDefault="00D6327C">
            <w:pPr>
              <w:pStyle w:val="Table-bullet"/>
            </w:pPr>
            <w:r>
              <w:t>Cost and effort of risk mitigation activities</w:t>
            </w:r>
          </w:p>
          <w:p w:rsidR="00D6327C" w:rsidRDefault="00D6327C">
            <w:pPr>
              <w:pStyle w:val="Table-bullet"/>
            </w:pPr>
            <w:r>
              <w:t>Cost and effort of contingency plans that were implemented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Did the review session identify any implementation problems from the participants?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Were any lessons for future risk management processes identified? Items of interest should have included:</w:t>
            </w:r>
          </w:p>
          <w:p w:rsidR="00D6327C" w:rsidRDefault="00D6327C">
            <w:pPr>
              <w:pStyle w:val="Table-bullet"/>
            </w:pPr>
            <w:r>
              <w:t>Mitigation activities that were effective</w:t>
            </w:r>
          </w:p>
          <w:p w:rsidR="00D6327C" w:rsidRDefault="00D6327C">
            <w:pPr>
              <w:pStyle w:val="Table-bullet"/>
            </w:pPr>
            <w:r>
              <w:t>Contingency actions that were successful</w:t>
            </w:r>
          </w:p>
          <w:p w:rsidR="00D6327C" w:rsidRDefault="00D6327C">
            <w:pPr>
              <w:pStyle w:val="Table-bullet"/>
            </w:pPr>
            <w:r>
              <w:t>Changes to the ineffective mitigation activities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Were changes identified to risk factors for use in the future? Items of interest should have included:</w:t>
            </w:r>
          </w:p>
          <w:p w:rsidR="00D6327C" w:rsidRDefault="00D6327C">
            <w:pPr>
              <w:pStyle w:val="Table-bullet"/>
            </w:pPr>
            <w:r>
              <w:t>New factors to include in the appropriate risk factor table</w:t>
            </w:r>
          </w:p>
          <w:p w:rsidR="00D6327C" w:rsidRDefault="00D6327C">
            <w:pPr>
              <w:pStyle w:val="Table-bullet"/>
            </w:pPr>
            <w:r>
              <w:t>Factors that can be removed from the table</w:t>
            </w:r>
          </w:p>
          <w:p w:rsidR="00D6327C" w:rsidRDefault="00D6327C">
            <w:pPr>
              <w:pStyle w:val="Table-bullet"/>
            </w:pPr>
            <w:r>
              <w:t>Changes in the cues provided in the chart for high, medium, and low risks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Were the results of the analysis incorporated into risk factor tables and the risk management process?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Were the results of the analysis disseminated to other projects that were using the risk management process at that time?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</w:tcPr>
          <w:p w:rsidR="00D6327C" w:rsidRDefault="00D6327C">
            <w:pPr>
              <w:pStyle w:val="TableText"/>
            </w:pPr>
            <w:r>
              <w:t>Other?</w:t>
            </w:r>
          </w:p>
        </w:tc>
      </w:tr>
    </w:tbl>
    <w:p w:rsidR="00D6327C" w:rsidRDefault="00D6327C">
      <w:pPr>
        <w:spacing w:after="0" w:line="100" w:lineRule="exact"/>
        <w:rPr>
          <w:sz w:val="10"/>
        </w:rPr>
      </w:pPr>
    </w:p>
    <w:sectPr w:rsidR="00D6327C" w:rsidSect="00074ECF">
      <w:footerReference w:type="default" r:id="rId11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5D" w:rsidRDefault="003C6F5D">
      <w:r>
        <w:separator/>
      </w:r>
    </w:p>
  </w:endnote>
  <w:endnote w:type="continuationSeparator" w:id="0">
    <w:p w:rsidR="003C6F5D" w:rsidRDefault="003C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7D" w:rsidRPr="00DC6A7D" w:rsidRDefault="00E50BBA" w:rsidP="00453046">
    <w:pPr>
      <w:pStyle w:val="Footer"/>
      <w:tabs>
        <w:tab w:val="clear" w:pos="4680"/>
      </w:tabs>
      <w:spacing w:line="240" w:lineRule="auto"/>
    </w:pPr>
    <w:r>
      <w:t>BSSO Information System Development Methodology</w:t>
    </w:r>
    <w:r w:rsidR="00DC6A7D">
      <w:t xml:space="preserve"> </w:t>
    </w:r>
    <w:r w:rsidR="00DC6A7D">
      <w:br/>
    </w:r>
    <w:r w:rsidR="001F77C9">
      <w:t xml:space="preserve">Risk Management </w:t>
    </w:r>
    <w:r w:rsidR="00AC0CEF">
      <w:t>Completion</w:t>
    </w:r>
    <w:r w:rsidR="001F77C9">
      <w:t xml:space="preserve"> Checklist</w:t>
    </w:r>
    <w:r w:rsidR="00DC24D4">
      <w:t xml:space="preserve"> 1.1</w:t>
    </w:r>
    <w:r w:rsidR="00DC6A7D">
      <w:tab/>
    </w:r>
    <w:r w:rsidR="006707A4" w:rsidRPr="00A74EC1">
      <w:rPr>
        <w:rStyle w:val="PageNumber"/>
        <w:bCs/>
      </w:rPr>
      <w:fldChar w:fldCharType="begin"/>
    </w:r>
    <w:r w:rsidR="00DC6A7D" w:rsidRPr="00A74EC1">
      <w:rPr>
        <w:rStyle w:val="PageNumber"/>
        <w:bCs/>
      </w:rPr>
      <w:instrText xml:space="preserve"> PAGE </w:instrText>
    </w:r>
    <w:r w:rsidR="006707A4" w:rsidRPr="00A74EC1">
      <w:rPr>
        <w:rStyle w:val="PageNumber"/>
        <w:bCs/>
      </w:rPr>
      <w:fldChar w:fldCharType="separate"/>
    </w:r>
    <w:r w:rsidR="0016069A">
      <w:rPr>
        <w:rStyle w:val="PageNumber"/>
        <w:bCs/>
        <w:noProof/>
      </w:rPr>
      <w:t>1</w:t>
    </w:r>
    <w:r w:rsidR="006707A4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5D" w:rsidRDefault="003C6F5D">
      <w:r>
        <w:separator/>
      </w:r>
    </w:p>
  </w:footnote>
  <w:footnote w:type="continuationSeparator" w:id="0">
    <w:p w:rsidR="003C6F5D" w:rsidRDefault="003C6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1AF2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E4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27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C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6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4A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66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6B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6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5FA84B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AA9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82F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26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01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2AE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5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8C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E9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ECBA2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2CF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2183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CC6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DB02A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320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C43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3A82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158C2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531CD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CD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64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A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4D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A0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C44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11EE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28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8F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43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E4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76F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E3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106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5AF0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20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402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C8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AD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6E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7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CC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9C3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74ECF"/>
    <w:rsid w:val="0013133A"/>
    <w:rsid w:val="0016069A"/>
    <w:rsid w:val="001845E0"/>
    <w:rsid w:val="001B55AE"/>
    <w:rsid w:val="001F5909"/>
    <w:rsid w:val="001F77C9"/>
    <w:rsid w:val="00204406"/>
    <w:rsid w:val="002941D7"/>
    <w:rsid w:val="002B41AF"/>
    <w:rsid w:val="003B40F3"/>
    <w:rsid w:val="003C6F5D"/>
    <w:rsid w:val="00421F14"/>
    <w:rsid w:val="00453046"/>
    <w:rsid w:val="004658A5"/>
    <w:rsid w:val="00482B9D"/>
    <w:rsid w:val="004C7800"/>
    <w:rsid w:val="005C4A83"/>
    <w:rsid w:val="005D49C6"/>
    <w:rsid w:val="006707A4"/>
    <w:rsid w:val="008245BE"/>
    <w:rsid w:val="00837721"/>
    <w:rsid w:val="0088319A"/>
    <w:rsid w:val="008A105A"/>
    <w:rsid w:val="009E0277"/>
    <w:rsid w:val="00AA31C5"/>
    <w:rsid w:val="00AB1723"/>
    <w:rsid w:val="00AC0CEF"/>
    <w:rsid w:val="00B14D7F"/>
    <w:rsid w:val="00BC44FC"/>
    <w:rsid w:val="00D43DF8"/>
    <w:rsid w:val="00D6327C"/>
    <w:rsid w:val="00DB32E9"/>
    <w:rsid w:val="00DC24D4"/>
    <w:rsid w:val="00DC6A7D"/>
    <w:rsid w:val="00DF7995"/>
    <w:rsid w:val="00E352BA"/>
    <w:rsid w:val="00E50BBA"/>
    <w:rsid w:val="00EF59B2"/>
    <w:rsid w:val="00F15DA4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800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C7800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4C7800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C7800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C7800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4C7800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4C7800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4C7800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4C7800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C7800"/>
    <w:pPr>
      <w:ind w:right="720"/>
    </w:pPr>
    <w:rPr>
      <w:i/>
    </w:rPr>
  </w:style>
  <w:style w:type="paragraph" w:customStyle="1" w:styleId="FigureHead">
    <w:name w:val="Figure Head"/>
    <w:basedOn w:val="Normal"/>
    <w:rsid w:val="004C7800"/>
    <w:rPr>
      <w:rFonts w:ascii="Arial Bold" w:hAnsi="Arial Bold"/>
      <w:b/>
      <w:bCs/>
      <w:sz w:val="16"/>
    </w:rPr>
  </w:style>
  <w:style w:type="paragraph" w:styleId="Footer">
    <w:name w:val="footer"/>
    <w:rsid w:val="004C7800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4C7800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4C7800"/>
    <w:rPr>
      <w:color w:val="B40000"/>
      <w:u w:val="none"/>
    </w:rPr>
  </w:style>
  <w:style w:type="paragraph" w:customStyle="1" w:styleId="List-bullet">
    <w:name w:val="List-bullet"/>
    <w:basedOn w:val="Normal"/>
    <w:rsid w:val="004C7800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4C7800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4C7800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4C7800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4C7800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4C7800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4C7800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4C7800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4C7800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4C7800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4C7800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4C7800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4C7800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4C7800"/>
    <w:pPr>
      <w:spacing w:line="400" w:lineRule="exact"/>
    </w:pPr>
  </w:style>
  <w:style w:type="paragraph" w:customStyle="1" w:styleId="Z-agcycvr-name">
    <w:name w:val="Z-agcycvr-name"/>
    <w:basedOn w:val="Normal"/>
    <w:rsid w:val="004C7800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4C7800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4C7800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4C7800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4C7800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4C7800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4C7800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4C7800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4C7800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4C7800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4C7800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4C7800"/>
    <w:pPr>
      <w:pageBreakBefore w:val="0"/>
    </w:pPr>
    <w:rPr>
      <w:caps/>
    </w:rPr>
  </w:style>
  <w:style w:type="character" w:styleId="PageNumber">
    <w:name w:val="page number"/>
    <w:basedOn w:val="DefaultParagraphFont"/>
    <w:rsid w:val="004C7800"/>
  </w:style>
  <w:style w:type="paragraph" w:styleId="TOC4">
    <w:name w:val="toc 4"/>
    <w:basedOn w:val="Normal"/>
    <w:next w:val="Normal"/>
    <w:autoRedefine/>
    <w:semiHidden/>
    <w:rsid w:val="004C7800"/>
    <w:pPr>
      <w:ind w:left="600"/>
    </w:pPr>
  </w:style>
  <w:style w:type="paragraph" w:styleId="TOC5">
    <w:name w:val="toc 5"/>
    <w:basedOn w:val="Normal"/>
    <w:next w:val="Normal"/>
    <w:autoRedefine/>
    <w:semiHidden/>
    <w:rsid w:val="004C7800"/>
    <w:pPr>
      <w:ind w:left="800"/>
    </w:pPr>
  </w:style>
  <w:style w:type="paragraph" w:styleId="TOC6">
    <w:name w:val="toc 6"/>
    <w:basedOn w:val="Normal"/>
    <w:next w:val="Normal"/>
    <w:autoRedefine/>
    <w:semiHidden/>
    <w:rsid w:val="004C7800"/>
    <w:pPr>
      <w:ind w:left="1000"/>
    </w:pPr>
  </w:style>
  <w:style w:type="paragraph" w:styleId="TOC7">
    <w:name w:val="toc 7"/>
    <w:basedOn w:val="Normal"/>
    <w:next w:val="Normal"/>
    <w:autoRedefine/>
    <w:semiHidden/>
    <w:rsid w:val="004C7800"/>
    <w:pPr>
      <w:ind w:left="1200"/>
    </w:pPr>
  </w:style>
  <w:style w:type="paragraph" w:styleId="TOC8">
    <w:name w:val="toc 8"/>
    <w:basedOn w:val="Normal"/>
    <w:next w:val="Normal"/>
    <w:autoRedefine/>
    <w:semiHidden/>
    <w:rsid w:val="004C7800"/>
    <w:pPr>
      <w:ind w:left="1400"/>
    </w:pPr>
  </w:style>
  <w:style w:type="paragraph" w:styleId="TOC9">
    <w:name w:val="toc 9"/>
    <w:basedOn w:val="Normal"/>
    <w:next w:val="Normal"/>
    <w:autoRedefine/>
    <w:semiHidden/>
    <w:rsid w:val="004C7800"/>
    <w:pPr>
      <w:ind w:left="1600"/>
    </w:pPr>
  </w:style>
  <w:style w:type="paragraph" w:customStyle="1" w:styleId="Heading1N">
    <w:name w:val="Heading 1N"/>
    <w:basedOn w:val="Heading1"/>
    <w:rsid w:val="004C7800"/>
    <w:pPr>
      <w:pageBreakBefore w:val="0"/>
      <w:spacing w:before="400"/>
    </w:pPr>
  </w:style>
  <w:style w:type="paragraph" w:customStyle="1" w:styleId="Tablesubhead">
    <w:name w:val="Table subhead"/>
    <w:basedOn w:val="TableText"/>
    <w:rsid w:val="004C7800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4C7800"/>
    <w:rPr>
      <w:color w:val="B90000"/>
      <w:u w:val="none"/>
    </w:rPr>
  </w:style>
  <w:style w:type="paragraph" w:styleId="BodyTextIndent">
    <w:name w:val="Body Text Indent"/>
    <w:basedOn w:val="Normal"/>
    <w:rsid w:val="004C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26018-1897-4605-991C-BCF3DFEE78E9}"/>
</file>

<file path=customXml/itemProps2.xml><?xml version="1.0" encoding="utf-8"?>
<ds:datastoreItem xmlns:ds="http://schemas.openxmlformats.org/officeDocument/2006/customXml" ds:itemID="{EA92593D-6588-4551-A73D-06E23CC0FE57}"/>
</file>

<file path=customXml/itemProps3.xml><?xml version="1.0" encoding="utf-8"?>
<ds:datastoreItem xmlns:ds="http://schemas.openxmlformats.org/officeDocument/2006/customXml" ds:itemID="{52CACDE5-F681-473F-A779-5DF60F4AFF79}"/>
</file>

<file path=customXml/itemProps4.xml><?xml version="1.0" encoding="utf-8"?>
<ds:datastoreItem xmlns:ds="http://schemas.openxmlformats.org/officeDocument/2006/customXml" ds:itemID="{0D5E07A9-0984-4D1E-9C2F-67CEC0A589EA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0</TotalTime>
  <Pages>1</Pages>
  <Words>283</Words>
  <Characters>1489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Completion Checklist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Completion Checklist</dc:title>
  <dc:subject>Texas Project Delivery Framework</dc:subject>
  <dc:creator>Texas Department of Information Resources</dc:creator>
  <cp:keywords/>
  <dc:description/>
  <cp:lastModifiedBy>KN973DM</cp:lastModifiedBy>
  <cp:revision>2</cp:revision>
  <cp:lastPrinted>2008-06-02T22:34:00Z</cp:lastPrinted>
  <dcterms:created xsi:type="dcterms:W3CDTF">2012-01-11T19:52:00Z</dcterms:created>
  <dcterms:modified xsi:type="dcterms:W3CDTF">2012-01-11T19:52:00Z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