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Toc197157251" w:displacedByCustomXml="next"/>
    <w:bookmarkStart w:id="1" w:name="_Toc176688954" w:displacedByCustomXml="next"/>
    <w:sdt>
      <w:sdtPr>
        <w:rPr>
          <w:rFonts w:asciiTheme="majorHAnsi" w:eastAsiaTheme="majorEastAsia" w:hAnsiTheme="majorHAnsi" w:cstheme="majorBidi"/>
          <w:caps/>
          <w:szCs w:val="24"/>
        </w:rPr>
        <w:id w:val="17307047"/>
        <w:docPartObj>
          <w:docPartGallery w:val="Cover Pages"/>
          <w:docPartUnique/>
        </w:docPartObj>
      </w:sdtPr>
      <w:sdtEndPr>
        <w:rPr>
          <w:rFonts w:ascii="MS Reference Sans Serif" w:eastAsia="Lucida Sans Unicode" w:hAnsi="MS Reference Sans Serif" w:cs="Times New Roman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32495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Cs w:val="24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5000" w:type="pct"/>
                  </w:tcPr>
                  <w:p w:rsidR="0032495E" w:rsidRDefault="0032495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Florida Department of Transportation</w:t>
                    </w:r>
                  </w:p>
                </w:tc>
              </w:sdtContent>
            </w:sdt>
          </w:tr>
          <w:tr w:rsidR="0032495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2495E" w:rsidRDefault="00800177" w:rsidP="0080017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Data</w:t>
                    </w:r>
                    <w:r w:rsidR="0032495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Modeling</w:t>
                    </w:r>
                  </w:p>
                </w:tc>
              </w:sdtContent>
            </w:sdt>
          </w:tr>
          <w:tr w:rsidR="0032495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2495E" w:rsidRDefault="00800177" w:rsidP="0080017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Standards</w:t>
                    </w:r>
                  </w:p>
                </w:tc>
              </w:sdtContent>
            </w:sdt>
          </w:tr>
          <w:tr w:rsidR="0032495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2495E" w:rsidRDefault="0032495E">
                <w:pPr>
                  <w:pStyle w:val="NoSpacing"/>
                  <w:jc w:val="center"/>
                </w:pPr>
              </w:p>
            </w:tc>
          </w:tr>
          <w:tr w:rsidR="0032495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2495E" w:rsidRDefault="0032495E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Data Administration</w:t>
                    </w:r>
                  </w:p>
                </w:tc>
              </w:sdtContent>
            </w:sdt>
          </w:tr>
          <w:tr w:rsidR="0032495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3-0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2495E" w:rsidRDefault="002D394C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2/1/2013</w:t>
                    </w:r>
                  </w:p>
                </w:tc>
              </w:sdtContent>
            </w:sdt>
          </w:tr>
        </w:tbl>
        <w:p w:rsidR="0032495E" w:rsidRDefault="0032495E"/>
        <w:p w:rsidR="0032495E" w:rsidRDefault="0032495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32495E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32495E" w:rsidRDefault="00800177" w:rsidP="00800177">
                    <w:pPr>
                      <w:pStyle w:val="NoSpacing"/>
                    </w:pPr>
                    <w:r>
                      <w:t xml:space="preserve">Document the data model validation rules used by the Florida Department of Transportation (FDOT) for enterprise application development. </w:t>
                    </w:r>
                  </w:p>
                </w:tc>
              </w:sdtContent>
            </w:sdt>
          </w:tr>
        </w:tbl>
        <w:p w:rsidR="0032495E" w:rsidRDefault="0032495E"/>
        <w:p w:rsidR="0032495E" w:rsidRDefault="0032495E">
          <w:pPr>
            <w:widowControl/>
            <w:suppressAutoHyphens w:val="0"/>
            <w:spacing w:line="240" w:lineRule="auto"/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="MS Reference Sans Serif" w:eastAsia="Lucida Sans Unicode" w:hAnsi="MS Reference Sans Serif" w:cs="Times New Roman"/>
          <w:b w:val="0"/>
          <w:bCs w:val="0"/>
          <w:color w:val="auto"/>
          <w:sz w:val="22"/>
          <w:szCs w:val="24"/>
        </w:rPr>
        <w:id w:val="32306149"/>
        <w:docPartObj>
          <w:docPartGallery w:val="Table of Contents"/>
          <w:docPartUnique/>
        </w:docPartObj>
      </w:sdtPr>
      <w:sdtContent>
        <w:p w:rsidR="00C41AB2" w:rsidRDefault="00C41AB2">
          <w:pPr>
            <w:pStyle w:val="TOCHeading"/>
          </w:pPr>
          <w:r>
            <w:t>Table of Contents</w:t>
          </w:r>
        </w:p>
        <w:p w:rsidR="0041248D" w:rsidRDefault="00E36F0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36F0C">
            <w:fldChar w:fldCharType="begin"/>
          </w:r>
          <w:r w:rsidR="00C41AB2">
            <w:instrText xml:space="preserve"> TOC \o "1-3" \h \z \u </w:instrText>
          </w:r>
          <w:r w:rsidRPr="00E36F0C">
            <w:fldChar w:fldCharType="separate"/>
          </w:r>
          <w:hyperlink w:anchor="_Toc347405357" w:history="1">
            <w:r w:rsidR="0041248D" w:rsidRPr="00A95D20">
              <w:rPr>
                <w:rStyle w:val="Hyperlink"/>
                <w:noProof/>
              </w:rPr>
              <w:t>Purpose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47405358" w:history="1">
            <w:r w:rsidR="0041248D" w:rsidRPr="00A95D20">
              <w:rPr>
                <w:rStyle w:val="Hyperlink"/>
                <w:noProof/>
              </w:rPr>
              <w:t>References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47405359" w:history="1">
            <w:r w:rsidR="0041248D" w:rsidRPr="00A95D20">
              <w:rPr>
                <w:rStyle w:val="Hyperlink"/>
                <w:noProof/>
              </w:rPr>
              <w:t>Definitions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47405360" w:history="1">
            <w:r w:rsidR="0041248D" w:rsidRPr="00A95D20">
              <w:rPr>
                <w:rStyle w:val="Hyperlink"/>
                <w:noProof/>
              </w:rPr>
              <w:t>Background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47405361" w:history="1">
            <w:r w:rsidR="0041248D" w:rsidRPr="00A95D20">
              <w:rPr>
                <w:rStyle w:val="Hyperlink"/>
                <w:noProof/>
              </w:rPr>
              <w:t>Procedure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62" w:history="1">
            <w:r w:rsidR="0041248D" w:rsidRPr="00A95D20">
              <w:rPr>
                <w:rStyle w:val="Hyperlink"/>
                <w:noProof/>
              </w:rPr>
              <w:t>Model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63" w:history="1">
            <w:r w:rsidR="0041248D" w:rsidRPr="00A95D20">
              <w:rPr>
                <w:rStyle w:val="Hyperlink"/>
                <w:noProof/>
              </w:rPr>
              <w:t>Database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64" w:history="1">
            <w:r w:rsidR="0041248D" w:rsidRPr="00A95D20">
              <w:rPr>
                <w:rStyle w:val="Hyperlink"/>
                <w:noProof/>
              </w:rPr>
              <w:t>Entity / Table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65" w:history="1">
            <w:r w:rsidR="0041248D" w:rsidRPr="00A95D20">
              <w:rPr>
                <w:rStyle w:val="Hyperlink"/>
                <w:noProof/>
              </w:rPr>
              <w:t>Entity / Table Constraint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66" w:history="1">
            <w:r w:rsidR="0041248D" w:rsidRPr="00A95D20">
              <w:rPr>
                <w:rStyle w:val="Hyperlink"/>
                <w:noProof/>
              </w:rPr>
              <w:t>Attribute / Column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67" w:history="1">
            <w:r w:rsidR="0041248D" w:rsidRPr="00A95D20">
              <w:rPr>
                <w:rStyle w:val="Hyperlink"/>
                <w:noProof/>
              </w:rPr>
              <w:t>Attribute / Column Constraint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68" w:history="1">
            <w:r w:rsidR="0041248D" w:rsidRPr="00A95D20">
              <w:rPr>
                <w:rStyle w:val="Hyperlink"/>
                <w:noProof/>
              </w:rPr>
              <w:t>Key / Index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69" w:history="1">
            <w:r w:rsidR="0041248D" w:rsidRPr="00A95D20">
              <w:rPr>
                <w:rStyle w:val="Hyperlink"/>
                <w:noProof/>
              </w:rPr>
              <w:t>Relationship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70" w:history="1">
            <w:r w:rsidR="0041248D" w:rsidRPr="00A95D20">
              <w:rPr>
                <w:rStyle w:val="Hyperlink"/>
                <w:noProof/>
              </w:rPr>
              <w:t>Stored Procedure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71" w:history="1">
            <w:r w:rsidR="0041248D" w:rsidRPr="00A95D20">
              <w:rPr>
                <w:rStyle w:val="Hyperlink"/>
                <w:noProof/>
              </w:rPr>
              <w:t>Tablespace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72" w:history="1">
            <w:r w:rsidR="0041248D" w:rsidRPr="00A95D20">
              <w:rPr>
                <w:rStyle w:val="Hyperlink"/>
                <w:noProof/>
              </w:rPr>
              <w:t>View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47405373" w:history="1">
            <w:r w:rsidR="0041248D" w:rsidRPr="00A95D20">
              <w:rPr>
                <w:rStyle w:val="Hyperlink"/>
                <w:noProof/>
              </w:rPr>
              <w:t>Miscellaneous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48D" w:rsidRDefault="00E36F0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47405374" w:history="1">
            <w:r w:rsidR="0041248D" w:rsidRPr="00A95D20">
              <w:rPr>
                <w:rStyle w:val="Hyperlink"/>
                <w:noProof/>
              </w:rPr>
              <w:t>Change History</w:t>
            </w:r>
            <w:r w:rsidR="004124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248D">
              <w:rPr>
                <w:noProof/>
                <w:webHidden/>
              </w:rPr>
              <w:instrText xml:space="preserve"> PAGEREF _Toc347405374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E1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AB2" w:rsidRDefault="00E36F0C">
          <w:r>
            <w:fldChar w:fldCharType="end"/>
          </w:r>
        </w:p>
      </w:sdtContent>
    </w:sdt>
    <w:p w:rsidR="00C41AB2" w:rsidRDefault="00C41AB2" w:rsidP="00C41AB2">
      <w:pPr>
        <w:rPr>
          <w:rFonts w:ascii="Arial" w:hAnsi="Arial" w:cs="Arial"/>
          <w:sz w:val="32"/>
          <w:szCs w:val="32"/>
        </w:rPr>
      </w:pPr>
    </w:p>
    <w:p w:rsidR="00C41AB2" w:rsidRDefault="00C41AB2">
      <w:pPr>
        <w:widowControl/>
        <w:suppressAutoHyphens w:val="0"/>
        <w:rPr>
          <w:rFonts w:ascii="Arial" w:hAnsi="Arial" w:cs="Arial"/>
          <w:b/>
          <w:bCs/>
          <w:sz w:val="32"/>
          <w:szCs w:val="32"/>
        </w:rPr>
      </w:pPr>
      <w:r>
        <w:br w:type="page"/>
      </w:r>
    </w:p>
    <w:p w:rsidR="00744857" w:rsidRDefault="00744857" w:rsidP="00C95655">
      <w:pPr>
        <w:pStyle w:val="Heading1"/>
        <w:rPr>
          <w:kern w:val="0"/>
        </w:rPr>
      </w:pPr>
      <w:bookmarkStart w:id="2" w:name="_Toc347405357"/>
      <w:r>
        <w:rPr>
          <w:kern w:val="0"/>
        </w:rPr>
        <w:lastRenderedPageBreak/>
        <w:t>Purpose</w:t>
      </w:r>
      <w:bookmarkEnd w:id="2"/>
      <w:bookmarkEnd w:id="0"/>
    </w:p>
    <w:p w:rsidR="00744857" w:rsidRDefault="005E5518" w:rsidP="005765A4">
      <w:r>
        <w:t>D</w:t>
      </w:r>
      <w:r w:rsidR="00744857">
        <w:t xml:space="preserve">efine and document </w:t>
      </w:r>
      <w:r w:rsidR="00B910C5">
        <w:t xml:space="preserve">the </w:t>
      </w:r>
      <w:r w:rsidR="00800177">
        <w:t xml:space="preserve">data </w:t>
      </w:r>
      <w:r w:rsidR="00BC11E0">
        <w:t>model validation rules</w:t>
      </w:r>
      <w:r w:rsidR="00B910C5">
        <w:t xml:space="preserve"> used </w:t>
      </w:r>
      <w:r w:rsidR="004A0D2E">
        <w:t xml:space="preserve">by the Florida Department of Transportation (FDOT) </w:t>
      </w:r>
      <w:r w:rsidR="00B910C5">
        <w:t xml:space="preserve">for </w:t>
      </w:r>
      <w:r w:rsidR="00800177">
        <w:t>enterprise application development</w:t>
      </w:r>
      <w:r w:rsidR="00B910C5">
        <w:t>.</w:t>
      </w:r>
    </w:p>
    <w:p w:rsidR="00A918A6" w:rsidRPr="00A918A6" w:rsidRDefault="00B910C5" w:rsidP="00C95655">
      <w:pPr>
        <w:pStyle w:val="Heading1"/>
        <w:rPr>
          <w:kern w:val="0"/>
        </w:rPr>
      </w:pPr>
      <w:bookmarkStart w:id="3" w:name="_Toc347405358"/>
      <w:r>
        <w:rPr>
          <w:kern w:val="0"/>
        </w:rPr>
        <w:t>R</w:t>
      </w:r>
      <w:r w:rsidR="00A918A6" w:rsidRPr="00A918A6">
        <w:rPr>
          <w:kern w:val="0"/>
        </w:rPr>
        <w:t>eferences</w:t>
      </w:r>
      <w:bookmarkEnd w:id="3"/>
    </w:p>
    <w:p w:rsidR="00BC11E0" w:rsidRDefault="00BC11E0" w:rsidP="00C95655">
      <w:r>
        <w:t>Naming Conventions – Attributes, Columns and Elements</w:t>
      </w:r>
    </w:p>
    <w:p w:rsidR="0085063B" w:rsidRPr="00F45635" w:rsidRDefault="005765A4" w:rsidP="00C95655">
      <w:r>
        <w:t xml:space="preserve">Naming Conventions – </w:t>
      </w:r>
      <w:r w:rsidR="00DA5E59">
        <w:t>Physical Object Naming</w:t>
      </w:r>
    </w:p>
    <w:p w:rsidR="00EE5883" w:rsidRPr="00A918A6" w:rsidRDefault="00EE5883" w:rsidP="00C95655">
      <w:pPr>
        <w:pStyle w:val="Heading1"/>
        <w:rPr>
          <w:kern w:val="0"/>
        </w:rPr>
      </w:pPr>
      <w:bookmarkStart w:id="4" w:name="_Toc197157252"/>
      <w:bookmarkStart w:id="5" w:name="_Toc347405359"/>
      <w:bookmarkEnd w:id="1"/>
      <w:r w:rsidRPr="00A918A6">
        <w:rPr>
          <w:kern w:val="0"/>
        </w:rPr>
        <w:t>Definitions</w:t>
      </w:r>
      <w:bookmarkEnd w:id="4"/>
      <w:bookmarkEnd w:id="5"/>
      <w:r w:rsidRPr="00A918A6">
        <w:rPr>
          <w:kern w:val="0"/>
        </w:rPr>
        <w:t xml:space="preserve"> </w:t>
      </w:r>
    </w:p>
    <w:p w:rsidR="00AD08BD" w:rsidRPr="00D727C9" w:rsidRDefault="00AD08BD" w:rsidP="005B0326">
      <w:bookmarkStart w:id="6" w:name="_Toc197157254"/>
      <w:r>
        <w:rPr>
          <w:b/>
        </w:rPr>
        <w:t xml:space="preserve">Abbreviation </w:t>
      </w:r>
      <w:r w:rsidR="003428FE">
        <w:rPr>
          <w:b/>
        </w:rPr>
        <w:t>–</w:t>
      </w:r>
      <w:r w:rsidR="00D727C9">
        <w:rPr>
          <w:b/>
        </w:rPr>
        <w:t xml:space="preserve"> </w:t>
      </w:r>
      <w:r w:rsidR="00D727C9" w:rsidRPr="00D727C9">
        <w:t>A shortened form of a word or phrase</w:t>
      </w:r>
      <w:r w:rsidR="009F0213" w:rsidRPr="009F0213">
        <w:t xml:space="preserve"> </w:t>
      </w:r>
      <w:r w:rsidR="009F0213">
        <w:t xml:space="preserve">created </w:t>
      </w:r>
      <w:r w:rsidR="009F0213" w:rsidRPr="00D727C9">
        <w:t>by leaving out or substituting letters.</w:t>
      </w:r>
    </w:p>
    <w:p w:rsidR="00D67F97" w:rsidRPr="00430225" w:rsidRDefault="00D67F97" w:rsidP="005B0326">
      <w:r>
        <w:rPr>
          <w:b/>
        </w:rPr>
        <w:t xml:space="preserve">Attribute </w:t>
      </w:r>
      <w:r w:rsidR="009F0213">
        <w:t xml:space="preserve">– A </w:t>
      </w:r>
      <w:r w:rsidR="00430225" w:rsidRPr="00430225">
        <w:t xml:space="preserve">characteristic or property associated with a </w:t>
      </w:r>
      <w:r w:rsidR="009F0213">
        <w:t>business entity</w:t>
      </w:r>
      <w:r w:rsidR="00430225" w:rsidRPr="00430225">
        <w:t xml:space="preserve"> (people, places, events, and so on). An attribute is the logical equivalent to a column.</w:t>
      </w:r>
    </w:p>
    <w:p w:rsidR="00D67F97" w:rsidRDefault="00D67F97" w:rsidP="005B0326">
      <w:r>
        <w:rPr>
          <w:b/>
        </w:rPr>
        <w:t xml:space="preserve">Column </w:t>
      </w:r>
      <w:r w:rsidR="00430225">
        <w:rPr>
          <w:b/>
        </w:rPr>
        <w:t>–</w:t>
      </w:r>
      <w:r>
        <w:rPr>
          <w:b/>
        </w:rPr>
        <w:t xml:space="preserve"> </w:t>
      </w:r>
      <w:r w:rsidR="00430225" w:rsidRPr="00430225">
        <w:t>The physical implementation of an attribute in a database.</w:t>
      </w:r>
    </w:p>
    <w:p w:rsidR="009F0213" w:rsidRPr="006077A8" w:rsidRDefault="009F0213" w:rsidP="005B0326">
      <w:r>
        <w:rPr>
          <w:b/>
        </w:rPr>
        <w:t xml:space="preserve">Design Layering – </w:t>
      </w:r>
      <w:r w:rsidRPr="006077A8">
        <w:t xml:space="preserve">an approach to modeling </w:t>
      </w:r>
      <w:r w:rsidR="006077A8" w:rsidRPr="006077A8">
        <w:t xml:space="preserve">in which </w:t>
      </w:r>
      <w:r w:rsidR="006077A8">
        <w:t>separate models are created for each phase in the model development process</w:t>
      </w:r>
    </w:p>
    <w:p w:rsidR="00AD08BD" w:rsidRDefault="00800177" w:rsidP="005B0326">
      <w:r w:rsidRPr="00C879F5">
        <w:rPr>
          <w:b/>
        </w:rPr>
        <w:t>Element</w:t>
      </w:r>
      <w:r>
        <w:t xml:space="preserve"> – Also known as “data element,” this is the smallest unit of information that can be perceived or understood by a computer application user.  Element is an abstract item that forms the basis for attributes and columns. An attribute is a relationship between an element and an entity. A column is a relationship between an element and a table.</w:t>
      </w:r>
    </w:p>
    <w:p w:rsidR="00150A47" w:rsidRDefault="00150A47" w:rsidP="005B0326">
      <w:r w:rsidRPr="00150A47">
        <w:rPr>
          <w:b/>
        </w:rPr>
        <w:t>Erwin</w:t>
      </w:r>
      <w:r>
        <w:t xml:space="preserve"> – The CA-Erwin data modeling tool used by FDOT to define and document data models and entity relationship diagrams.</w:t>
      </w:r>
    </w:p>
    <w:p w:rsidR="00707064" w:rsidRDefault="00707064" w:rsidP="005B0326">
      <w:r w:rsidRPr="00707064">
        <w:rPr>
          <w:b/>
        </w:rPr>
        <w:t>Gen</w:t>
      </w:r>
      <w:r>
        <w:t xml:space="preserve"> – The CA-Gen case tool used to define, produce and deliver application systems.</w:t>
      </w:r>
    </w:p>
    <w:p w:rsidR="00AD08BD" w:rsidRDefault="00AD08BD" w:rsidP="005B0326">
      <w:r w:rsidRPr="0089040C">
        <w:rPr>
          <w:b/>
        </w:rPr>
        <w:t>Glossary</w:t>
      </w:r>
      <w:r>
        <w:t xml:space="preserve"> – </w:t>
      </w:r>
      <w:r w:rsidR="009309C0">
        <w:t>A list of words or phrases with definitions</w:t>
      </w:r>
      <w:r w:rsidR="009F0213">
        <w:t xml:space="preserve"> and abbreviations. </w:t>
      </w:r>
    </w:p>
    <w:p w:rsidR="00A83859" w:rsidRDefault="00961147" w:rsidP="005B0326">
      <w:r w:rsidRPr="00961147">
        <w:rPr>
          <w:b/>
        </w:rPr>
        <w:t>Key Unification</w:t>
      </w:r>
      <w:r w:rsidR="00A83859">
        <w:t xml:space="preserve"> – </w:t>
      </w:r>
      <w:r w:rsidR="009F0213">
        <w:t>the practice of combining like foreign key columns resulting from multiple relationships from a common origin to a single table.</w:t>
      </w:r>
    </w:p>
    <w:p w:rsidR="009F0213" w:rsidRDefault="009F0213" w:rsidP="009F0213">
      <w:r>
        <w:rPr>
          <w:b/>
        </w:rPr>
        <w:t xml:space="preserve">Repository </w:t>
      </w:r>
      <w:r w:rsidRPr="00330F63">
        <w:t>–</w:t>
      </w:r>
      <w:r>
        <w:t xml:space="preserve"> the CA Repository, a software application designed to store, organize and make available electronically FDOT’s enterprise metadata.</w:t>
      </w:r>
    </w:p>
    <w:p w:rsidR="009F0213" w:rsidRDefault="009F0213" w:rsidP="009F0213">
      <w:r w:rsidRPr="0089040C">
        <w:rPr>
          <w:b/>
        </w:rPr>
        <w:t>Repository Glossary</w:t>
      </w:r>
      <w:r>
        <w:t xml:space="preserve"> – A list of business terms, words, and phrases, with their </w:t>
      </w:r>
      <w:r>
        <w:lastRenderedPageBreak/>
        <w:t>abbreviations, stored in the Repository.</w:t>
      </w:r>
    </w:p>
    <w:p w:rsidR="009F0213" w:rsidRPr="00A83859" w:rsidRDefault="009F0213" w:rsidP="005B0326"/>
    <w:p w:rsidR="00A90F54" w:rsidRPr="00800177" w:rsidRDefault="00A90F54" w:rsidP="00800177">
      <w:pPr>
        <w:pStyle w:val="Heading1"/>
        <w:rPr>
          <w:kern w:val="0"/>
        </w:rPr>
      </w:pPr>
      <w:bookmarkStart w:id="7" w:name="_Toc347405360"/>
      <w:bookmarkEnd w:id="6"/>
      <w:r w:rsidRPr="00800177">
        <w:rPr>
          <w:kern w:val="0"/>
        </w:rPr>
        <w:t>Background</w:t>
      </w:r>
      <w:bookmarkEnd w:id="7"/>
    </w:p>
    <w:p w:rsidR="00047353" w:rsidRDefault="00A90F54" w:rsidP="00393B5A">
      <w:pPr>
        <w:rPr>
          <w:rFonts w:ascii="Arial" w:hAnsi="Arial" w:cs="Arial"/>
          <w:b/>
          <w:bCs/>
          <w:sz w:val="32"/>
          <w:szCs w:val="32"/>
        </w:rPr>
      </w:pPr>
      <w:r>
        <w:t xml:space="preserve">This procedure was developed to document </w:t>
      </w:r>
      <w:r w:rsidR="00BC11E0">
        <w:t>the validation rules</w:t>
      </w:r>
      <w:r w:rsidR="00B910C5">
        <w:t xml:space="preserve"> used </w:t>
      </w:r>
      <w:r w:rsidR="00800177">
        <w:t>for data</w:t>
      </w:r>
      <w:r w:rsidR="00BC11E0">
        <w:t xml:space="preserve"> models developed for the Florida Department of Transportation</w:t>
      </w:r>
      <w:r>
        <w:t>.</w:t>
      </w:r>
      <w:bookmarkStart w:id="8" w:name="_Toc176688957"/>
      <w:bookmarkStart w:id="9" w:name="_Toc197157262"/>
      <w:bookmarkStart w:id="10" w:name="_Toc197157260"/>
    </w:p>
    <w:p w:rsidR="000B7E3D" w:rsidRDefault="00B910C5" w:rsidP="000B7E3D">
      <w:pPr>
        <w:pStyle w:val="Heading1"/>
        <w:rPr>
          <w:kern w:val="0"/>
        </w:rPr>
      </w:pPr>
      <w:bookmarkStart w:id="11" w:name="_Toc347405361"/>
      <w:r>
        <w:rPr>
          <w:kern w:val="0"/>
        </w:rPr>
        <w:t>Procedure</w:t>
      </w:r>
      <w:bookmarkEnd w:id="11"/>
    </w:p>
    <w:p w:rsidR="006861ED" w:rsidRPr="006861ED" w:rsidRDefault="006861ED" w:rsidP="006861ED">
      <w:r>
        <w:t xml:space="preserve">This procedure documents the validation rules that are applied to various model object types. </w:t>
      </w:r>
      <w:r w:rsidR="00800177">
        <w:t xml:space="preserve"> </w:t>
      </w:r>
    </w:p>
    <w:p w:rsidR="008C2DE6" w:rsidRDefault="008C2DE6" w:rsidP="00274F11">
      <w:pPr>
        <w:pStyle w:val="Heading2"/>
      </w:pPr>
      <w:bookmarkStart w:id="12" w:name="_Toc347405362"/>
      <w:r>
        <w:t>Model</w:t>
      </w:r>
      <w:bookmarkEnd w:id="12"/>
    </w:p>
    <w:p w:rsidR="008C2DE6" w:rsidRDefault="00D50BCE" w:rsidP="008C2DE6">
      <w:pPr>
        <w:pStyle w:val="BodyText"/>
        <w:numPr>
          <w:ilvl w:val="0"/>
          <w:numId w:val="44"/>
        </w:numPr>
      </w:pPr>
      <w:r>
        <w:t>The m</w:t>
      </w:r>
      <w:r w:rsidR="000C4E28">
        <w:t>odel</w:t>
      </w:r>
      <w:r>
        <w:t xml:space="preserve"> properties</w:t>
      </w:r>
      <w:r w:rsidR="000C4E28">
        <w:t xml:space="preserve"> must contain</w:t>
      </w:r>
      <w:r>
        <w:t>:</w:t>
      </w:r>
    </w:p>
    <w:p w:rsidR="00762264" w:rsidRDefault="00D50BCE" w:rsidP="008C2DE6">
      <w:pPr>
        <w:pStyle w:val="BodyText"/>
        <w:numPr>
          <w:ilvl w:val="1"/>
          <w:numId w:val="44"/>
        </w:numPr>
        <w:ind w:left="1080" w:hanging="720"/>
      </w:pPr>
      <w:r>
        <w:t>The model name</w:t>
      </w:r>
      <w:r w:rsidR="000C4E28">
        <w:t xml:space="preserve"> which includes</w:t>
      </w:r>
      <w:r w:rsidR="00762264">
        <w:t xml:space="preserve"> name components for:</w:t>
      </w:r>
    </w:p>
    <w:p w:rsidR="00762264" w:rsidRDefault="00762264" w:rsidP="00762264">
      <w:pPr>
        <w:pStyle w:val="BodyText"/>
        <w:numPr>
          <w:ilvl w:val="2"/>
          <w:numId w:val="44"/>
        </w:numPr>
        <w:ind w:left="1530" w:hanging="810"/>
      </w:pPr>
      <w:r>
        <w:t>T</w:t>
      </w:r>
      <w:r w:rsidR="000C4E28">
        <w:t>he application for which this is a model</w:t>
      </w:r>
      <w:r>
        <w:t>.</w:t>
      </w:r>
    </w:p>
    <w:p w:rsidR="00762264" w:rsidRDefault="00762264" w:rsidP="00762264">
      <w:pPr>
        <w:pStyle w:val="BodyText"/>
        <w:numPr>
          <w:ilvl w:val="2"/>
          <w:numId w:val="44"/>
        </w:numPr>
        <w:ind w:left="1530" w:hanging="810"/>
      </w:pPr>
      <w:r>
        <w:t>Database</w:t>
      </w:r>
      <w:r w:rsidR="000C4E28">
        <w:t xml:space="preserve"> platform, if determined</w:t>
      </w:r>
      <w:r>
        <w:t>.</w:t>
      </w:r>
    </w:p>
    <w:p w:rsidR="008C2DE6" w:rsidRDefault="00762264" w:rsidP="00762264">
      <w:pPr>
        <w:pStyle w:val="BodyText"/>
        <w:numPr>
          <w:ilvl w:val="2"/>
          <w:numId w:val="44"/>
        </w:numPr>
        <w:ind w:left="1530" w:hanging="810"/>
      </w:pPr>
      <w:r>
        <w:t>T</w:t>
      </w:r>
      <w:r w:rsidR="00D76982">
        <w:t xml:space="preserve">ype of model, </w:t>
      </w:r>
      <w:r w:rsidR="009F0213">
        <w:t>e</w:t>
      </w:r>
      <w:r>
        <w:t xml:space="preserve">.g. </w:t>
      </w:r>
      <w:r w:rsidR="00D76982">
        <w:t>conceptual, logical, physical, or combined logical and physical.</w:t>
      </w:r>
    </w:p>
    <w:p w:rsidR="008C2DE6" w:rsidRDefault="008C2DE6" w:rsidP="008C2DE6">
      <w:pPr>
        <w:pStyle w:val="BodyText"/>
        <w:numPr>
          <w:ilvl w:val="1"/>
          <w:numId w:val="44"/>
        </w:numPr>
        <w:ind w:left="1080" w:hanging="720"/>
      </w:pPr>
      <w:r>
        <w:t>Author</w:t>
      </w:r>
      <w:r w:rsidR="00D76982">
        <w:t xml:space="preserve"> or company preparing the model.</w:t>
      </w:r>
    </w:p>
    <w:p w:rsidR="008C2DE6" w:rsidRDefault="006077A8" w:rsidP="008C2DE6">
      <w:pPr>
        <w:pStyle w:val="BodyText"/>
        <w:numPr>
          <w:ilvl w:val="1"/>
          <w:numId w:val="44"/>
        </w:numPr>
        <w:ind w:left="1080" w:hanging="720"/>
      </w:pPr>
      <w:r>
        <w:t>Definition</w:t>
      </w:r>
      <w:r w:rsidR="00D76982">
        <w:t xml:space="preserve"> or description of the model, including the purpose for creating this model</w:t>
      </w:r>
      <w:r w:rsidR="00762264">
        <w:t>.</w:t>
      </w:r>
    </w:p>
    <w:p w:rsidR="00B51D66" w:rsidRDefault="00D50BCE" w:rsidP="00D50BCE">
      <w:pPr>
        <w:pStyle w:val="BodyText"/>
        <w:numPr>
          <w:ilvl w:val="0"/>
          <w:numId w:val="44"/>
        </w:numPr>
      </w:pPr>
      <w:r>
        <w:t>The model shall u</w:t>
      </w:r>
      <w:r w:rsidR="00B51D66">
        <w:t xml:space="preserve">se </w:t>
      </w:r>
      <w:r>
        <w:t xml:space="preserve">the </w:t>
      </w:r>
      <w:r w:rsidR="00B51D66">
        <w:t>Information Engineering</w:t>
      </w:r>
      <w:r w:rsidR="00762264">
        <w:t xml:space="preserve"> notation</w:t>
      </w:r>
      <w:r w:rsidR="009F0213">
        <w:t xml:space="preserve"> (</w:t>
      </w:r>
      <w:r w:rsidR="0063757C">
        <w:t>crows'</w:t>
      </w:r>
      <w:r w:rsidR="009F0213">
        <w:t xml:space="preserve"> feet)</w:t>
      </w:r>
      <w:r w:rsidR="00762264">
        <w:t xml:space="preserve"> </w:t>
      </w:r>
      <w:r>
        <w:t xml:space="preserve">option </w:t>
      </w:r>
      <w:r w:rsidR="00762264">
        <w:t xml:space="preserve">for the logical </w:t>
      </w:r>
      <w:r w:rsidR="009F0213">
        <w:t xml:space="preserve">entity relationship diagram </w:t>
      </w:r>
      <w:r w:rsidR="00762264">
        <w:t>or model view</w:t>
      </w:r>
      <w:r w:rsidR="00B51D66">
        <w:t>.</w:t>
      </w:r>
      <w:r w:rsidR="00762264">
        <w:t xml:space="preserve">  </w:t>
      </w:r>
    </w:p>
    <w:p w:rsidR="007E337D" w:rsidRDefault="00D50BCE" w:rsidP="00D50BCE">
      <w:pPr>
        <w:pStyle w:val="BodyText"/>
        <w:numPr>
          <w:ilvl w:val="0"/>
          <w:numId w:val="44"/>
        </w:numPr>
      </w:pPr>
      <w:r>
        <w:t>The model shall u</w:t>
      </w:r>
      <w:r w:rsidR="00B51D66" w:rsidRPr="00B51D66">
        <w:t xml:space="preserve">se </w:t>
      </w:r>
      <w:r>
        <w:t xml:space="preserve">the </w:t>
      </w:r>
      <w:r w:rsidR="00B51D66" w:rsidRPr="00B51D66">
        <w:t>Information Engineering or Dimensional Modeling</w:t>
      </w:r>
      <w:r w:rsidR="00762264">
        <w:t xml:space="preserve"> </w:t>
      </w:r>
      <w:r>
        <w:t xml:space="preserve">notation option </w:t>
      </w:r>
      <w:r w:rsidR="00762264">
        <w:t xml:space="preserve">for the physical </w:t>
      </w:r>
      <w:r w:rsidR="009F0213">
        <w:t xml:space="preserve">entity relationship diagram </w:t>
      </w:r>
      <w:r w:rsidR="00762264">
        <w:t>or model view</w:t>
      </w:r>
      <w:r w:rsidR="00B51D66" w:rsidRPr="00B51D66">
        <w:t>.</w:t>
      </w:r>
      <w:r w:rsidR="00762264">
        <w:t xml:space="preserve"> </w:t>
      </w:r>
    </w:p>
    <w:p w:rsidR="00D07047" w:rsidRDefault="00D07047" w:rsidP="00BF4015">
      <w:pPr>
        <w:pStyle w:val="BodyText"/>
        <w:numPr>
          <w:ilvl w:val="0"/>
          <w:numId w:val="44"/>
        </w:numPr>
      </w:pPr>
      <w:r>
        <w:t xml:space="preserve">Object </w:t>
      </w:r>
      <w:r w:rsidR="00BF4015">
        <w:t>n</w:t>
      </w:r>
      <w:r>
        <w:t>ame</w:t>
      </w:r>
      <w:r w:rsidR="00BF4015">
        <w:t>s shall be unique</w:t>
      </w:r>
      <w:r w:rsidR="009B646C">
        <w:t xml:space="preserve"> within the scope of the object</w:t>
      </w:r>
      <w:r>
        <w:t>.</w:t>
      </w:r>
      <w:r w:rsidR="00BF4015">
        <w:t xml:space="preserve"> Duplicated names are not allowed for </w:t>
      </w:r>
      <w:r w:rsidR="009B646C">
        <w:t xml:space="preserve">entities, tables, and views </w:t>
      </w:r>
      <w:r w:rsidR="00BF4015">
        <w:t>in a model</w:t>
      </w:r>
      <w:r w:rsidR="0047625D">
        <w:t>.</w:t>
      </w:r>
    </w:p>
    <w:p w:rsidR="0029377E" w:rsidRDefault="00D50BCE" w:rsidP="00BF401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cs="Arial"/>
        </w:rPr>
        <w:t>The model shall c</w:t>
      </w:r>
      <w:r w:rsidR="0029377E" w:rsidRPr="00BF4015">
        <w:rPr>
          <w:rFonts w:cs="Arial"/>
        </w:rPr>
        <w:t>ompl</w:t>
      </w:r>
      <w:r>
        <w:rPr>
          <w:rFonts w:cs="Arial"/>
        </w:rPr>
        <w:t>y</w:t>
      </w:r>
      <w:r w:rsidR="0029377E" w:rsidRPr="00BF4015">
        <w:rPr>
          <w:rFonts w:cs="Arial"/>
        </w:rPr>
        <w:t xml:space="preserve"> </w:t>
      </w:r>
      <w:r>
        <w:rPr>
          <w:rFonts w:cs="Arial"/>
        </w:rPr>
        <w:t>with</w:t>
      </w:r>
      <w:r w:rsidR="0029377E" w:rsidRPr="00BF4015">
        <w:rPr>
          <w:rFonts w:cs="Arial"/>
        </w:rPr>
        <w:t xml:space="preserve"> the FDOT naming standards.</w:t>
      </w:r>
      <w:r>
        <w:rPr>
          <w:rFonts w:cs="Arial"/>
        </w:rPr>
        <w:t xml:space="preserve"> U</w:t>
      </w:r>
      <w:r w:rsidRPr="00BF4015">
        <w:rPr>
          <w:rFonts w:cs="Arial"/>
        </w:rPr>
        <w:t>se of a naming standards file is optional</w:t>
      </w:r>
      <w:r>
        <w:rPr>
          <w:rFonts w:cs="Arial"/>
        </w:rPr>
        <w:t>.</w:t>
      </w:r>
    </w:p>
    <w:p w:rsidR="00F53C42" w:rsidRDefault="00F53C42" w:rsidP="00BF401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cs="Arial"/>
        </w:rPr>
        <w:t xml:space="preserve">All </w:t>
      </w:r>
      <w:r w:rsidR="009B646C">
        <w:rPr>
          <w:rFonts w:cs="Arial"/>
        </w:rPr>
        <w:t xml:space="preserve">data structure </w:t>
      </w:r>
      <w:r>
        <w:rPr>
          <w:rFonts w:cs="Arial"/>
        </w:rPr>
        <w:t>object names shall comply with FDOT naming standards.</w:t>
      </w:r>
    </w:p>
    <w:p w:rsidR="00B218D0" w:rsidRPr="00BF4015" w:rsidRDefault="00B218D0" w:rsidP="00BF401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cs="Arial"/>
        </w:rPr>
        <w:t xml:space="preserve">All object and object properties shall conform </w:t>
      </w:r>
      <w:r w:rsidR="0063757C">
        <w:rPr>
          <w:rFonts w:cs="Arial"/>
        </w:rPr>
        <w:t>to</w:t>
      </w:r>
      <w:r>
        <w:rPr>
          <w:rFonts w:cs="Arial"/>
        </w:rPr>
        <w:t xml:space="preserve"> platform limits for the chosen database platform.</w:t>
      </w:r>
    </w:p>
    <w:p w:rsidR="00611ACC" w:rsidRDefault="00611ACC" w:rsidP="00BF4015">
      <w:pPr>
        <w:pStyle w:val="Heading2"/>
      </w:pPr>
      <w:bookmarkStart w:id="13" w:name="_Toc347405363"/>
      <w:r>
        <w:lastRenderedPageBreak/>
        <w:t>Database</w:t>
      </w:r>
      <w:bookmarkEnd w:id="13"/>
    </w:p>
    <w:p w:rsidR="00611ACC" w:rsidRPr="00D50BCE" w:rsidRDefault="00A7712C" w:rsidP="00611ACC">
      <w:pPr>
        <w:pStyle w:val="BodyText"/>
        <w:numPr>
          <w:ilvl w:val="0"/>
          <w:numId w:val="45"/>
        </w:numPr>
      </w:pPr>
      <w:r>
        <w:t>Each database within the data model shall contain at least one table.</w:t>
      </w:r>
    </w:p>
    <w:p w:rsidR="006861ED" w:rsidRPr="00D50BCE" w:rsidRDefault="006861ED" w:rsidP="00D50BCE">
      <w:pPr>
        <w:spacing w:before="60" w:after="60"/>
        <w:ind w:left="360"/>
        <w:rPr>
          <w:rFonts w:cs="Arial"/>
        </w:rPr>
      </w:pPr>
    </w:p>
    <w:p w:rsidR="004E7EE5" w:rsidRPr="00596D4C" w:rsidRDefault="00274F11" w:rsidP="00274F11">
      <w:pPr>
        <w:pStyle w:val="Heading2"/>
      </w:pPr>
      <w:bookmarkStart w:id="14" w:name="_Toc347405364"/>
      <w:r>
        <w:t>Entity / Table</w:t>
      </w:r>
      <w:bookmarkEnd w:id="14"/>
      <w:r>
        <w:t xml:space="preserve"> </w:t>
      </w:r>
    </w:p>
    <w:p w:rsidR="009337DA" w:rsidRPr="00A7712C" w:rsidRDefault="00A7712C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 w:rsidRPr="00A7712C">
        <w:rPr>
          <w:rFonts w:cs="Arial"/>
        </w:rPr>
        <w:t>Attribute</w:t>
      </w:r>
      <w:r w:rsidR="009337DA" w:rsidRPr="00A7712C">
        <w:rPr>
          <w:rFonts w:cs="Courier New"/>
          <w:szCs w:val="22"/>
        </w:rPr>
        <w:t xml:space="preserve"> order in the entity </w:t>
      </w:r>
      <w:r w:rsidR="0047625D" w:rsidRPr="00A7712C">
        <w:rPr>
          <w:rFonts w:cs="Courier New"/>
          <w:szCs w:val="22"/>
        </w:rPr>
        <w:t>shall</w:t>
      </w:r>
      <w:r w:rsidR="009337DA" w:rsidRPr="00A7712C">
        <w:rPr>
          <w:rFonts w:cs="Courier New"/>
          <w:szCs w:val="22"/>
        </w:rPr>
        <w:t xml:space="preserve"> match the column order in the associated table(s).</w:t>
      </w:r>
      <w:r w:rsidR="0047625D" w:rsidRPr="00A7712C">
        <w:rPr>
          <w:rFonts w:cs="Courier New"/>
          <w:szCs w:val="22"/>
        </w:rPr>
        <w:t xml:space="preserve"> If design layering is used then the attribute order and the column order shall be the same for all tables generated from the entity.</w:t>
      </w:r>
    </w:p>
    <w:p w:rsidR="009337DA" w:rsidRPr="003C3B1A" w:rsidRDefault="0047625D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 w:rsidRPr="003C3B1A">
        <w:rPr>
          <w:rFonts w:cs="Courier New"/>
          <w:szCs w:val="22"/>
        </w:rPr>
        <w:t>K</w:t>
      </w:r>
      <w:r w:rsidR="007607E5" w:rsidRPr="003C3B1A">
        <w:rPr>
          <w:rFonts w:cs="Courier New"/>
          <w:szCs w:val="22"/>
        </w:rPr>
        <w:t xml:space="preserve">ey unification </w:t>
      </w:r>
      <w:r w:rsidRPr="003C3B1A">
        <w:rPr>
          <w:rFonts w:cs="Courier New"/>
          <w:szCs w:val="22"/>
        </w:rPr>
        <w:t>shall not occur in a physical schema and s</w:t>
      </w:r>
      <w:r w:rsidR="003C3B1A" w:rsidRPr="003C3B1A">
        <w:rPr>
          <w:rFonts w:cs="Courier New"/>
          <w:szCs w:val="22"/>
        </w:rPr>
        <w:t xml:space="preserve">hall </w:t>
      </w:r>
      <w:r w:rsidRPr="003C3B1A">
        <w:rPr>
          <w:rFonts w:cs="Courier New"/>
          <w:szCs w:val="22"/>
        </w:rPr>
        <w:t xml:space="preserve">be resolved </w:t>
      </w:r>
      <w:r w:rsidR="007607E5" w:rsidRPr="003C3B1A">
        <w:rPr>
          <w:rFonts w:cs="Courier New"/>
          <w:szCs w:val="22"/>
        </w:rPr>
        <w:t xml:space="preserve">in </w:t>
      </w:r>
      <w:r w:rsidR="003810E2" w:rsidRPr="003C3B1A">
        <w:rPr>
          <w:rFonts w:cs="Courier New"/>
          <w:szCs w:val="22"/>
        </w:rPr>
        <w:t>the</w:t>
      </w:r>
      <w:r w:rsidR="007607E5" w:rsidRPr="003C3B1A">
        <w:rPr>
          <w:rFonts w:cs="Courier New"/>
          <w:szCs w:val="22"/>
        </w:rPr>
        <w:t xml:space="preserve"> physical </w:t>
      </w:r>
      <w:r w:rsidR="003810E2" w:rsidRPr="003C3B1A">
        <w:rPr>
          <w:rFonts w:cs="Courier New"/>
          <w:szCs w:val="22"/>
        </w:rPr>
        <w:t>design</w:t>
      </w:r>
      <w:r w:rsidR="007607E5" w:rsidRPr="003C3B1A">
        <w:rPr>
          <w:rFonts w:cs="Courier New"/>
          <w:szCs w:val="22"/>
        </w:rPr>
        <w:t>.</w:t>
      </w:r>
    </w:p>
    <w:p w:rsidR="00107EC1" w:rsidRDefault="00035D4D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 xml:space="preserve">Data </w:t>
      </w:r>
      <w:r w:rsidR="00107EC1">
        <w:rPr>
          <w:rFonts w:cs="Courier New"/>
          <w:szCs w:val="22"/>
        </w:rPr>
        <w:t>sensitivity properties shall be included in the model</w:t>
      </w:r>
      <w:r w:rsidR="0041248D">
        <w:rPr>
          <w:rFonts w:cs="Courier New"/>
          <w:szCs w:val="22"/>
        </w:rPr>
        <w:t xml:space="preserve"> for tables</w:t>
      </w:r>
      <w:r w:rsidR="00107EC1">
        <w:rPr>
          <w:rFonts w:cs="Courier New"/>
          <w:szCs w:val="22"/>
        </w:rPr>
        <w:t>.</w:t>
      </w:r>
      <w:r w:rsidDel="00035D4D">
        <w:rPr>
          <w:rFonts w:cs="Courier New"/>
          <w:szCs w:val="22"/>
        </w:rPr>
        <w:t xml:space="preserve"> </w:t>
      </w:r>
    </w:p>
    <w:p w:rsidR="00107EC1" w:rsidRDefault="00107EC1" w:rsidP="008C754E">
      <w:pPr>
        <w:pStyle w:val="ListParagraph"/>
        <w:numPr>
          <w:ilvl w:val="1"/>
          <w:numId w:val="51"/>
        </w:numPr>
        <w:spacing w:before="60" w:after="60"/>
        <w:ind w:left="1080" w:hanging="720"/>
        <w:rPr>
          <w:rFonts w:cs="Courier New"/>
          <w:szCs w:val="22"/>
        </w:rPr>
      </w:pPr>
      <w:r>
        <w:rPr>
          <w:rFonts w:cs="Courier New"/>
          <w:szCs w:val="22"/>
        </w:rPr>
        <w:t>B</w:t>
      </w:r>
      <w:r w:rsidR="00FA3A2E" w:rsidRPr="0047625D">
        <w:rPr>
          <w:rFonts w:cs="Courier New"/>
          <w:szCs w:val="22"/>
        </w:rPr>
        <w:t xml:space="preserve">asis for protection, </w:t>
      </w:r>
      <w:r>
        <w:rPr>
          <w:rFonts w:cs="Courier New"/>
          <w:szCs w:val="22"/>
        </w:rPr>
        <w:t>d</w:t>
      </w:r>
      <w:r w:rsidR="00FA3A2E" w:rsidRPr="0047625D">
        <w:rPr>
          <w:rFonts w:cs="Courier New"/>
          <w:szCs w:val="22"/>
        </w:rPr>
        <w:t>egree of protection</w:t>
      </w:r>
      <w:r w:rsidR="00035D4D">
        <w:rPr>
          <w:rFonts w:cs="Courier New"/>
          <w:szCs w:val="22"/>
        </w:rPr>
        <w:t>,</w:t>
      </w:r>
      <w:r>
        <w:rPr>
          <w:rFonts w:cs="Courier New"/>
          <w:szCs w:val="22"/>
        </w:rPr>
        <w:t xml:space="preserve"> and</w:t>
      </w:r>
      <w:r w:rsidR="00FA3A2E" w:rsidRPr="0047625D">
        <w:rPr>
          <w:rFonts w:cs="Courier New"/>
          <w:szCs w:val="22"/>
        </w:rPr>
        <w:t xml:space="preserve"> data sensitivity date </w:t>
      </w:r>
      <w:r>
        <w:rPr>
          <w:rFonts w:cs="Courier New"/>
          <w:szCs w:val="22"/>
        </w:rPr>
        <w:t>shall be completed.</w:t>
      </w:r>
    </w:p>
    <w:p w:rsidR="00FA3A2E" w:rsidRPr="0047625D" w:rsidRDefault="00107EC1" w:rsidP="008C754E">
      <w:pPr>
        <w:pStyle w:val="ListParagraph"/>
        <w:numPr>
          <w:ilvl w:val="1"/>
          <w:numId w:val="51"/>
        </w:numPr>
        <w:spacing w:before="60" w:after="60"/>
        <w:ind w:left="1080" w:hanging="720"/>
        <w:rPr>
          <w:rFonts w:cs="Courier New"/>
          <w:szCs w:val="22"/>
        </w:rPr>
      </w:pPr>
      <w:r>
        <w:rPr>
          <w:rFonts w:cs="Courier New"/>
          <w:szCs w:val="22"/>
        </w:rPr>
        <w:t>D</w:t>
      </w:r>
      <w:r w:rsidR="00FA3A2E" w:rsidRPr="0047625D">
        <w:rPr>
          <w:rFonts w:cs="Courier New"/>
          <w:szCs w:val="22"/>
        </w:rPr>
        <w:t xml:space="preserve">ata sensitivity explanation or reference </w:t>
      </w:r>
      <w:r>
        <w:rPr>
          <w:rFonts w:cs="Courier New"/>
          <w:szCs w:val="22"/>
        </w:rPr>
        <w:t>shall be completed when the value for basis for protection or the value for degree of protection is not “PUB” for public</w:t>
      </w:r>
      <w:r w:rsidR="00FA3A2E" w:rsidRPr="0047625D">
        <w:rPr>
          <w:rFonts w:cs="Courier New"/>
          <w:szCs w:val="22"/>
        </w:rPr>
        <w:t xml:space="preserve">. </w:t>
      </w:r>
    </w:p>
    <w:p w:rsidR="009337DA" w:rsidRPr="0047625D" w:rsidRDefault="009337DA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 w:rsidRPr="0047625D">
        <w:rPr>
          <w:rFonts w:cs="Courier New"/>
          <w:szCs w:val="22"/>
        </w:rPr>
        <w:t xml:space="preserve">All entities </w:t>
      </w:r>
      <w:r w:rsidR="0047625D" w:rsidRPr="0047625D">
        <w:rPr>
          <w:rFonts w:cs="Courier New"/>
          <w:szCs w:val="22"/>
        </w:rPr>
        <w:t>shall</w:t>
      </w:r>
      <w:r w:rsidRPr="0047625D">
        <w:rPr>
          <w:rFonts w:cs="Courier New"/>
          <w:szCs w:val="22"/>
        </w:rPr>
        <w:t xml:space="preserve"> </w:t>
      </w:r>
      <w:r w:rsidR="008430CA">
        <w:rPr>
          <w:rFonts w:cs="Courier New"/>
          <w:szCs w:val="22"/>
        </w:rPr>
        <w:t xml:space="preserve">have </w:t>
      </w:r>
      <w:r w:rsidRPr="0047625D">
        <w:rPr>
          <w:rFonts w:cs="Courier New"/>
          <w:szCs w:val="22"/>
        </w:rPr>
        <w:t xml:space="preserve">a definition. </w:t>
      </w:r>
    </w:p>
    <w:p w:rsidR="00FA3A2E" w:rsidRPr="0047625D" w:rsidRDefault="00FA3A2E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 w:rsidRPr="0047625D">
        <w:rPr>
          <w:rFonts w:cs="Courier New"/>
          <w:szCs w:val="22"/>
        </w:rPr>
        <w:t>Initial, maximum</w:t>
      </w:r>
      <w:r w:rsidR="00035D4D">
        <w:rPr>
          <w:rFonts w:cs="Courier New"/>
          <w:szCs w:val="22"/>
        </w:rPr>
        <w:t>,</w:t>
      </w:r>
      <w:r w:rsidRPr="0047625D">
        <w:rPr>
          <w:rFonts w:cs="Courier New"/>
          <w:szCs w:val="22"/>
        </w:rPr>
        <w:t xml:space="preserve"> and monthly </w:t>
      </w:r>
      <w:r w:rsidR="00035D4D">
        <w:rPr>
          <w:rFonts w:cs="Courier New"/>
          <w:szCs w:val="22"/>
        </w:rPr>
        <w:t>“</w:t>
      </w:r>
      <w:r w:rsidRPr="0047625D">
        <w:rPr>
          <w:rFonts w:cs="Courier New"/>
          <w:szCs w:val="22"/>
        </w:rPr>
        <w:t>grow by</w:t>
      </w:r>
      <w:r w:rsidR="00035D4D">
        <w:rPr>
          <w:rFonts w:cs="Courier New"/>
          <w:szCs w:val="22"/>
        </w:rPr>
        <w:t>”</w:t>
      </w:r>
      <w:r w:rsidRPr="0047625D">
        <w:rPr>
          <w:rFonts w:cs="Courier New"/>
          <w:szCs w:val="22"/>
        </w:rPr>
        <w:t xml:space="preserve"> table row numbers </w:t>
      </w:r>
      <w:r w:rsidR="0047625D" w:rsidRPr="0047625D">
        <w:rPr>
          <w:rFonts w:cs="Courier New"/>
          <w:szCs w:val="22"/>
        </w:rPr>
        <w:t>shall be included</w:t>
      </w:r>
      <w:r w:rsidRPr="0047625D">
        <w:rPr>
          <w:rFonts w:cs="Courier New"/>
          <w:szCs w:val="22"/>
        </w:rPr>
        <w:t xml:space="preserve"> for all tables in a model.</w:t>
      </w:r>
    </w:p>
    <w:p w:rsidR="009337DA" w:rsidRDefault="0063757C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>Entity</w:t>
      </w:r>
      <w:r w:rsidR="00B218D0">
        <w:rPr>
          <w:rFonts w:cs="Courier New"/>
          <w:szCs w:val="22"/>
        </w:rPr>
        <w:t xml:space="preserve"> n</w:t>
      </w:r>
      <w:r w:rsidR="009337DA" w:rsidRPr="006F644C">
        <w:rPr>
          <w:rFonts w:cs="Courier New"/>
          <w:szCs w:val="22"/>
        </w:rPr>
        <w:t xml:space="preserve">ame length </w:t>
      </w:r>
      <w:r w:rsidR="002961E3">
        <w:rPr>
          <w:rFonts w:cs="Courier New"/>
          <w:szCs w:val="22"/>
        </w:rPr>
        <w:t xml:space="preserve">shall not exceed </w:t>
      </w:r>
      <w:r w:rsidR="00B218D0">
        <w:rPr>
          <w:rFonts w:cs="Courier New"/>
          <w:szCs w:val="22"/>
        </w:rPr>
        <w:t>32 characters.</w:t>
      </w:r>
      <w:r w:rsidR="009337DA" w:rsidRPr="006F644C">
        <w:rPr>
          <w:rFonts w:cs="Courier New"/>
          <w:szCs w:val="22"/>
        </w:rPr>
        <w:t xml:space="preserve"> </w:t>
      </w:r>
    </w:p>
    <w:p w:rsidR="00B218D0" w:rsidRPr="006F644C" w:rsidRDefault="00B218D0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>Table name length shall not exceed 18 characters.</w:t>
      </w:r>
    </w:p>
    <w:p w:rsidR="009337DA" w:rsidRPr="006F644C" w:rsidRDefault="00107EC1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 xml:space="preserve">All </w:t>
      </w:r>
      <w:r w:rsidR="009337DA" w:rsidRPr="006F644C">
        <w:rPr>
          <w:rFonts w:cs="Courier New"/>
          <w:szCs w:val="22"/>
        </w:rPr>
        <w:t>tablespace</w:t>
      </w:r>
      <w:r>
        <w:rPr>
          <w:rFonts w:cs="Courier New"/>
          <w:szCs w:val="22"/>
        </w:rPr>
        <w:t>s shall have an</w:t>
      </w:r>
      <w:r w:rsidR="009337DA" w:rsidRPr="006F644C">
        <w:rPr>
          <w:rFonts w:cs="Courier New"/>
          <w:szCs w:val="22"/>
        </w:rPr>
        <w:t xml:space="preserve"> allocation</w:t>
      </w:r>
      <w:r>
        <w:rPr>
          <w:rFonts w:cs="Courier New"/>
          <w:szCs w:val="22"/>
        </w:rPr>
        <w:t>.</w:t>
      </w:r>
    </w:p>
    <w:p w:rsidR="00BC11E0" w:rsidRPr="006F644C" w:rsidRDefault="00107EC1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 xml:space="preserve">All </w:t>
      </w:r>
      <w:r w:rsidR="00BC11E0" w:rsidRPr="006F644C">
        <w:rPr>
          <w:rFonts w:cs="Courier New"/>
          <w:szCs w:val="22"/>
        </w:rPr>
        <w:t>table</w:t>
      </w:r>
      <w:r>
        <w:rPr>
          <w:rFonts w:cs="Courier New"/>
          <w:szCs w:val="22"/>
        </w:rPr>
        <w:t>s shall be associated to a tablespace.</w:t>
      </w:r>
    </w:p>
    <w:p w:rsidR="001F7AA5" w:rsidRDefault="00BB7B92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>All entities shall have at least one attribute.</w:t>
      </w:r>
    </w:p>
    <w:p w:rsidR="00BB7B92" w:rsidRPr="006F644C" w:rsidRDefault="00BB7B92" w:rsidP="00A7712C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>All tables shall have at least one column.</w:t>
      </w:r>
    </w:p>
    <w:p w:rsidR="00274F11" w:rsidRPr="002961E3" w:rsidRDefault="00B218D0" w:rsidP="00035D4D">
      <w:pPr>
        <w:pStyle w:val="ListParagraph"/>
        <w:numPr>
          <w:ilvl w:val="0"/>
          <w:numId w:val="51"/>
        </w:numPr>
        <w:spacing w:before="60" w:after="60"/>
        <w:rPr>
          <w:rFonts w:cs="Arial"/>
        </w:rPr>
      </w:pPr>
      <w:r>
        <w:rPr>
          <w:rFonts w:cs="Courier New"/>
          <w:szCs w:val="22"/>
        </w:rPr>
        <w:t>All entities and tables should contain primary key attributes/columns and at least one non-primary key attribute/column.</w:t>
      </w:r>
      <w:r w:rsidRPr="002961E3" w:rsidDel="00B218D0">
        <w:rPr>
          <w:rFonts w:cs="Arial"/>
        </w:rPr>
        <w:t xml:space="preserve"> </w:t>
      </w:r>
    </w:p>
    <w:p w:rsidR="009337DA" w:rsidRPr="006F644C" w:rsidRDefault="00BB7B92" w:rsidP="00035D4D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>An entity or table shall have at least one inbound or outbound relationship.  Exceptions to this rule shall be approved by FDOT.</w:t>
      </w:r>
      <w:r w:rsidR="009337DA" w:rsidRPr="006F644C">
        <w:rPr>
          <w:rFonts w:cs="Courier New"/>
          <w:szCs w:val="22"/>
        </w:rPr>
        <w:t xml:space="preserve"> </w:t>
      </w:r>
    </w:p>
    <w:p w:rsidR="008D06F7" w:rsidRPr="008D06F7" w:rsidRDefault="008D06F7" w:rsidP="00035D4D">
      <w:pPr>
        <w:pStyle w:val="ListParagraph"/>
        <w:numPr>
          <w:ilvl w:val="0"/>
          <w:numId w:val="51"/>
        </w:numPr>
        <w:spacing w:before="60" w:after="60"/>
        <w:rPr>
          <w:rFonts w:cs="Courier New"/>
          <w:szCs w:val="22"/>
        </w:rPr>
      </w:pPr>
      <w:r w:rsidRPr="008D06F7">
        <w:rPr>
          <w:rFonts w:cs="Courier New"/>
          <w:szCs w:val="22"/>
        </w:rPr>
        <w:t xml:space="preserve">Volumetrics: </w:t>
      </w:r>
      <w:r w:rsidR="00BB7B92">
        <w:rPr>
          <w:rFonts w:cs="Courier New"/>
          <w:szCs w:val="22"/>
        </w:rPr>
        <w:t>i</w:t>
      </w:r>
      <w:r w:rsidRPr="008D06F7">
        <w:rPr>
          <w:rFonts w:cs="Courier New"/>
          <w:szCs w:val="22"/>
        </w:rPr>
        <w:t xml:space="preserve">nitial </w:t>
      </w:r>
      <w:r w:rsidR="00BB7B92">
        <w:rPr>
          <w:rFonts w:cs="Courier New"/>
          <w:szCs w:val="22"/>
        </w:rPr>
        <w:t>r</w:t>
      </w:r>
      <w:r w:rsidRPr="008D06F7">
        <w:rPr>
          <w:rFonts w:cs="Courier New"/>
          <w:szCs w:val="22"/>
        </w:rPr>
        <w:t xml:space="preserve">ows count </w:t>
      </w:r>
      <w:r w:rsidR="00BB7B92">
        <w:rPr>
          <w:rFonts w:cs="Courier New"/>
          <w:szCs w:val="22"/>
        </w:rPr>
        <w:t>shall not be greater than</w:t>
      </w:r>
      <w:r w:rsidRPr="008D06F7">
        <w:rPr>
          <w:rFonts w:cs="Courier New"/>
          <w:szCs w:val="22"/>
        </w:rPr>
        <w:t xml:space="preserve"> </w:t>
      </w:r>
      <w:r w:rsidR="00BB7B92">
        <w:rPr>
          <w:rFonts w:cs="Courier New"/>
          <w:szCs w:val="22"/>
        </w:rPr>
        <w:t>m</w:t>
      </w:r>
      <w:r w:rsidRPr="008D06F7">
        <w:rPr>
          <w:rFonts w:cs="Courier New"/>
          <w:szCs w:val="22"/>
        </w:rPr>
        <w:t xml:space="preserve">aximum </w:t>
      </w:r>
      <w:r w:rsidR="00BB7B92">
        <w:rPr>
          <w:rFonts w:cs="Courier New"/>
          <w:szCs w:val="22"/>
        </w:rPr>
        <w:t>r</w:t>
      </w:r>
      <w:r w:rsidRPr="008D06F7">
        <w:rPr>
          <w:rFonts w:cs="Courier New"/>
          <w:szCs w:val="22"/>
        </w:rPr>
        <w:t>ows count</w:t>
      </w:r>
      <w:r w:rsidR="00BB7B92">
        <w:rPr>
          <w:rFonts w:cs="Courier New"/>
          <w:szCs w:val="22"/>
        </w:rPr>
        <w:t>.</w:t>
      </w:r>
    </w:p>
    <w:p w:rsidR="005B6142" w:rsidRDefault="00274F11" w:rsidP="00596D4C">
      <w:pPr>
        <w:pStyle w:val="Heading2"/>
      </w:pPr>
      <w:bookmarkStart w:id="15" w:name="_Toc347405365"/>
      <w:r>
        <w:lastRenderedPageBreak/>
        <w:t>Entity / Table Constraint</w:t>
      </w:r>
      <w:bookmarkEnd w:id="15"/>
      <w:r>
        <w:t xml:space="preserve"> </w:t>
      </w:r>
    </w:p>
    <w:p w:rsidR="00030F73" w:rsidRDefault="00D50BCE" w:rsidP="00F53C42">
      <w:pPr>
        <w:spacing w:before="60" w:after="60"/>
        <w:ind w:left="360"/>
        <w:rPr>
          <w:rFonts w:ascii="Times New Roman" w:hAnsi="Times New Roman" w:cs="Tahoma"/>
          <w:b/>
          <w:bCs/>
          <w:sz w:val="28"/>
          <w:szCs w:val="36"/>
        </w:rPr>
      </w:pPr>
      <w:r w:rsidRPr="00F53C42">
        <w:rPr>
          <w:rFonts w:cs="Arial"/>
        </w:rPr>
        <w:t xml:space="preserve">Constraints shall use </w:t>
      </w:r>
      <w:r w:rsidR="00D65275" w:rsidRPr="00F53C42">
        <w:rPr>
          <w:rFonts w:cs="Arial"/>
        </w:rPr>
        <w:t xml:space="preserve">SQL92 format. </w:t>
      </w:r>
      <w:r w:rsidR="00D65275" w:rsidRPr="005B0AE8">
        <w:rPr>
          <w:rFonts w:cs="Arial"/>
        </w:rPr>
        <w:t>FDOT does not use Field Procedures</w:t>
      </w:r>
      <w:r w:rsidR="008D06F7">
        <w:rPr>
          <w:rFonts w:cs="Arial"/>
        </w:rPr>
        <w:t xml:space="preserve"> in the</w:t>
      </w:r>
      <w:r w:rsidR="00D65275" w:rsidRPr="005B0AE8">
        <w:rPr>
          <w:rFonts w:cs="Arial"/>
        </w:rPr>
        <w:t xml:space="preserve"> DB2 </w:t>
      </w:r>
      <w:r w:rsidR="008D06F7">
        <w:rPr>
          <w:rFonts w:cs="Arial"/>
        </w:rPr>
        <w:t>environments</w:t>
      </w:r>
      <w:r w:rsidR="00D65275" w:rsidRPr="005B0AE8">
        <w:rPr>
          <w:rFonts w:cs="Arial"/>
        </w:rPr>
        <w:t>.</w:t>
      </w:r>
    </w:p>
    <w:p w:rsidR="00D65275" w:rsidRDefault="00D65275" w:rsidP="00D65275">
      <w:pPr>
        <w:pStyle w:val="Heading2"/>
      </w:pPr>
      <w:bookmarkStart w:id="16" w:name="_Toc347405366"/>
      <w:r>
        <w:t>Attribute / Column</w:t>
      </w:r>
      <w:bookmarkEnd w:id="16"/>
      <w:r>
        <w:t xml:space="preserve"> </w:t>
      </w:r>
    </w:p>
    <w:p w:rsidR="006077A8" w:rsidRDefault="00C0115E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The c</w:t>
      </w:r>
      <w:r w:rsidR="009337DA">
        <w:rPr>
          <w:rFonts w:cs="Arial"/>
        </w:rPr>
        <w:t xml:space="preserve">hild data type </w:t>
      </w:r>
      <w:r>
        <w:rPr>
          <w:rFonts w:cs="Arial"/>
        </w:rPr>
        <w:t xml:space="preserve">shall not be </w:t>
      </w:r>
      <w:r w:rsidR="009337DA">
        <w:rPr>
          <w:rFonts w:cs="Arial"/>
        </w:rPr>
        <w:t xml:space="preserve">different from </w:t>
      </w:r>
      <w:r>
        <w:rPr>
          <w:rFonts w:cs="Arial"/>
        </w:rPr>
        <w:t xml:space="preserve">the </w:t>
      </w:r>
      <w:r w:rsidR="009337DA">
        <w:rPr>
          <w:rFonts w:cs="Arial"/>
        </w:rPr>
        <w:t>related parent data type</w:t>
      </w:r>
      <w:r w:rsidR="00FB238D">
        <w:rPr>
          <w:rFonts w:cs="Arial"/>
        </w:rPr>
        <w:t xml:space="preserve"> on the relationship.</w:t>
      </w:r>
    </w:p>
    <w:p w:rsidR="006077A8" w:rsidRDefault="00060AE2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 xml:space="preserve">Varchar and varchar2 column names shall not exceed 17 characters in length.  </w:t>
      </w:r>
      <w:r w:rsidR="00623C08">
        <w:rPr>
          <w:rFonts w:cs="Arial"/>
        </w:rPr>
        <w:t xml:space="preserve">All other column </w:t>
      </w:r>
      <w:r w:rsidR="00FB238D">
        <w:rPr>
          <w:rFonts w:cs="Arial"/>
        </w:rPr>
        <w:t xml:space="preserve">names shall not </w:t>
      </w:r>
      <w:r w:rsidR="009337DA">
        <w:rPr>
          <w:rFonts w:cs="Arial"/>
        </w:rPr>
        <w:t>exceed</w:t>
      </w:r>
      <w:r w:rsidR="00FB238D">
        <w:rPr>
          <w:rFonts w:cs="Arial"/>
        </w:rPr>
        <w:t xml:space="preserve"> </w:t>
      </w:r>
      <w:r>
        <w:rPr>
          <w:rFonts w:cs="Arial"/>
        </w:rPr>
        <w:t>18 characters in length</w:t>
      </w:r>
      <w:r w:rsidR="00FB238D">
        <w:rPr>
          <w:rFonts w:cs="Arial"/>
        </w:rPr>
        <w:t xml:space="preserve">. </w:t>
      </w:r>
      <w:r w:rsidR="00623C08">
        <w:rPr>
          <w:rFonts w:cs="Arial"/>
        </w:rPr>
        <w:t>(This is a z/OS COBOL copybook limitation.)</w:t>
      </w:r>
    </w:p>
    <w:p w:rsidR="006077A8" w:rsidRDefault="00FB238D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Attribute and column d</w:t>
      </w:r>
      <w:r w:rsidR="009337DA">
        <w:rPr>
          <w:rFonts w:cs="Arial"/>
        </w:rPr>
        <w:t>ata type</w:t>
      </w:r>
      <w:r>
        <w:rPr>
          <w:rFonts w:cs="Arial"/>
        </w:rPr>
        <w:t>s shall be</w:t>
      </w:r>
      <w:r w:rsidR="009337DA">
        <w:rPr>
          <w:rFonts w:cs="Arial"/>
        </w:rPr>
        <w:t xml:space="preserve"> valid for </w:t>
      </w:r>
      <w:r>
        <w:rPr>
          <w:rFonts w:cs="Arial"/>
        </w:rPr>
        <w:t xml:space="preserve">the </w:t>
      </w:r>
      <w:r w:rsidR="009337DA">
        <w:rPr>
          <w:rFonts w:cs="Arial"/>
        </w:rPr>
        <w:t>class word or class abbreviation</w:t>
      </w:r>
      <w:r>
        <w:rPr>
          <w:rFonts w:cs="Arial"/>
        </w:rPr>
        <w:t>.</w:t>
      </w:r>
    </w:p>
    <w:p w:rsidR="006077A8" w:rsidRDefault="00FB238D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Attribute and column d</w:t>
      </w:r>
      <w:r w:rsidR="009337DA">
        <w:rPr>
          <w:rFonts w:cs="Arial"/>
        </w:rPr>
        <w:t>ata type</w:t>
      </w:r>
      <w:r>
        <w:rPr>
          <w:rFonts w:cs="Arial"/>
        </w:rPr>
        <w:t>s</w:t>
      </w:r>
      <w:r w:rsidR="009337DA">
        <w:rPr>
          <w:rFonts w:cs="Arial"/>
        </w:rPr>
        <w:t xml:space="preserve"> </w:t>
      </w:r>
      <w:r>
        <w:rPr>
          <w:rFonts w:cs="Arial"/>
        </w:rPr>
        <w:t xml:space="preserve">shall be </w:t>
      </w:r>
      <w:r w:rsidR="009337DA">
        <w:rPr>
          <w:rFonts w:cs="Arial"/>
        </w:rPr>
        <w:t xml:space="preserve">valid for </w:t>
      </w:r>
      <w:r>
        <w:rPr>
          <w:rFonts w:cs="Arial"/>
        </w:rPr>
        <w:t xml:space="preserve">the </w:t>
      </w:r>
      <w:r w:rsidR="009337DA">
        <w:rPr>
          <w:rFonts w:cs="Arial"/>
        </w:rPr>
        <w:t xml:space="preserve">designated </w:t>
      </w:r>
      <w:r>
        <w:rPr>
          <w:rFonts w:cs="Arial"/>
        </w:rPr>
        <w:t xml:space="preserve">model </w:t>
      </w:r>
      <w:r w:rsidR="009337DA">
        <w:rPr>
          <w:rFonts w:cs="Arial"/>
        </w:rPr>
        <w:t>platform</w:t>
      </w:r>
      <w:r>
        <w:rPr>
          <w:rFonts w:cs="Arial"/>
        </w:rPr>
        <w:t>.</w:t>
      </w:r>
    </w:p>
    <w:p w:rsidR="006077A8" w:rsidRDefault="00FB238D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Attribute and column d</w:t>
      </w:r>
      <w:r w:rsidR="009337DA">
        <w:rPr>
          <w:rFonts w:cs="Arial"/>
        </w:rPr>
        <w:t>ata type</w:t>
      </w:r>
      <w:r>
        <w:rPr>
          <w:rFonts w:cs="Arial"/>
        </w:rPr>
        <w:t>s</w:t>
      </w:r>
      <w:r w:rsidR="009337DA">
        <w:rPr>
          <w:rFonts w:cs="Arial"/>
        </w:rPr>
        <w:t xml:space="preserve"> </w:t>
      </w:r>
      <w:r>
        <w:rPr>
          <w:rFonts w:cs="Arial"/>
        </w:rPr>
        <w:t>shall be v</w:t>
      </w:r>
      <w:r w:rsidR="009337DA">
        <w:rPr>
          <w:rFonts w:cs="Arial"/>
        </w:rPr>
        <w:t xml:space="preserve">alid for </w:t>
      </w:r>
      <w:r>
        <w:rPr>
          <w:rFonts w:cs="Arial"/>
        </w:rPr>
        <w:t xml:space="preserve">selected </w:t>
      </w:r>
      <w:r w:rsidR="009337DA">
        <w:rPr>
          <w:rFonts w:cs="Arial"/>
        </w:rPr>
        <w:t>domain</w:t>
      </w:r>
      <w:r>
        <w:rPr>
          <w:rFonts w:cs="Arial"/>
        </w:rPr>
        <w:t>.</w:t>
      </w:r>
    </w:p>
    <w:p w:rsidR="006077A8" w:rsidRDefault="00FB238D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All attributes shall be assigned to a valid d</w:t>
      </w:r>
      <w:r w:rsidR="004B5835">
        <w:rPr>
          <w:rFonts w:cs="Arial"/>
        </w:rPr>
        <w:t>omain</w:t>
      </w:r>
      <w:r w:rsidR="00623C08">
        <w:rPr>
          <w:rFonts w:cs="Arial"/>
        </w:rPr>
        <w:t xml:space="preserve"> as defined in the Class Word/Domain/Data Type crosswalk</w:t>
      </w:r>
      <w:r>
        <w:rPr>
          <w:rFonts w:cs="Arial"/>
        </w:rPr>
        <w:t>.</w:t>
      </w:r>
    </w:p>
    <w:p w:rsidR="006077A8" w:rsidRDefault="00FB238D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Columns shall not be typed as i</w:t>
      </w:r>
      <w:r w:rsidR="009337DA">
        <w:rPr>
          <w:rFonts w:cs="Arial"/>
        </w:rPr>
        <w:t>dentity column</w:t>
      </w:r>
      <w:r>
        <w:rPr>
          <w:rFonts w:cs="Arial"/>
        </w:rPr>
        <w:t>s.</w:t>
      </w:r>
    </w:p>
    <w:p w:rsidR="006077A8" w:rsidRDefault="009337DA">
      <w:pPr>
        <w:spacing w:before="60" w:after="60"/>
        <w:ind w:left="720"/>
        <w:rPr>
          <w:rFonts w:cs="Arial"/>
        </w:rPr>
      </w:pPr>
      <w:r w:rsidRPr="00253858">
        <w:rPr>
          <w:rFonts w:cs="Arial"/>
        </w:rPr>
        <w:t>FDOT does not support identity columns in our DB2 environment. Use a DB2 Sequence object.</w:t>
      </w:r>
    </w:p>
    <w:p w:rsidR="006077A8" w:rsidRDefault="00152796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The c</w:t>
      </w:r>
      <w:r w:rsidR="00D45940">
        <w:rPr>
          <w:rFonts w:cs="Arial"/>
        </w:rPr>
        <w:t>lass word or abbreviation</w:t>
      </w:r>
      <w:r w:rsidR="00D45940" w:rsidRPr="00D45940">
        <w:rPr>
          <w:rFonts w:cs="Arial"/>
        </w:rPr>
        <w:t xml:space="preserve"> name </w:t>
      </w:r>
      <w:r>
        <w:rPr>
          <w:rFonts w:cs="Arial"/>
        </w:rPr>
        <w:t>shall</w:t>
      </w:r>
      <w:r w:rsidR="00D45940" w:rsidRPr="00D45940">
        <w:rPr>
          <w:rFonts w:cs="Arial"/>
        </w:rPr>
        <w:t xml:space="preserve"> conform to FDOT naming standards. </w:t>
      </w:r>
    </w:p>
    <w:p w:rsidR="006077A8" w:rsidRDefault="00152796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 xml:space="preserve">The </w:t>
      </w:r>
      <w:r w:rsidR="009337DA">
        <w:rPr>
          <w:rFonts w:cs="Arial"/>
        </w:rPr>
        <w:t>class abbreviation in column name</w:t>
      </w:r>
      <w:r>
        <w:rPr>
          <w:rFonts w:cs="Arial"/>
        </w:rPr>
        <w:t xml:space="preserve"> shall match to the class word or abbreviation in attribute name</w:t>
      </w:r>
      <w:r w:rsidR="0031063E">
        <w:rPr>
          <w:rFonts w:cs="Arial"/>
        </w:rPr>
        <w:t>.</w:t>
      </w:r>
    </w:p>
    <w:p w:rsidR="006077A8" w:rsidRDefault="009337DA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 xml:space="preserve">The logical data type </w:t>
      </w:r>
      <w:r w:rsidR="00152796">
        <w:rPr>
          <w:rFonts w:cs="Arial"/>
        </w:rPr>
        <w:t>shall be</w:t>
      </w:r>
      <w:r>
        <w:rPr>
          <w:rFonts w:cs="Arial"/>
        </w:rPr>
        <w:t xml:space="preserve"> compatible with the physical data type.</w:t>
      </w:r>
    </w:p>
    <w:p w:rsidR="006077A8" w:rsidRDefault="009337DA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 xml:space="preserve">All </w:t>
      </w:r>
      <w:r w:rsidR="00152796">
        <w:rPr>
          <w:rFonts w:cs="Arial"/>
        </w:rPr>
        <w:t>attributes</w:t>
      </w:r>
      <w:r>
        <w:rPr>
          <w:rFonts w:cs="Arial"/>
        </w:rPr>
        <w:t xml:space="preserve"> </w:t>
      </w:r>
      <w:r w:rsidR="00152796">
        <w:rPr>
          <w:rFonts w:cs="Arial"/>
        </w:rPr>
        <w:t>shall have</w:t>
      </w:r>
      <w:r>
        <w:rPr>
          <w:rFonts w:cs="Arial"/>
        </w:rPr>
        <w:t xml:space="preserve"> a definition. </w:t>
      </w:r>
    </w:p>
    <w:p w:rsidR="006077A8" w:rsidRPr="008C754E" w:rsidRDefault="0041248D" w:rsidP="008C754E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Attribute and columns n</w:t>
      </w:r>
      <w:r w:rsidR="00D65275" w:rsidRPr="0041248D">
        <w:rPr>
          <w:rFonts w:cs="Arial"/>
        </w:rPr>
        <w:t>ame token</w:t>
      </w:r>
      <w:r>
        <w:rPr>
          <w:rFonts w:cs="Arial"/>
        </w:rPr>
        <w:t>s</w:t>
      </w:r>
      <w:r w:rsidR="00D65275" w:rsidRPr="0041248D">
        <w:rPr>
          <w:rFonts w:cs="Arial"/>
        </w:rPr>
        <w:t xml:space="preserve"> </w:t>
      </w:r>
      <w:r>
        <w:rPr>
          <w:rFonts w:cs="Arial"/>
        </w:rPr>
        <w:t>shall be</w:t>
      </w:r>
      <w:r w:rsidR="00D65275" w:rsidRPr="0041248D">
        <w:rPr>
          <w:rFonts w:cs="Arial"/>
        </w:rPr>
        <w:t xml:space="preserve"> found in </w:t>
      </w:r>
      <w:r>
        <w:rPr>
          <w:rFonts w:cs="Arial"/>
        </w:rPr>
        <w:t xml:space="preserve">the </w:t>
      </w:r>
      <w:r w:rsidR="00D65275" w:rsidRPr="0041248D">
        <w:rPr>
          <w:rFonts w:cs="Arial"/>
        </w:rPr>
        <w:t>glossary</w:t>
      </w:r>
      <w:r>
        <w:rPr>
          <w:rFonts w:cs="Arial"/>
        </w:rPr>
        <w:t>.</w:t>
      </w:r>
      <w:r w:rsidR="00623C08">
        <w:rPr>
          <w:rFonts w:cs="Arial"/>
        </w:rPr>
        <w:t xml:space="preserve">  Exception:  If the name length will exceed the name length limits, a non-standard abbreviation may be acceptable.  Non-standard abbreviations shall be approved by FDOT.</w:t>
      </w:r>
    </w:p>
    <w:p w:rsidR="006077A8" w:rsidRDefault="00546B7E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Columns shall not contain names for the n</w:t>
      </w:r>
      <w:r w:rsidR="00253858">
        <w:rPr>
          <w:rFonts w:cs="Arial"/>
        </w:rPr>
        <w:t xml:space="preserve">ull </w:t>
      </w:r>
      <w:r>
        <w:rPr>
          <w:rFonts w:cs="Arial"/>
        </w:rPr>
        <w:t>v</w:t>
      </w:r>
      <w:r w:rsidR="00253858">
        <w:rPr>
          <w:rFonts w:cs="Arial"/>
        </w:rPr>
        <w:t xml:space="preserve">alue </w:t>
      </w:r>
      <w:r>
        <w:rPr>
          <w:rFonts w:cs="Arial"/>
        </w:rPr>
        <w:t>c</w:t>
      </w:r>
      <w:r w:rsidR="00253858">
        <w:rPr>
          <w:rFonts w:cs="Arial"/>
        </w:rPr>
        <w:t>onstraint name</w:t>
      </w:r>
      <w:r>
        <w:rPr>
          <w:rFonts w:cs="Arial"/>
        </w:rPr>
        <w:t>.</w:t>
      </w:r>
    </w:p>
    <w:p w:rsidR="006077A8" w:rsidRDefault="00253858">
      <w:pPr>
        <w:spacing w:before="60" w:after="60"/>
        <w:ind w:left="720"/>
        <w:rPr>
          <w:rFonts w:cs="Arial"/>
        </w:rPr>
      </w:pPr>
      <w:r w:rsidRPr="00253858">
        <w:rPr>
          <w:rFonts w:cs="Arial"/>
        </w:rPr>
        <w:t>Oracle platform</w:t>
      </w:r>
      <w:r w:rsidR="00546B7E">
        <w:rPr>
          <w:rFonts w:cs="Arial"/>
        </w:rPr>
        <w:t xml:space="preserve"> only.</w:t>
      </w:r>
      <w:r w:rsidRPr="00253858">
        <w:rPr>
          <w:rFonts w:cs="Arial"/>
        </w:rPr>
        <w:t xml:space="preserve"> </w:t>
      </w:r>
      <w:r w:rsidR="00546B7E">
        <w:rPr>
          <w:rFonts w:cs="Arial"/>
        </w:rPr>
        <w:t xml:space="preserve">DDL execution errors will occur in the FDOT Oracle </w:t>
      </w:r>
      <w:r w:rsidR="00546B7E">
        <w:rPr>
          <w:rFonts w:cs="Arial"/>
        </w:rPr>
        <w:lastRenderedPageBreak/>
        <w:t>environment when null value co</w:t>
      </w:r>
      <w:r w:rsidR="001F6C67">
        <w:rPr>
          <w:rFonts w:cs="Arial"/>
        </w:rPr>
        <w:t>nstraint names are provided.</w:t>
      </w:r>
    </w:p>
    <w:p w:rsidR="006077A8" w:rsidRDefault="00175330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Data</w:t>
      </w:r>
      <w:r w:rsidR="0041248D" w:rsidRPr="0041248D">
        <w:rPr>
          <w:rFonts w:cs="Arial"/>
        </w:rPr>
        <w:t xml:space="preserve"> sensitivity properties shall be included in the model for </w:t>
      </w:r>
      <w:r w:rsidR="0041248D">
        <w:rPr>
          <w:rFonts w:cs="Arial"/>
        </w:rPr>
        <w:t>columns</w:t>
      </w:r>
      <w:r w:rsidR="0041248D" w:rsidRPr="0041248D">
        <w:rPr>
          <w:rFonts w:cs="Arial"/>
        </w:rPr>
        <w:t xml:space="preserve">. </w:t>
      </w:r>
    </w:p>
    <w:p w:rsidR="006077A8" w:rsidRDefault="0041248D" w:rsidP="008C754E">
      <w:pPr>
        <w:pStyle w:val="ListParagraph"/>
        <w:numPr>
          <w:ilvl w:val="1"/>
          <w:numId w:val="48"/>
        </w:numPr>
        <w:spacing w:before="60" w:after="60"/>
        <w:ind w:left="1080" w:hanging="720"/>
        <w:rPr>
          <w:rFonts w:cs="Courier New"/>
          <w:szCs w:val="22"/>
        </w:rPr>
      </w:pPr>
      <w:r>
        <w:rPr>
          <w:rFonts w:cs="Courier New"/>
          <w:szCs w:val="22"/>
        </w:rPr>
        <w:t>B</w:t>
      </w:r>
      <w:r w:rsidRPr="0047625D">
        <w:rPr>
          <w:rFonts w:cs="Courier New"/>
          <w:szCs w:val="22"/>
        </w:rPr>
        <w:t xml:space="preserve">asis for protection, </w:t>
      </w:r>
      <w:r>
        <w:rPr>
          <w:rFonts w:cs="Courier New"/>
          <w:szCs w:val="22"/>
        </w:rPr>
        <w:t>d</w:t>
      </w:r>
      <w:r w:rsidRPr="0047625D">
        <w:rPr>
          <w:rFonts w:cs="Courier New"/>
          <w:szCs w:val="22"/>
        </w:rPr>
        <w:t>egree of protection</w:t>
      </w:r>
      <w:r>
        <w:rPr>
          <w:rFonts w:cs="Courier New"/>
          <w:szCs w:val="22"/>
        </w:rPr>
        <w:t xml:space="preserve"> and</w:t>
      </w:r>
      <w:r w:rsidRPr="0047625D">
        <w:rPr>
          <w:rFonts w:cs="Courier New"/>
          <w:szCs w:val="22"/>
        </w:rPr>
        <w:t xml:space="preserve"> data sensitivity date </w:t>
      </w:r>
      <w:r>
        <w:rPr>
          <w:rFonts w:cs="Courier New"/>
          <w:szCs w:val="22"/>
        </w:rPr>
        <w:t>shall be completed.</w:t>
      </w:r>
    </w:p>
    <w:p w:rsidR="006077A8" w:rsidRDefault="0041248D" w:rsidP="008C754E">
      <w:pPr>
        <w:pStyle w:val="ListParagraph"/>
        <w:numPr>
          <w:ilvl w:val="1"/>
          <w:numId w:val="48"/>
        </w:numPr>
        <w:spacing w:before="60" w:after="60"/>
        <w:ind w:left="1080" w:hanging="720"/>
        <w:rPr>
          <w:rFonts w:cs="Courier New"/>
          <w:szCs w:val="22"/>
        </w:rPr>
      </w:pPr>
      <w:r>
        <w:rPr>
          <w:rFonts w:cs="Courier New"/>
          <w:szCs w:val="22"/>
        </w:rPr>
        <w:t>D</w:t>
      </w:r>
      <w:r w:rsidRPr="0047625D">
        <w:rPr>
          <w:rFonts w:cs="Courier New"/>
          <w:szCs w:val="22"/>
        </w:rPr>
        <w:t xml:space="preserve">ata sensitivity explanation or reference </w:t>
      </w:r>
      <w:r>
        <w:rPr>
          <w:rFonts w:cs="Courier New"/>
          <w:szCs w:val="22"/>
        </w:rPr>
        <w:t>shall be completed when the value for basis for protection or the value for degree of protection is not “PUB” for public</w:t>
      </w:r>
      <w:r w:rsidRPr="0047625D">
        <w:rPr>
          <w:rFonts w:cs="Courier New"/>
          <w:szCs w:val="22"/>
        </w:rPr>
        <w:t xml:space="preserve">. </w:t>
      </w:r>
    </w:p>
    <w:p w:rsidR="006077A8" w:rsidRDefault="001F6C67" w:rsidP="004232BD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The c</w:t>
      </w:r>
      <w:r w:rsidR="00253858">
        <w:rPr>
          <w:rFonts w:cs="Arial"/>
        </w:rPr>
        <w:t xml:space="preserve">hild </w:t>
      </w:r>
      <w:r>
        <w:rPr>
          <w:rFonts w:cs="Arial"/>
        </w:rPr>
        <w:t xml:space="preserve">attribute or column </w:t>
      </w:r>
      <w:r w:rsidR="00253858">
        <w:rPr>
          <w:rFonts w:cs="Arial"/>
        </w:rPr>
        <w:t xml:space="preserve">name </w:t>
      </w:r>
      <w:r w:rsidR="00623C08">
        <w:rPr>
          <w:rFonts w:cs="Arial"/>
        </w:rPr>
        <w:t xml:space="preserve">representing a foreign key </w:t>
      </w:r>
      <w:r>
        <w:rPr>
          <w:rFonts w:cs="Arial"/>
        </w:rPr>
        <w:t>should be the same as the</w:t>
      </w:r>
      <w:r w:rsidR="00623C08">
        <w:rPr>
          <w:rFonts w:cs="Arial"/>
        </w:rPr>
        <w:t xml:space="preserve"> </w:t>
      </w:r>
      <w:r w:rsidR="00253858">
        <w:rPr>
          <w:rFonts w:cs="Arial"/>
        </w:rPr>
        <w:t xml:space="preserve">parent </w:t>
      </w:r>
      <w:r w:rsidR="00623C08">
        <w:rPr>
          <w:rFonts w:cs="Arial"/>
        </w:rPr>
        <w:t xml:space="preserve">primary key </w:t>
      </w:r>
      <w:r>
        <w:rPr>
          <w:rFonts w:cs="Arial"/>
        </w:rPr>
        <w:t xml:space="preserve">attribute or column </w:t>
      </w:r>
      <w:r w:rsidR="00253858">
        <w:rPr>
          <w:rFonts w:cs="Arial"/>
        </w:rPr>
        <w:t>name</w:t>
      </w:r>
      <w:r>
        <w:rPr>
          <w:rFonts w:cs="Arial"/>
        </w:rPr>
        <w:t xml:space="preserve"> </w:t>
      </w:r>
      <w:r w:rsidR="00623C08">
        <w:rPr>
          <w:rFonts w:cs="Arial"/>
        </w:rPr>
        <w:t xml:space="preserve">that corresponds </w:t>
      </w:r>
      <w:r>
        <w:rPr>
          <w:rFonts w:cs="Arial"/>
        </w:rPr>
        <w:t xml:space="preserve">on the relationship. </w:t>
      </w:r>
    </w:p>
    <w:p w:rsidR="006077A8" w:rsidRDefault="001F6C67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The attribute and column d</w:t>
      </w:r>
      <w:r w:rsidR="00253858">
        <w:rPr>
          <w:rFonts w:cs="Arial"/>
        </w:rPr>
        <w:t>ata type</w:t>
      </w:r>
      <w:r>
        <w:rPr>
          <w:rFonts w:cs="Arial"/>
        </w:rPr>
        <w:t>s</w:t>
      </w:r>
      <w:r w:rsidR="00253858">
        <w:rPr>
          <w:rFonts w:cs="Arial"/>
        </w:rPr>
        <w:t xml:space="preserve"> </w:t>
      </w:r>
      <w:r>
        <w:rPr>
          <w:rFonts w:cs="Arial"/>
        </w:rPr>
        <w:t>shall be allowable data types</w:t>
      </w:r>
      <w:r w:rsidR="00253858">
        <w:rPr>
          <w:rFonts w:cs="Arial"/>
        </w:rPr>
        <w:t xml:space="preserve"> for </w:t>
      </w:r>
      <w:r>
        <w:rPr>
          <w:rFonts w:cs="Arial"/>
        </w:rPr>
        <w:t>selected</w:t>
      </w:r>
      <w:r w:rsidR="00253858">
        <w:rPr>
          <w:rFonts w:cs="Arial"/>
        </w:rPr>
        <w:t xml:space="preserve"> domain</w:t>
      </w:r>
      <w:r>
        <w:rPr>
          <w:rFonts w:cs="Arial"/>
        </w:rPr>
        <w:t>.</w:t>
      </w:r>
    </w:p>
    <w:p w:rsidR="006077A8" w:rsidRDefault="001F6C67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The attribute and column data types should be the preferred data type for selected domain.</w:t>
      </w:r>
    </w:p>
    <w:p w:rsidR="006077A8" w:rsidRDefault="001F6C67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Attributes and columns should have the same data type definition for all occurrences of the attribute or column in the model. An explanation shall be required for the differences.</w:t>
      </w:r>
    </w:p>
    <w:p w:rsidR="006077A8" w:rsidRDefault="001F6C67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A</w:t>
      </w:r>
      <w:r w:rsidR="00683415">
        <w:rPr>
          <w:rFonts w:cs="Arial"/>
        </w:rPr>
        <w:t>ttribute</w:t>
      </w:r>
      <w:r>
        <w:rPr>
          <w:rFonts w:cs="Arial"/>
        </w:rPr>
        <w:t>s</w:t>
      </w:r>
      <w:r w:rsidR="00683415">
        <w:rPr>
          <w:rFonts w:cs="Arial"/>
        </w:rPr>
        <w:t xml:space="preserve"> </w:t>
      </w:r>
      <w:r>
        <w:rPr>
          <w:rFonts w:cs="Arial"/>
        </w:rPr>
        <w:t>and</w:t>
      </w:r>
      <w:r w:rsidR="00683415">
        <w:rPr>
          <w:rFonts w:cs="Arial"/>
        </w:rPr>
        <w:t xml:space="preserve"> column</w:t>
      </w:r>
      <w:r>
        <w:rPr>
          <w:rFonts w:cs="Arial"/>
        </w:rPr>
        <w:t>s</w:t>
      </w:r>
      <w:r w:rsidR="00683415">
        <w:rPr>
          <w:rFonts w:cs="Arial"/>
        </w:rPr>
        <w:t xml:space="preserve"> </w:t>
      </w:r>
      <w:r>
        <w:rPr>
          <w:rFonts w:cs="Arial"/>
        </w:rPr>
        <w:t>should be associated to the same domain for all occurrences of the attributes and columns in the model.  An explanation shall be required for the differences.</w:t>
      </w:r>
    </w:p>
    <w:p w:rsidR="006077A8" w:rsidRDefault="001F6C67">
      <w:pPr>
        <w:pStyle w:val="ListParagraph"/>
        <w:numPr>
          <w:ilvl w:val="0"/>
          <w:numId w:val="48"/>
        </w:numPr>
        <w:spacing w:before="60" w:after="60"/>
        <w:rPr>
          <w:rFonts w:cs="Arial"/>
        </w:rPr>
      </w:pPr>
      <w:r>
        <w:rPr>
          <w:rFonts w:cs="Arial"/>
        </w:rPr>
        <w:t>Attributes and columns shall not be associated to a</w:t>
      </w:r>
      <w:r w:rsidR="004B5835">
        <w:rPr>
          <w:rFonts w:cs="Arial"/>
        </w:rPr>
        <w:t xml:space="preserve"> </w:t>
      </w:r>
      <w:r>
        <w:rPr>
          <w:rFonts w:cs="Arial"/>
        </w:rPr>
        <w:t>d</w:t>
      </w:r>
      <w:r w:rsidR="004B5835">
        <w:rPr>
          <w:rFonts w:cs="Arial"/>
        </w:rPr>
        <w:t>eprecated</w:t>
      </w:r>
      <w:r>
        <w:rPr>
          <w:rFonts w:cs="Arial"/>
        </w:rPr>
        <w:t xml:space="preserve"> domain.</w:t>
      </w:r>
    </w:p>
    <w:p w:rsidR="00D65275" w:rsidRDefault="00B875A4" w:rsidP="00B875A4">
      <w:pPr>
        <w:pStyle w:val="Heading2"/>
      </w:pPr>
      <w:bookmarkStart w:id="17" w:name="_Toc347405367"/>
      <w:r>
        <w:t>Attribute / Column Constraint</w:t>
      </w:r>
      <w:bookmarkEnd w:id="17"/>
    </w:p>
    <w:p w:rsidR="007E42CB" w:rsidRDefault="007E42CB" w:rsidP="00D519F0">
      <w:pPr>
        <w:pStyle w:val="ListParagraph"/>
        <w:numPr>
          <w:ilvl w:val="0"/>
          <w:numId w:val="18"/>
        </w:numPr>
        <w:spacing w:before="60" w:after="60"/>
        <w:rPr>
          <w:rFonts w:cs="Courier New"/>
          <w:szCs w:val="22"/>
        </w:rPr>
      </w:pPr>
      <w:r w:rsidRPr="00D519F0">
        <w:rPr>
          <w:rFonts w:cs="Courier New"/>
          <w:szCs w:val="22"/>
        </w:rPr>
        <w:t>Error Level Rules</w:t>
      </w:r>
    </w:p>
    <w:p w:rsidR="00F53C42" w:rsidRPr="00F53C42" w:rsidRDefault="00F53C42" w:rsidP="00F53C42">
      <w:pPr>
        <w:pStyle w:val="ListParagraph"/>
        <w:numPr>
          <w:ilvl w:val="1"/>
          <w:numId w:val="26"/>
        </w:numPr>
        <w:spacing w:before="60" w:after="60"/>
        <w:ind w:left="1080" w:hanging="720"/>
        <w:rPr>
          <w:rFonts w:cs="Arial"/>
        </w:rPr>
      </w:pPr>
      <w:r w:rsidRPr="00F53C42">
        <w:rPr>
          <w:rFonts w:cs="Arial"/>
        </w:rPr>
        <w:t>Constraints</w:t>
      </w:r>
      <w:r>
        <w:rPr>
          <w:rFonts w:cs="Arial"/>
        </w:rPr>
        <w:t xml:space="preserve"> </w:t>
      </w:r>
      <w:r w:rsidRPr="00F53C42">
        <w:rPr>
          <w:rFonts w:cs="Arial"/>
        </w:rPr>
        <w:t>shall use SQL92 format. FDOT does not use Field Procedures in the DB2 environments</w:t>
      </w:r>
      <w:r w:rsidR="0041248D">
        <w:rPr>
          <w:rFonts w:cs="Arial"/>
        </w:rPr>
        <w:t>.</w:t>
      </w:r>
    </w:p>
    <w:p w:rsidR="00D519F0" w:rsidRPr="00F53C42" w:rsidRDefault="00F53C42" w:rsidP="00F53C42">
      <w:pPr>
        <w:pStyle w:val="ListParagraph"/>
        <w:numPr>
          <w:ilvl w:val="1"/>
          <w:numId w:val="26"/>
        </w:numPr>
        <w:spacing w:before="60" w:after="60"/>
        <w:ind w:left="1080" w:hanging="720"/>
        <w:rPr>
          <w:rFonts w:cs="Arial"/>
        </w:rPr>
      </w:pPr>
      <w:r w:rsidRPr="00F53C42">
        <w:rPr>
          <w:rFonts w:cs="Arial"/>
        </w:rPr>
        <w:t>The t</w:t>
      </w:r>
      <w:r w:rsidR="00D519F0" w:rsidRPr="00F53C42">
        <w:rPr>
          <w:rFonts w:cs="Arial"/>
        </w:rPr>
        <w:t xml:space="preserve">able number in constraint name </w:t>
      </w:r>
      <w:r w:rsidRPr="00F53C42">
        <w:rPr>
          <w:rFonts w:cs="Arial"/>
        </w:rPr>
        <w:t>shall be the same as the</w:t>
      </w:r>
      <w:r w:rsidR="00D519F0" w:rsidRPr="00F53C42">
        <w:rPr>
          <w:rFonts w:cs="Arial"/>
        </w:rPr>
        <w:t xml:space="preserve"> table number in table name</w:t>
      </w:r>
      <w:r w:rsidR="0031063E" w:rsidRPr="00F53C42">
        <w:rPr>
          <w:rFonts w:cs="Arial"/>
        </w:rPr>
        <w:t>.</w:t>
      </w:r>
    </w:p>
    <w:p w:rsidR="00B875A4" w:rsidRDefault="00B875A4" w:rsidP="00B875A4">
      <w:pPr>
        <w:pStyle w:val="Heading2"/>
      </w:pPr>
      <w:bookmarkStart w:id="18" w:name="_Toc347405368"/>
      <w:r>
        <w:t>Key / Index</w:t>
      </w:r>
      <w:bookmarkEnd w:id="18"/>
    </w:p>
    <w:p w:rsidR="006442BF" w:rsidRPr="0092338E" w:rsidRDefault="0041248D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t>All key members shall be attributes in the model.</w:t>
      </w:r>
    </w:p>
    <w:p w:rsidR="0041248D" w:rsidRPr="0092338E" w:rsidRDefault="0041248D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t>All index columns shall be columns in the model.</w:t>
      </w:r>
    </w:p>
    <w:p w:rsidR="009337DA" w:rsidRPr="0092338E" w:rsidRDefault="00F53C42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lastRenderedPageBreak/>
        <w:t>The key m</w:t>
      </w:r>
      <w:r w:rsidR="009337DA" w:rsidRPr="0092338E">
        <w:rPr>
          <w:rFonts w:cs="Arial"/>
        </w:rPr>
        <w:t xml:space="preserve">ember order </w:t>
      </w:r>
      <w:r w:rsidRPr="0092338E">
        <w:rPr>
          <w:rFonts w:cs="Arial"/>
        </w:rPr>
        <w:t>shall</w:t>
      </w:r>
      <w:r w:rsidR="009337DA" w:rsidRPr="0092338E">
        <w:rPr>
          <w:rFonts w:cs="Arial"/>
        </w:rPr>
        <w:t xml:space="preserve"> m</w:t>
      </w:r>
      <w:r w:rsidR="0031063E" w:rsidRPr="0092338E">
        <w:rPr>
          <w:rFonts w:cs="Arial"/>
        </w:rPr>
        <w:t xml:space="preserve">atch </w:t>
      </w:r>
      <w:r w:rsidRPr="0092338E">
        <w:rPr>
          <w:rFonts w:cs="Arial"/>
        </w:rPr>
        <w:t>the order of the attributes in the entity.</w:t>
      </w:r>
    </w:p>
    <w:p w:rsidR="00F53C42" w:rsidRPr="0092338E" w:rsidRDefault="00F53C42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t>The index column order shall match the order of the columns in the table.</w:t>
      </w:r>
    </w:p>
    <w:p w:rsidR="00F53C42" w:rsidRPr="0092338E" w:rsidRDefault="00F53C42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t>All ke</w:t>
      </w:r>
      <w:r w:rsidR="007F06A7" w:rsidRPr="0092338E">
        <w:rPr>
          <w:rFonts w:cs="Arial"/>
        </w:rPr>
        <w:t>ys shall contain at least one attribute.</w:t>
      </w:r>
    </w:p>
    <w:p w:rsidR="007F06A7" w:rsidRPr="0092338E" w:rsidRDefault="007F06A7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t>All indexes shall contain at least one column.</w:t>
      </w:r>
    </w:p>
    <w:p w:rsidR="007F06A7" w:rsidRPr="0092338E" w:rsidRDefault="007F06A7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t>All entities shall contain a primary key.</w:t>
      </w:r>
    </w:p>
    <w:p w:rsidR="007F06A7" w:rsidRPr="0092338E" w:rsidRDefault="007F06A7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t>All tables shall contain a primary key index.</w:t>
      </w:r>
    </w:p>
    <w:p w:rsidR="0031063E" w:rsidRPr="0092338E" w:rsidRDefault="007F06A7" w:rsidP="0092338E">
      <w:pPr>
        <w:pStyle w:val="ListParagraph"/>
        <w:numPr>
          <w:ilvl w:val="0"/>
          <w:numId w:val="54"/>
        </w:numPr>
        <w:spacing w:before="60" w:after="60"/>
        <w:rPr>
          <w:rFonts w:cs="Arial"/>
        </w:rPr>
      </w:pPr>
      <w:r w:rsidRPr="0092338E">
        <w:rPr>
          <w:rFonts w:cs="Arial"/>
        </w:rPr>
        <w:t>All indexes shall be associated to a tablespace.</w:t>
      </w:r>
      <w:r w:rsidR="00BF5B49" w:rsidRPr="0092338E">
        <w:rPr>
          <w:rFonts w:cs="Arial"/>
        </w:rPr>
        <w:t xml:space="preserve"> </w:t>
      </w:r>
    </w:p>
    <w:p w:rsidR="00030F73" w:rsidRDefault="00030F73">
      <w:pPr>
        <w:widowControl/>
        <w:suppressAutoHyphens w:val="0"/>
        <w:spacing w:line="240" w:lineRule="auto"/>
        <w:rPr>
          <w:rFonts w:ascii="Times New Roman" w:hAnsi="Times New Roman" w:cs="Tahoma"/>
          <w:b/>
          <w:bCs/>
          <w:sz w:val="28"/>
          <w:szCs w:val="36"/>
        </w:rPr>
      </w:pPr>
      <w:r>
        <w:br w:type="page"/>
      </w:r>
    </w:p>
    <w:p w:rsidR="00B875A4" w:rsidRDefault="00B875A4" w:rsidP="00B875A4">
      <w:pPr>
        <w:pStyle w:val="Heading2"/>
      </w:pPr>
      <w:bookmarkStart w:id="19" w:name="_Toc347405369"/>
      <w:r>
        <w:lastRenderedPageBreak/>
        <w:t>Relationship</w:t>
      </w:r>
      <w:bookmarkEnd w:id="19"/>
    </w:p>
    <w:p w:rsidR="00596238" w:rsidRDefault="00596238" w:rsidP="0092338E">
      <w:pPr>
        <w:pStyle w:val="ListParagraph"/>
        <w:numPr>
          <w:ilvl w:val="0"/>
          <w:numId w:val="21"/>
        </w:numPr>
        <w:spacing w:before="60" w:after="60"/>
        <w:rPr>
          <w:rFonts w:cs="Arial"/>
        </w:rPr>
      </w:pPr>
      <w:r>
        <w:rPr>
          <w:rFonts w:cs="Arial"/>
        </w:rPr>
        <w:t xml:space="preserve">Identifying </w:t>
      </w:r>
      <w:r w:rsidR="0031063E">
        <w:rPr>
          <w:rFonts w:cs="Arial"/>
        </w:rPr>
        <w:t>relationship</w:t>
      </w:r>
      <w:r w:rsidR="007F06A7">
        <w:rPr>
          <w:rFonts w:cs="Arial"/>
        </w:rPr>
        <w:t>s shall not allow nulls</w:t>
      </w:r>
      <w:r w:rsidR="0092338E">
        <w:rPr>
          <w:rFonts w:cs="Arial"/>
        </w:rPr>
        <w:t xml:space="preserve"> in the child foreign key column(s)</w:t>
      </w:r>
      <w:r w:rsidR="007F06A7">
        <w:rPr>
          <w:rFonts w:cs="Arial"/>
        </w:rPr>
        <w:t>.</w:t>
      </w:r>
      <w:r>
        <w:rPr>
          <w:rFonts w:cs="Arial"/>
        </w:rPr>
        <w:t xml:space="preserve"> </w:t>
      </w:r>
    </w:p>
    <w:p w:rsidR="00BF5B49" w:rsidRPr="005E6062" w:rsidRDefault="007F06A7" w:rsidP="0092338E">
      <w:pPr>
        <w:pStyle w:val="ListParagraph"/>
        <w:numPr>
          <w:ilvl w:val="0"/>
          <w:numId w:val="21"/>
        </w:numPr>
        <w:spacing w:before="60" w:after="60"/>
        <w:rPr>
          <w:rFonts w:cs="Arial"/>
        </w:rPr>
      </w:pPr>
      <w:r>
        <w:rPr>
          <w:rFonts w:cs="Arial"/>
        </w:rPr>
        <w:t xml:space="preserve">All relationships shall have a valid parent entity and/or table name. </w:t>
      </w:r>
    </w:p>
    <w:p w:rsidR="007F06A7" w:rsidRDefault="007F06A7" w:rsidP="0092338E">
      <w:pPr>
        <w:pStyle w:val="ListParagraph"/>
        <w:numPr>
          <w:ilvl w:val="0"/>
          <w:numId w:val="21"/>
        </w:numPr>
        <w:spacing w:before="60" w:after="60"/>
        <w:rPr>
          <w:rFonts w:cs="Arial"/>
        </w:rPr>
      </w:pPr>
      <w:r>
        <w:rPr>
          <w:rFonts w:cs="Arial"/>
        </w:rPr>
        <w:t xml:space="preserve">All relationships shall have valid </w:t>
      </w:r>
      <w:r w:rsidR="004232BD">
        <w:rPr>
          <w:rFonts w:cs="Arial"/>
        </w:rPr>
        <w:t xml:space="preserve">parent and </w:t>
      </w:r>
      <w:r>
        <w:rPr>
          <w:rFonts w:cs="Arial"/>
        </w:rPr>
        <w:t>child entit</w:t>
      </w:r>
      <w:r w:rsidR="004232BD">
        <w:rPr>
          <w:rFonts w:cs="Arial"/>
        </w:rPr>
        <w:t>ies</w:t>
      </w:r>
      <w:r>
        <w:rPr>
          <w:rFonts w:cs="Arial"/>
        </w:rPr>
        <w:t xml:space="preserve"> and table name</w:t>
      </w:r>
      <w:r w:rsidR="004232BD">
        <w:rPr>
          <w:rFonts w:cs="Arial"/>
        </w:rPr>
        <w:t>s</w:t>
      </w:r>
      <w:r>
        <w:rPr>
          <w:rFonts w:cs="Arial"/>
        </w:rPr>
        <w:t>.</w:t>
      </w:r>
      <w:r w:rsidRPr="005E6062">
        <w:rPr>
          <w:rFonts w:cs="Arial"/>
        </w:rPr>
        <w:t xml:space="preserve"> </w:t>
      </w:r>
    </w:p>
    <w:p w:rsidR="00995114" w:rsidRPr="00995114" w:rsidRDefault="00995114" w:rsidP="00995114">
      <w:pPr>
        <w:pStyle w:val="ListParagraph"/>
        <w:numPr>
          <w:ilvl w:val="0"/>
          <w:numId w:val="21"/>
        </w:numPr>
        <w:spacing w:before="60" w:after="60"/>
        <w:rPr>
          <w:rFonts w:cs="Arial"/>
        </w:rPr>
      </w:pPr>
      <w:r>
        <w:rPr>
          <w:rFonts w:cs="Arial"/>
        </w:rPr>
        <w:t>Many-to-many relationships shall not be included in either a logical model or a physical model.</w:t>
      </w:r>
    </w:p>
    <w:p w:rsidR="00BF5B49" w:rsidRDefault="007F06A7" w:rsidP="0092338E">
      <w:pPr>
        <w:pStyle w:val="ListParagraph"/>
        <w:numPr>
          <w:ilvl w:val="0"/>
          <w:numId w:val="21"/>
        </w:numPr>
        <w:spacing w:before="60" w:after="60"/>
        <w:rPr>
          <w:rFonts w:cs="Arial"/>
        </w:rPr>
      </w:pPr>
      <w:r>
        <w:rPr>
          <w:rFonts w:cs="Arial"/>
        </w:rPr>
        <w:t>Each relationship shall have a p</w:t>
      </w:r>
      <w:r w:rsidR="00BF5B49">
        <w:rPr>
          <w:rFonts w:cs="Arial"/>
        </w:rPr>
        <w:t xml:space="preserve">arent </w:t>
      </w:r>
      <w:r>
        <w:rPr>
          <w:rFonts w:cs="Arial"/>
        </w:rPr>
        <w:t>to</w:t>
      </w:r>
      <w:r w:rsidR="00BF5B49">
        <w:rPr>
          <w:rFonts w:cs="Arial"/>
        </w:rPr>
        <w:t xml:space="preserve"> child phrase</w:t>
      </w:r>
      <w:r>
        <w:rPr>
          <w:rFonts w:cs="Arial"/>
        </w:rPr>
        <w:t xml:space="preserve"> that </w:t>
      </w:r>
      <w:r w:rsidR="0092338E">
        <w:rPr>
          <w:rFonts w:cs="Arial"/>
        </w:rPr>
        <w:t>represents an assertion about the relationship</w:t>
      </w:r>
      <w:r>
        <w:rPr>
          <w:rFonts w:cs="Arial"/>
        </w:rPr>
        <w:t>.</w:t>
      </w:r>
    </w:p>
    <w:p w:rsidR="007F06A7" w:rsidRDefault="007F06A7" w:rsidP="0092338E">
      <w:pPr>
        <w:pStyle w:val="ListParagraph"/>
        <w:numPr>
          <w:ilvl w:val="0"/>
          <w:numId w:val="21"/>
        </w:numPr>
        <w:spacing w:before="60" w:after="60"/>
        <w:rPr>
          <w:rFonts w:cs="Arial"/>
        </w:rPr>
      </w:pPr>
      <w:r>
        <w:rPr>
          <w:rFonts w:cs="Arial"/>
        </w:rPr>
        <w:t xml:space="preserve">Each relationship shall have a child to parent phrase that </w:t>
      </w:r>
      <w:r w:rsidR="0092338E">
        <w:rPr>
          <w:rFonts w:cs="Arial"/>
        </w:rPr>
        <w:t>represents an assertion about the relationship</w:t>
      </w:r>
      <w:r>
        <w:rPr>
          <w:rFonts w:cs="Arial"/>
        </w:rPr>
        <w:t>.</w:t>
      </w:r>
    </w:p>
    <w:p w:rsidR="00596238" w:rsidRDefault="00752EF3" w:rsidP="0092338E">
      <w:pPr>
        <w:pStyle w:val="ListParagraph"/>
        <w:numPr>
          <w:ilvl w:val="0"/>
          <w:numId w:val="21"/>
        </w:numPr>
        <w:spacing w:before="60" w:after="60"/>
        <w:rPr>
          <w:rFonts w:cs="Arial"/>
        </w:rPr>
      </w:pPr>
      <w:r>
        <w:rPr>
          <w:rFonts w:cs="Arial"/>
        </w:rPr>
        <w:t xml:space="preserve">The </w:t>
      </w:r>
      <w:r w:rsidR="0092338E">
        <w:rPr>
          <w:rFonts w:cs="Arial"/>
        </w:rPr>
        <w:t>parent</w:t>
      </w:r>
      <w:r w:rsidR="00596238">
        <w:rPr>
          <w:rFonts w:cs="Arial"/>
        </w:rPr>
        <w:t xml:space="preserve"> o</w:t>
      </w:r>
      <w:r w:rsidR="008B2067">
        <w:rPr>
          <w:rFonts w:cs="Arial"/>
        </w:rPr>
        <w:t xml:space="preserve">r child phrase length </w:t>
      </w:r>
      <w:r>
        <w:rPr>
          <w:rFonts w:cs="Arial"/>
        </w:rPr>
        <w:t xml:space="preserve">shall not </w:t>
      </w:r>
      <w:r w:rsidR="0092338E">
        <w:rPr>
          <w:rFonts w:cs="Arial"/>
        </w:rPr>
        <w:t>exceed 32 characters in length</w:t>
      </w:r>
      <w:r>
        <w:rPr>
          <w:rFonts w:cs="Arial"/>
        </w:rPr>
        <w:t xml:space="preserve">. </w:t>
      </w:r>
    </w:p>
    <w:p w:rsidR="00BF5B49" w:rsidRDefault="008B2067" w:rsidP="0092338E">
      <w:pPr>
        <w:pStyle w:val="ListParagraph"/>
        <w:numPr>
          <w:ilvl w:val="0"/>
          <w:numId w:val="21"/>
        </w:numPr>
        <w:spacing w:before="60" w:after="60"/>
        <w:rPr>
          <w:rFonts w:cs="Arial"/>
        </w:rPr>
      </w:pPr>
      <w:r>
        <w:rPr>
          <w:rFonts w:cs="Arial"/>
        </w:rPr>
        <w:t>Relationship</w:t>
      </w:r>
      <w:r w:rsidR="00752EF3">
        <w:rPr>
          <w:rFonts w:cs="Arial"/>
        </w:rPr>
        <w:t xml:space="preserve">s </w:t>
      </w:r>
      <w:r w:rsidR="00175330">
        <w:rPr>
          <w:rFonts w:cs="Arial"/>
        </w:rPr>
        <w:t xml:space="preserve">should </w:t>
      </w:r>
      <w:r w:rsidR="00752EF3">
        <w:rPr>
          <w:rFonts w:cs="Arial"/>
        </w:rPr>
        <w:t>not use</w:t>
      </w:r>
      <w:r>
        <w:rPr>
          <w:rFonts w:cs="Arial"/>
        </w:rPr>
        <w:t xml:space="preserve"> “CASCADE”</w:t>
      </w:r>
      <w:r w:rsidR="00752EF3">
        <w:rPr>
          <w:rFonts w:cs="Arial"/>
        </w:rPr>
        <w:t xml:space="preserve"> for any integrity rules</w:t>
      </w:r>
      <w:r w:rsidR="004232BD">
        <w:rPr>
          <w:rFonts w:cs="Arial"/>
        </w:rPr>
        <w:t>.</w:t>
      </w:r>
    </w:p>
    <w:p w:rsidR="00030F73" w:rsidRDefault="00030F73">
      <w:pPr>
        <w:widowControl/>
        <w:suppressAutoHyphens w:val="0"/>
        <w:spacing w:line="240" w:lineRule="auto"/>
        <w:rPr>
          <w:rFonts w:ascii="Times New Roman" w:hAnsi="Times New Roman" w:cs="Tahoma"/>
          <w:b/>
          <w:bCs/>
          <w:sz w:val="28"/>
          <w:szCs w:val="36"/>
        </w:rPr>
      </w:pPr>
      <w:r>
        <w:br w:type="page"/>
      </w:r>
    </w:p>
    <w:p w:rsidR="00B875A4" w:rsidRDefault="00B875A4" w:rsidP="00B875A4">
      <w:pPr>
        <w:pStyle w:val="Heading2"/>
      </w:pPr>
      <w:bookmarkStart w:id="20" w:name="_Toc347405370"/>
      <w:r>
        <w:lastRenderedPageBreak/>
        <w:t>Stored Procedure</w:t>
      </w:r>
      <w:bookmarkEnd w:id="20"/>
    </w:p>
    <w:p w:rsidR="006A029C" w:rsidRPr="005E6062" w:rsidRDefault="006A029C" w:rsidP="00752EF3">
      <w:pPr>
        <w:spacing w:before="60" w:after="60"/>
        <w:rPr>
          <w:rFonts w:cs="Arial"/>
        </w:rPr>
      </w:pPr>
      <w:r w:rsidRPr="00752EF3">
        <w:rPr>
          <w:rFonts w:cs="Arial"/>
        </w:rPr>
        <w:t>Stored procedure</w:t>
      </w:r>
      <w:r w:rsidR="00752EF3">
        <w:rPr>
          <w:rFonts w:cs="Arial"/>
        </w:rPr>
        <w:t xml:space="preserve">s shall be </w:t>
      </w:r>
      <w:r w:rsidRPr="00752EF3">
        <w:rPr>
          <w:rFonts w:cs="Arial"/>
        </w:rPr>
        <w:t xml:space="preserve">associated to a </w:t>
      </w:r>
      <w:r w:rsidR="00752EF3">
        <w:rPr>
          <w:rFonts w:cs="Arial"/>
        </w:rPr>
        <w:t>t</w:t>
      </w:r>
      <w:r w:rsidRPr="00752EF3">
        <w:rPr>
          <w:rFonts w:cs="Arial"/>
        </w:rPr>
        <w:t xml:space="preserve">able or </w:t>
      </w:r>
      <w:r w:rsidR="00752EF3">
        <w:rPr>
          <w:rFonts w:cs="Arial"/>
        </w:rPr>
        <w:t>v</w:t>
      </w:r>
      <w:r w:rsidRPr="00752EF3">
        <w:rPr>
          <w:rFonts w:cs="Arial"/>
        </w:rPr>
        <w:t xml:space="preserve">iew. </w:t>
      </w:r>
      <w:r>
        <w:rPr>
          <w:rFonts w:cs="Arial"/>
        </w:rPr>
        <w:t>This is v</w:t>
      </w:r>
      <w:r w:rsidRPr="005E6062">
        <w:rPr>
          <w:rFonts w:cs="Arial"/>
        </w:rPr>
        <w:t xml:space="preserve">alid as a warning only if the stored procedure is associated </w:t>
      </w:r>
      <w:r w:rsidR="0032495E">
        <w:rPr>
          <w:rFonts w:cs="Arial"/>
        </w:rPr>
        <w:t>to</w:t>
      </w:r>
      <w:r w:rsidRPr="005E6062">
        <w:rPr>
          <w:rFonts w:cs="Arial"/>
        </w:rPr>
        <w:t xml:space="preserve"> another database object type or </w:t>
      </w:r>
      <w:r w:rsidR="0032495E">
        <w:rPr>
          <w:rFonts w:cs="Arial"/>
        </w:rPr>
        <w:t>to</w:t>
      </w:r>
      <w:r w:rsidRPr="005E6062">
        <w:rPr>
          <w:rFonts w:cs="Arial"/>
        </w:rPr>
        <w:t xml:space="preserve"> the database itself.</w:t>
      </w:r>
    </w:p>
    <w:p w:rsidR="00CB0029" w:rsidRDefault="00CB0029" w:rsidP="00CB0029">
      <w:pPr>
        <w:pStyle w:val="Heading2"/>
      </w:pPr>
      <w:bookmarkStart w:id="21" w:name="_Toc347405371"/>
      <w:r>
        <w:t>Tablespace</w:t>
      </w:r>
      <w:bookmarkEnd w:id="21"/>
    </w:p>
    <w:p w:rsidR="00CB0029" w:rsidRDefault="00752EF3" w:rsidP="00175330">
      <w:pPr>
        <w:pStyle w:val="ListParagraph"/>
        <w:numPr>
          <w:ilvl w:val="0"/>
          <w:numId w:val="49"/>
        </w:numPr>
        <w:spacing w:before="60" w:after="60"/>
        <w:rPr>
          <w:rFonts w:cs="Arial"/>
        </w:rPr>
      </w:pPr>
      <w:r>
        <w:rPr>
          <w:rFonts w:cs="Arial"/>
        </w:rPr>
        <w:t xml:space="preserve">All physical designs shall contain at least one tablespace object. </w:t>
      </w:r>
    </w:p>
    <w:p w:rsidR="00CB0029" w:rsidRDefault="00752EF3" w:rsidP="00175330">
      <w:pPr>
        <w:pStyle w:val="ListParagraph"/>
        <w:numPr>
          <w:ilvl w:val="0"/>
          <w:numId w:val="49"/>
        </w:numPr>
        <w:spacing w:before="60" w:after="60"/>
        <w:rPr>
          <w:rFonts w:cs="Arial"/>
        </w:rPr>
      </w:pPr>
      <w:r>
        <w:rPr>
          <w:rFonts w:cs="Arial"/>
        </w:rPr>
        <w:t xml:space="preserve">Each Oracle tablespace shall be associated to an </w:t>
      </w:r>
      <w:r w:rsidR="00CB0029">
        <w:rPr>
          <w:rFonts w:cs="Arial"/>
        </w:rPr>
        <w:t xml:space="preserve">Oracle </w:t>
      </w:r>
      <w:r w:rsidR="0041248D">
        <w:rPr>
          <w:rFonts w:cs="Arial"/>
        </w:rPr>
        <w:t>p</w:t>
      </w:r>
      <w:r w:rsidR="00CB0029">
        <w:rPr>
          <w:rFonts w:cs="Arial"/>
        </w:rPr>
        <w:t>h</w:t>
      </w:r>
      <w:r>
        <w:rPr>
          <w:rFonts w:cs="Arial"/>
        </w:rPr>
        <w:t xml:space="preserve">ysical </w:t>
      </w:r>
      <w:r w:rsidR="0041248D">
        <w:rPr>
          <w:rFonts w:cs="Arial"/>
        </w:rPr>
        <w:t>s</w:t>
      </w:r>
      <w:r>
        <w:rPr>
          <w:rFonts w:cs="Arial"/>
        </w:rPr>
        <w:t>torage object.</w:t>
      </w:r>
    </w:p>
    <w:p w:rsidR="00BF2474" w:rsidRDefault="00752EF3" w:rsidP="00175330">
      <w:pPr>
        <w:pStyle w:val="ListParagraph"/>
        <w:numPr>
          <w:ilvl w:val="0"/>
          <w:numId w:val="49"/>
        </w:numPr>
        <w:spacing w:before="60" w:after="60"/>
        <w:rPr>
          <w:rFonts w:cs="Arial"/>
        </w:rPr>
      </w:pPr>
      <w:r>
        <w:rPr>
          <w:rFonts w:cs="Arial"/>
        </w:rPr>
        <w:t>Each DB2 tablespace shall be associated to a single DB2 table.</w:t>
      </w:r>
    </w:p>
    <w:p w:rsidR="00CB0029" w:rsidRDefault="00752EF3" w:rsidP="00175330">
      <w:pPr>
        <w:pStyle w:val="ListParagraph"/>
        <w:numPr>
          <w:ilvl w:val="0"/>
          <w:numId w:val="49"/>
        </w:numPr>
        <w:spacing w:before="60" w:after="60"/>
        <w:rPr>
          <w:rFonts w:cs="Arial"/>
        </w:rPr>
      </w:pPr>
      <w:r>
        <w:rPr>
          <w:rFonts w:cs="Arial"/>
        </w:rPr>
        <w:t>Each t</w:t>
      </w:r>
      <w:r w:rsidR="00CB0029">
        <w:rPr>
          <w:rFonts w:cs="Arial"/>
        </w:rPr>
        <w:t xml:space="preserve">ablespace </w:t>
      </w:r>
      <w:r>
        <w:rPr>
          <w:rFonts w:cs="Arial"/>
        </w:rPr>
        <w:t xml:space="preserve">shall contain </w:t>
      </w:r>
      <w:r w:rsidR="00CB0029">
        <w:rPr>
          <w:rFonts w:cs="Arial"/>
        </w:rPr>
        <w:t xml:space="preserve">allocation </w:t>
      </w:r>
      <w:r>
        <w:rPr>
          <w:rFonts w:cs="Arial"/>
        </w:rPr>
        <w:t>values</w:t>
      </w:r>
      <w:r w:rsidR="00CB0029">
        <w:rPr>
          <w:rFonts w:cs="Arial"/>
        </w:rPr>
        <w:t>.</w:t>
      </w:r>
    </w:p>
    <w:p w:rsidR="00CB0029" w:rsidRDefault="00752EF3" w:rsidP="00175330">
      <w:pPr>
        <w:pStyle w:val="ListParagraph"/>
        <w:numPr>
          <w:ilvl w:val="0"/>
          <w:numId w:val="49"/>
        </w:numPr>
        <w:spacing w:before="60" w:after="60"/>
        <w:rPr>
          <w:rFonts w:cs="Arial"/>
        </w:rPr>
      </w:pPr>
      <w:r>
        <w:rPr>
          <w:rFonts w:cs="Arial"/>
        </w:rPr>
        <w:t>All Oracle tablespaces must specify an extent size value.</w:t>
      </w:r>
    </w:p>
    <w:p w:rsidR="00D45940" w:rsidRDefault="00D45940" w:rsidP="00D45940">
      <w:pPr>
        <w:pStyle w:val="Heading2"/>
      </w:pPr>
      <w:bookmarkStart w:id="22" w:name="_Toc347405372"/>
      <w:r>
        <w:t>View</w:t>
      </w:r>
      <w:bookmarkEnd w:id="22"/>
    </w:p>
    <w:p w:rsidR="00D45940" w:rsidRDefault="00D45940" w:rsidP="00175330">
      <w:pPr>
        <w:pStyle w:val="ListParagraph"/>
        <w:numPr>
          <w:ilvl w:val="0"/>
          <w:numId w:val="32"/>
        </w:numPr>
        <w:spacing w:before="60" w:after="60"/>
        <w:rPr>
          <w:rFonts w:cs="Arial"/>
        </w:rPr>
      </w:pPr>
      <w:r w:rsidRPr="00924FC5">
        <w:rPr>
          <w:rFonts w:cs="Arial"/>
        </w:rPr>
        <w:t>Mis</w:t>
      </w:r>
      <w:r>
        <w:rPr>
          <w:rFonts w:cs="Arial"/>
        </w:rPr>
        <w:t>sing data sensitivity property</w:t>
      </w:r>
    </w:p>
    <w:p w:rsidR="00D45940" w:rsidRPr="005E6062" w:rsidRDefault="00D45940" w:rsidP="00175330">
      <w:pPr>
        <w:spacing w:before="60" w:after="60"/>
        <w:ind w:left="720"/>
        <w:rPr>
          <w:rFonts w:cs="Arial"/>
        </w:rPr>
      </w:pPr>
      <w:r w:rsidRPr="005E6062">
        <w:rPr>
          <w:rFonts w:cs="Arial"/>
        </w:rPr>
        <w:t>Basis for Protection, Degree of Protection and Sensitivity Designation Date are required. Sensitivity Explanation or Reference is required for all non-public data.</w:t>
      </w:r>
    </w:p>
    <w:p w:rsidR="00D45940" w:rsidRDefault="00D45940" w:rsidP="00175330">
      <w:pPr>
        <w:pStyle w:val="ListParagraph"/>
        <w:numPr>
          <w:ilvl w:val="0"/>
          <w:numId w:val="32"/>
        </w:numPr>
        <w:spacing w:before="60" w:after="60"/>
        <w:rPr>
          <w:rFonts w:cs="Arial"/>
        </w:rPr>
      </w:pPr>
      <w:r>
        <w:rPr>
          <w:rFonts w:cs="Arial"/>
        </w:rPr>
        <w:t xml:space="preserve">A view </w:t>
      </w:r>
      <w:r w:rsidR="0041248D">
        <w:rPr>
          <w:rFonts w:cs="Arial"/>
        </w:rPr>
        <w:t>shall</w:t>
      </w:r>
      <w:r>
        <w:rPr>
          <w:rFonts w:cs="Arial"/>
        </w:rPr>
        <w:t xml:space="preserve"> have SQL to define it whether it is generated by </w:t>
      </w:r>
      <w:r w:rsidR="0041248D">
        <w:rPr>
          <w:rFonts w:cs="Arial"/>
        </w:rPr>
        <w:t>the modeling tool</w:t>
      </w:r>
      <w:r>
        <w:rPr>
          <w:rFonts w:cs="Arial"/>
        </w:rPr>
        <w:t xml:space="preserve"> or </w:t>
      </w:r>
      <w:r w:rsidR="0041248D">
        <w:rPr>
          <w:rFonts w:cs="Arial"/>
        </w:rPr>
        <w:t xml:space="preserve">is </w:t>
      </w:r>
      <w:r>
        <w:rPr>
          <w:rFonts w:cs="Arial"/>
        </w:rPr>
        <w:t xml:space="preserve">supplied as </w:t>
      </w:r>
      <w:r w:rsidR="0041248D">
        <w:rPr>
          <w:rFonts w:cs="Arial"/>
        </w:rPr>
        <w:t>u</w:t>
      </w:r>
      <w:r>
        <w:rPr>
          <w:rFonts w:cs="Arial"/>
        </w:rPr>
        <w:t xml:space="preserve">ser </w:t>
      </w:r>
      <w:r w:rsidR="0041248D">
        <w:rPr>
          <w:rFonts w:cs="Arial"/>
        </w:rPr>
        <w:t>d</w:t>
      </w:r>
      <w:r>
        <w:rPr>
          <w:rFonts w:cs="Arial"/>
        </w:rPr>
        <w:t>efined SQL.</w:t>
      </w:r>
    </w:p>
    <w:p w:rsidR="0041248D" w:rsidRPr="0041248D" w:rsidRDefault="00175330" w:rsidP="00175330">
      <w:pPr>
        <w:pStyle w:val="ListParagraph"/>
        <w:numPr>
          <w:ilvl w:val="0"/>
          <w:numId w:val="32"/>
        </w:numPr>
        <w:spacing w:before="60" w:after="60"/>
        <w:rPr>
          <w:rFonts w:cs="Arial"/>
        </w:rPr>
      </w:pPr>
      <w:r>
        <w:rPr>
          <w:rFonts w:cs="Arial"/>
        </w:rPr>
        <w:t>Data</w:t>
      </w:r>
      <w:r w:rsidR="0041248D" w:rsidRPr="0041248D">
        <w:rPr>
          <w:rFonts w:cs="Arial"/>
        </w:rPr>
        <w:t xml:space="preserve"> sensitivity properties shall be included in the model for </w:t>
      </w:r>
      <w:r w:rsidR="0041248D">
        <w:rPr>
          <w:rFonts w:cs="Arial"/>
        </w:rPr>
        <w:t xml:space="preserve">views and </w:t>
      </w:r>
      <w:r w:rsidR="0063757C">
        <w:rPr>
          <w:rFonts w:cs="Arial"/>
        </w:rPr>
        <w:t>materialized</w:t>
      </w:r>
      <w:r w:rsidR="0041248D">
        <w:rPr>
          <w:rFonts w:cs="Arial"/>
        </w:rPr>
        <w:t xml:space="preserve"> views</w:t>
      </w:r>
      <w:r w:rsidR="0041248D" w:rsidRPr="0041248D">
        <w:rPr>
          <w:rFonts w:cs="Arial"/>
        </w:rPr>
        <w:t>.</w:t>
      </w:r>
    </w:p>
    <w:p w:rsidR="0041248D" w:rsidRDefault="0041248D" w:rsidP="00175330">
      <w:pPr>
        <w:pStyle w:val="ListParagraph"/>
        <w:numPr>
          <w:ilvl w:val="1"/>
          <w:numId w:val="32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>B</w:t>
      </w:r>
      <w:r w:rsidRPr="0047625D">
        <w:rPr>
          <w:rFonts w:cs="Courier New"/>
          <w:szCs w:val="22"/>
        </w:rPr>
        <w:t xml:space="preserve">asis for protection, </w:t>
      </w:r>
      <w:r>
        <w:rPr>
          <w:rFonts w:cs="Courier New"/>
          <w:szCs w:val="22"/>
        </w:rPr>
        <w:t>d</w:t>
      </w:r>
      <w:r w:rsidRPr="0047625D">
        <w:rPr>
          <w:rFonts w:cs="Courier New"/>
          <w:szCs w:val="22"/>
        </w:rPr>
        <w:t>egree of protection</w:t>
      </w:r>
      <w:r>
        <w:rPr>
          <w:rFonts w:cs="Courier New"/>
          <w:szCs w:val="22"/>
        </w:rPr>
        <w:t xml:space="preserve"> and</w:t>
      </w:r>
      <w:r w:rsidRPr="0047625D">
        <w:rPr>
          <w:rFonts w:cs="Courier New"/>
          <w:szCs w:val="22"/>
        </w:rPr>
        <w:t xml:space="preserve"> data sensitivity date </w:t>
      </w:r>
      <w:r>
        <w:rPr>
          <w:rFonts w:cs="Courier New"/>
          <w:szCs w:val="22"/>
        </w:rPr>
        <w:t>shall be completed.</w:t>
      </w:r>
    </w:p>
    <w:p w:rsidR="0041248D" w:rsidRPr="0047625D" w:rsidRDefault="0041248D" w:rsidP="00175330">
      <w:pPr>
        <w:pStyle w:val="ListParagraph"/>
        <w:numPr>
          <w:ilvl w:val="1"/>
          <w:numId w:val="32"/>
        </w:numPr>
        <w:spacing w:before="60" w:after="60"/>
        <w:rPr>
          <w:rFonts w:cs="Courier New"/>
          <w:szCs w:val="22"/>
        </w:rPr>
      </w:pPr>
      <w:r>
        <w:rPr>
          <w:rFonts w:cs="Courier New"/>
          <w:szCs w:val="22"/>
        </w:rPr>
        <w:t>D</w:t>
      </w:r>
      <w:r w:rsidRPr="0047625D">
        <w:rPr>
          <w:rFonts w:cs="Courier New"/>
          <w:szCs w:val="22"/>
        </w:rPr>
        <w:t xml:space="preserve">ata sensitivity explanation or reference </w:t>
      </w:r>
      <w:r>
        <w:rPr>
          <w:rFonts w:cs="Courier New"/>
          <w:szCs w:val="22"/>
        </w:rPr>
        <w:t>shall be completed when the value for basis for protection or the value for degree of protection is not “PUB” for public</w:t>
      </w:r>
      <w:r w:rsidRPr="0047625D">
        <w:rPr>
          <w:rFonts w:cs="Courier New"/>
          <w:szCs w:val="22"/>
        </w:rPr>
        <w:t xml:space="preserve">. </w:t>
      </w:r>
    </w:p>
    <w:p w:rsidR="00B875A4" w:rsidRDefault="00B875A4" w:rsidP="00B875A4">
      <w:pPr>
        <w:pStyle w:val="Heading2"/>
      </w:pPr>
      <w:bookmarkStart w:id="23" w:name="_Toc347405373"/>
      <w:r>
        <w:t>Miscellaneous</w:t>
      </w:r>
      <w:bookmarkEnd w:id="23"/>
    </w:p>
    <w:p w:rsidR="006077A8" w:rsidRDefault="0041248D">
      <w:pPr>
        <w:pStyle w:val="ListParagraph"/>
        <w:numPr>
          <w:ilvl w:val="0"/>
          <w:numId w:val="41"/>
        </w:numPr>
        <w:spacing w:before="60" w:after="60"/>
        <w:rPr>
          <w:rFonts w:cs="Arial"/>
        </w:rPr>
      </w:pPr>
      <w:r>
        <w:rPr>
          <w:rFonts w:cs="Arial"/>
        </w:rPr>
        <w:t>All model o</w:t>
      </w:r>
      <w:r w:rsidR="007E42CB" w:rsidRPr="00BB1734">
        <w:rPr>
          <w:rFonts w:cs="Arial"/>
        </w:rPr>
        <w:t>bject</w:t>
      </w:r>
      <w:r>
        <w:rPr>
          <w:rFonts w:cs="Arial"/>
        </w:rPr>
        <w:t xml:space="preserve">s shall be </w:t>
      </w:r>
      <w:r w:rsidR="007E42CB" w:rsidRPr="00BB1734">
        <w:rPr>
          <w:rFonts w:cs="Arial"/>
        </w:rPr>
        <w:t xml:space="preserve">shown on </w:t>
      </w:r>
      <w:r w:rsidR="007E42CB">
        <w:rPr>
          <w:rFonts w:cs="Arial"/>
        </w:rPr>
        <w:t>a diagram</w:t>
      </w:r>
      <w:r>
        <w:rPr>
          <w:rFonts w:cs="Arial"/>
        </w:rPr>
        <w:t xml:space="preserve"> or contained in a list of model objects</w:t>
      </w:r>
      <w:r w:rsidR="007E42CB">
        <w:rPr>
          <w:rFonts w:cs="Arial"/>
        </w:rPr>
        <w:t>.</w:t>
      </w:r>
    </w:p>
    <w:p w:rsidR="00E7784C" w:rsidRPr="00C85B89" w:rsidRDefault="00E7784C" w:rsidP="00C41AB2">
      <w:pPr>
        <w:pStyle w:val="Heading1"/>
      </w:pPr>
      <w:bookmarkStart w:id="24" w:name="_Toc347405374"/>
      <w:bookmarkEnd w:id="8"/>
      <w:bookmarkEnd w:id="9"/>
      <w:bookmarkEnd w:id="10"/>
      <w:r w:rsidRPr="00C85B89">
        <w:lastRenderedPageBreak/>
        <w:t>Change History</w:t>
      </w:r>
      <w:bookmarkEnd w:id="2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E7784C" w:rsidRPr="00C85B89" w:rsidTr="00E7784C">
        <w:tc>
          <w:tcPr>
            <w:tcW w:w="4788" w:type="dxa"/>
          </w:tcPr>
          <w:p w:rsidR="00E7784C" w:rsidRPr="00C85B89" w:rsidRDefault="00E7784C" w:rsidP="0059623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Effective Date</w:t>
            </w:r>
            <w:r>
              <w:rPr>
                <w:rFonts w:ascii="Arial" w:hAnsi="Arial" w:cs="Arial"/>
                <w:b/>
              </w:rPr>
              <w:t xml:space="preserve">:  </w:t>
            </w:r>
            <w:r w:rsidR="00596238">
              <w:rPr>
                <w:rFonts w:ascii="Arial" w:hAnsi="Arial" w:cs="Arial"/>
              </w:rPr>
              <w:t>J</w:t>
            </w:r>
            <w:r w:rsidR="009C3A4B">
              <w:rPr>
                <w:rFonts w:ascii="Arial" w:hAnsi="Arial" w:cs="Arial"/>
              </w:rPr>
              <w:t>anuary 30</w:t>
            </w:r>
            <w:r w:rsidR="00596238">
              <w:rPr>
                <w:rFonts w:ascii="Arial" w:hAnsi="Arial" w:cs="Arial"/>
              </w:rPr>
              <w:t>, 2012</w:t>
            </w:r>
          </w:p>
        </w:tc>
        <w:tc>
          <w:tcPr>
            <w:tcW w:w="4788" w:type="dxa"/>
          </w:tcPr>
          <w:p w:rsidR="00E7784C" w:rsidRPr="00C85B89" w:rsidRDefault="00E7784C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E7784C" w:rsidRPr="00C85B89" w:rsidTr="00E7784C">
        <w:tc>
          <w:tcPr>
            <w:tcW w:w="4788" w:type="dxa"/>
          </w:tcPr>
          <w:p w:rsidR="00E7784C" w:rsidRPr="00C85B89" w:rsidRDefault="00E7784C" w:rsidP="0059623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Create Date</w:t>
            </w:r>
            <w:r w:rsidRPr="00C85B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96238">
              <w:rPr>
                <w:rFonts w:ascii="Arial" w:hAnsi="Arial" w:cs="Arial"/>
              </w:rPr>
              <w:t>February 1, 2012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8" w:type="dxa"/>
          </w:tcPr>
          <w:p w:rsidR="00E7784C" w:rsidRPr="00C85B89" w:rsidRDefault="00E7784C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Created By:  </w:t>
            </w:r>
            <w:r w:rsidRPr="00AD08BD">
              <w:rPr>
                <w:rFonts w:ascii="Arial" w:hAnsi="Arial" w:cs="Arial"/>
              </w:rPr>
              <w:t>Sarah Close</w:t>
            </w:r>
          </w:p>
        </w:tc>
      </w:tr>
    </w:tbl>
    <w:p w:rsidR="00E7784C" w:rsidRPr="00C85B89" w:rsidRDefault="00E7784C" w:rsidP="00E778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2430"/>
        <w:gridCol w:w="4788"/>
      </w:tblGrid>
      <w:tr w:rsidR="00E7784C" w:rsidRPr="00C85B89" w:rsidTr="00E7784C">
        <w:tc>
          <w:tcPr>
            <w:tcW w:w="2358" w:type="dxa"/>
          </w:tcPr>
          <w:p w:rsidR="00E7784C" w:rsidRPr="00C85B89" w:rsidRDefault="00E7784C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Last Update Date</w:t>
            </w:r>
          </w:p>
        </w:tc>
        <w:tc>
          <w:tcPr>
            <w:tcW w:w="2430" w:type="dxa"/>
          </w:tcPr>
          <w:p w:rsidR="00E7784C" w:rsidRPr="00C85B89" w:rsidRDefault="00E7784C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Last Updated By</w:t>
            </w:r>
          </w:p>
        </w:tc>
        <w:tc>
          <w:tcPr>
            <w:tcW w:w="4788" w:type="dxa"/>
          </w:tcPr>
          <w:p w:rsidR="00E7784C" w:rsidRPr="00C85B89" w:rsidRDefault="00E7784C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Reason for Change</w:t>
            </w:r>
          </w:p>
        </w:tc>
      </w:tr>
      <w:tr w:rsidR="00E7784C" w:rsidRPr="00C85B89" w:rsidTr="00E7784C">
        <w:tc>
          <w:tcPr>
            <w:tcW w:w="2358" w:type="dxa"/>
          </w:tcPr>
          <w:p w:rsidR="00E7784C" w:rsidRPr="00C57080" w:rsidRDefault="00030F73" w:rsidP="00E169E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27, 2012</w:t>
            </w:r>
          </w:p>
        </w:tc>
        <w:tc>
          <w:tcPr>
            <w:tcW w:w="2430" w:type="dxa"/>
          </w:tcPr>
          <w:p w:rsidR="00E7784C" w:rsidRPr="00C57080" w:rsidRDefault="00030F73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E7784C" w:rsidRPr="00C57080" w:rsidRDefault="00030F73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to validation rules and minor typographical corrections.</w:t>
            </w:r>
          </w:p>
        </w:tc>
      </w:tr>
      <w:tr w:rsidR="00E7784C" w:rsidRPr="00C85B89" w:rsidTr="00E7784C">
        <w:tc>
          <w:tcPr>
            <w:tcW w:w="2358" w:type="dxa"/>
          </w:tcPr>
          <w:p w:rsidR="00E7784C" w:rsidRPr="00C85B89" w:rsidRDefault="0041248D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31, 2013</w:t>
            </w:r>
          </w:p>
        </w:tc>
        <w:tc>
          <w:tcPr>
            <w:tcW w:w="2430" w:type="dxa"/>
          </w:tcPr>
          <w:p w:rsidR="00E7784C" w:rsidRPr="00C85B89" w:rsidRDefault="0041248D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E7784C" w:rsidRPr="00C85B89" w:rsidRDefault="0041248D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into requirements statement format.</w:t>
            </w:r>
          </w:p>
        </w:tc>
      </w:tr>
      <w:tr w:rsidR="00175330" w:rsidRPr="00C85B89" w:rsidTr="00E7784C">
        <w:tc>
          <w:tcPr>
            <w:tcW w:w="2358" w:type="dxa"/>
          </w:tcPr>
          <w:p w:rsidR="00175330" w:rsidRDefault="00175330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31, 2013</w:t>
            </w:r>
          </w:p>
        </w:tc>
        <w:tc>
          <w:tcPr>
            <w:tcW w:w="2430" w:type="dxa"/>
          </w:tcPr>
          <w:p w:rsidR="00175330" w:rsidRDefault="00175330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Bunch</w:t>
            </w:r>
          </w:p>
        </w:tc>
        <w:tc>
          <w:tcPr>
            <w:tcW w:w="4788" w:type="dxa"/>
          </w:tcPr>
          <w:p w:rsidR="00175330" w:rsidRDefault="004232BD" w:rsidP="004232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revision </w:t>
            </w:r>
            <w:r w:rsidR="00175330">
              <w:rPr>
                <w:rFonts w:ascii="Arial" w:hAnsi="Arial" w:cs="Arial"/>
              </w:rPr>
              <w:t>for RFQ.</w:t>
            </w:r>
          </w:p>
        </w:tc>
      </w:tr>
      <w:tr w:rsidR="002D394C" w:rsidRPr="00C85B89" w:rsidTr="00E7784C">
        <w:tc>
          <w:tcPr>
            <w:tcW w:w="2358" w:type="dxa"/>
          </w:tcPr>
          <w:p w:rsidR="002D394C" w:rsidRDefault="002D394C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1, 2013</w:t>
            </w:r>
          </w:p>
        </w:tc>
        <w:tc>
          <w:tcPr>
            <w:tcW w:w="2430" w:type="dxa"/>
          </w:tcPr>
          <w:p w:rsidR="002D394C" w:rsidRDefault="002D394C" w:rsidP="00E778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Bunch</w:t>
            </w:r>
          </w:p>
        </w:tc>
        <w:tc>
          <w:tcPr>
            <w:tcW w:w="4788" w:type="dxa"/>
          </w:tcPr>
          <w:p w:rsidR="002D394C" w:rsidRDefault="002D394C" w:rsidP="004232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Spell/grammar check.</w:t>
            </w:r>
          </w:p>
        </w:tc>
      </w:tr>
    </w:tbl>
    <w:p w:rsidR="00E7784C" w:rsidRPr="00C85B89" w:rsidRDefault="00E7784C" w:rsidP="00E7784C">
      <w:pPr>
        <w:rPr>
          <w:rFonts w:ascii="Arial" w:hAnsi="Arial" w:cs="Arial"/>
        </w:rPr>
      </w:pPr>
    </w:p>
    <w:p w:rsidR="00E7784C" w:rsidRPr="00AD3430" w:rsidRDefault="00E7784C" w:rsidP="00E7784C">
      <w:pPr>
        <w:rPr>
          <w:szCs w:val="22"/>
        </w:rPr>
      </w:pPr>
    </w:p>
    <w:sectPr w:rsidR="00E7784C" w:rsidRPr="00AD3430" w:rsidSect="00C41AB2">
      <w:headerReference w:type="default" r:id="rId12"/>
      <w:footerReference w:type="default" r:id="rId13"/>
      <w:footnotePr>
        <w:pos w:val="beneathText"/>
      </w:footnotePr>
      <w:pgSz w:w="12240" w:h="15840" w:code="1"/>
      <w:pgMar w:top="1440" w:right="1440" w:bottom="1440" w:left="1440" w:header="504" w:footer="41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7C" w:rsidRDefault="0063757C">
      <w:r>
        <w:separator/>
      </w:r>
    </w:p>
  </w:endnote>
  <w:endnote w:type="continuationSeparator" w:id="0">
    <w:p w:rsidR="0063757C" w:rsidRDefault="0063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C" w:rsidRPr="00181FE3" w:rsidRDefault="00E36F0C">
    <w:pPr>
      <w:pStyle w:val="Footer"/>
      <w:rPr>
        <w:sz w:val="16"/>
        <w:szCs w:val="16"/>
      </w:rPr>
    </w:pPr>
    <w:r w:rsidRPr="00181FE3">
      <w:rPr>
        <w:sz w:val="16"/>
        <w:szCs w:val="16"/>
      </w:rPr>
      <w:fldChar w:fldCharType="begin"/>
    </w:r>
    <w:r w:rsidR="0063757C" w:rsidRPr="00181FE3">
      <w:rPr>
        <w:sz w:val="16"/>
        <w:szCs w:val="16"/>
      </w:rPr>
      <w:instrText xml:space="preserve"> AUTHOR </w:instrText>
    </w:r>
    <w:r w:rsidRPr="00181FE3">
      <w:rPr>
        <w:sz w:val="16"/>
        <w:szCs w:val="16"/>
      </w:rPr>
      <w:fldChar w:fldCharType="separate"/>
    </w:r>
    <w:r w:rsidR="0063757C">
      <w:rPr>
        <w:noProof/>
        <w:sz w:val="16"/>
        <w:szCs w:val="16"/>
      </w:rPr>
      <w:t>Data Administration</w:t>
    </w:r>
    <w:r w:rsidRPr="00181FE3">
      <w:rPr>
        <w:sz w:val="16"/>
        <w:szCs w:val="16"/>
      </w:rPr>
      <w:fldChar w:fldCharType="end"/>
    </w:r>
    <w:r w:rsidR="0063757C" w:rsidRPr="00181FE3">
      <w:rPr>
        <w:sz w:val="16"/>
        <w:szCs w:val="16"/>
      </w:rPr>
      <w:tab/>
    </w:r>
    <w:r>
      <w:rPr>
        <w:sz w:val="16"/>
        <w:szCs w:val="16"/>
      </w:rPr>
      <w:fldChar w:fldCharType="begin"/>
    </w:r>
    <w:r w:rsidR="0063757C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D394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63757C">
      <w:rPr>
        <w:sz w:val="16"/>
        <w:szCs w:val="16"/>
      </w:rPr>
      <w:t xml:space="preserve"> of </w:t>
    </w:r>
    <w:fldSimple w:instr=" NUMPAGES   \* MERGEFORMAT ">
      <w:r w:rsidR="002D394C" w:rsidRPr="002D394C">
        <w:rPr>
          <w:noProof/>
          <w:sz w:val="16"/>
          <w:szCs w:val="16"/>
        </w:rPr>
        <w:t>11</w:t>
      </w:r>
    </w:fldSimple>
    <w:r w:rsidR="0063757C" w:rsidRPr="00181FE3">
      <w:rPr>
        <w:sz w:val="16"/>
        <w:szCs w:val="16"/>
      </w:rPr>
      <w:tab/>
    </w:r>
    <w:r w:rsidRPr="00181FE3">
      <w:rPr>
        <w:sz w:val="16"/>
        <w:szCs w:val="16"/>
      </w:rPr>
      <w:fldChar w:fldCharType="begin"/>
    </w:r>
    <w:r w:rsidR="0063757C" w:rsidRPr="00181FE3">
      <w:rPr>
        <w:sz w:val="16"/>
        <w:szCs w:val="16"/>
      </w:rPr>
      <w:instrText xml:space="preserve"> SAVEDATE  \@ "M/d/yyyy h:mm am/pm"  \* MERGEFORMAT </w:instrText>
    </w:r>
    <w:r w:rsidRPr="00181FE3">
      <w:rPr>
        <w:sz w:val="16"/>
        <w:szCs w:val="16"/>
      </w:rPr>
      <w:fldChar w:fldCharType="separate"/>
    </w:r>
    <w:r w:rsidR="002D394C">
      <w:rPr>
        <w:noProof/>
        <w:sz w:val="16"/>
        <w:szCs w:val="16"/>
      </w:rPr>
      <w:t>2/1/2013 8:34 AM</w:t>
    </w:r>
    <w:r w:rsidRPr="00181FE3">
      <w:rPr>
        <w:sz w:val="16"/>
        <w:szCs w:val="16"/>
      </w:rPr>
      <w:fldChar w:fldCharType="end"/>
    </w:r>
    <w:r w:rsidR="0063757C" w:rsidRPr="00181FE3">
      <w:rPr>
        <w:sz w:val="16"/>
        <w:szCs w:val="16"/>
      </w:rPr>
      <w:t xml:space="preserve">  Rev. </w:t>
    </w:r>
    <w:fldSimple w:instr=" REVNUM   \* MERGEFORMAT ">
      <w:r w:rsidR="0063757C" w:rsidRPr="00EF5E1D">
        <w:rPr>
          <w:noProof/>
          <w:sz w:val="16"/>
          <w:szCs w:val="16"/>
        </w:rPr>
        <w:t>3</w:t>
      </w:r>
    </w:fldSimple>
  </w:p>
  <w:p w:rsidR="0063757C" w:rsidRPr="00181FE3" w:rsidRDefault="00E36F0C">
    <w:pPr>
      <w:pStyle w:val="Footer"/>
      <w:rPr>
        <w:sz w:val="16"/>
        <w:szCs w:val="16"/>
      </w:rPr>
    </w:pPr>
    <w:r w:rsidRPr="00181FE3">
      <w:rPr>
        <w:sz w:val="16"/>
        <w:szCs w:val="16"/>
      </w:rPr>
      <w:fldChar w:fldCharType="begin"/>
    </w:r>
    <w:r w:rsidR="0063757C" w:rsidRPr="00181FE3">
      <w:rPr>
        <w:sz w:val="16"/>
        <w:szCs w:val="16"/>
      </w:rPr>
      <w:instrText xml:space="preserve"> FILENAME \p </w:instrText>
    </w:r>
    <w:r w:rsidRPr="00181FE3">
      <w:rPr>
        <w:sz w:val="16"/>
        <w:szCs w:val="16"/>
      </w:rPr>
      <w:fldChar w:fldCharType="separate"/>
    </w:r>
    <w:r w:rsidR="0063757C">
      <w:rPr>
        <w:noProof/>
        <w:sz w:val="16"/>
        <w:szCs w:val="16"/>
      </w:rPr>
      <w:t>\\dotscosan02\Users$\SS939MB\Workstation\Online_data\mydocs\DA\Standards and Naming\Outsourcing DA Standards\RFQModelValidationRules.docx</w:t>
    </w:r>
    <w:r w:rsidRPr="00181FE3">
      <w:rPr>
        <w:sz w:val="16"/>
        <w:szCs w:val="16"/>
      </w:rPr>
      <w:fldChar w:fldCharType="end"/>
    </w:r>
    <w:r w:rsidR="0063757C" w:rsidRPr="00181FE3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7C" w:rsidRDefault="0063757C">
      <w:r>
        <w:separator/>
      </w:r>
    </w:p>
  </w:footnote>
  <w:footnote w:type="continuationSeparator" w:id="0">
    <w:p w:rsidR="0063757C" w:rsidRDefault="00637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C" w:rsidRPr="009D3201" w:rsidRDefault="0063757C" w:rsidP="009D3201">
    <w:pPr>
      <w:pStyle w:val="Header"/>
      <w:jc w:val="center"/>
      <w:rPr>
        <w:sz w:val="36"/>
        <w:szCs w:val="36"/>
      </w:rPr>
    </w:pPr>
    <w:r w:rsidRPr="009D3201">
      <w:rPr>
        <w:sz w:val="36"/>
        <w:szCs w:val="36"/>
      </w:rPr>
      <w:t>Model Validation Rules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3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33E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596A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CF1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11E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205997"/>
    <w:multiLevelType w:val="hybridMultilevel"/>
    <w:tmpl w:val="98B24A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0939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300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AA4C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156E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B503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A10C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C31042"/>
    <w:multiLevelType w:val="hybridMultilevel"/>
    <w:tmpl w:val="EB6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411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4937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2B512C"/>
    <w:multiLevelType w:val="hybridMultilevel"/>
    <w:tmpl w:val="7EB698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3F6E48"/>
    <w:multiLevelType w:val="hybridMultilevel"/>
    <w:tmpl w:val="EB6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155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F24E92"/>
    <w:multiLevelType w:val="hybridMultilevel"/>
    <w:tmpl w:val="EB6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5198"/>
    <w:multiLevelType w:val="hybridMultilevel"/>
    <w:tmpl w:val="EB6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F6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F2714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8924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B4151D"/>
    <w:multiLevelType w:val="hybridMultilevel"/>
    <w:tmpl w:val="EB6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E207E"/>
    <w:multiLevelType w:val="hybridMultilevel"/>
    <w:tmpl w:val="EB6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21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DE11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93A2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F525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F5312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6FF57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81635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BC639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D8A6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EC528AA"/>
    <w:multiLevelType w:val="hybridMultilevel"/>
    <w:tmpl w:val="79E2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A20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171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51F5C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A233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6006500"/>
    <w:multiLevelType w:val="hybridMultilevel"/>
    <w:tmpl w:val="EB6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54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8C5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B2B0DF7"/>
    <w:multiLevelType w:val="hybridMultilevel"/>
    <w:tmpl w:val="E2F0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F2D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7145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60A27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65B48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69A3F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84953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84B19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8CA3E24"/>
    <w:multiLevelType w:val="hybridMultilevel"/>
    <w:tmpl w:val="31ECA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CF00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DB026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FA11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9"/>
  </w:num>
  <w:num w:numId="3">
    <w:abstractNumId w:val="28"/>
  </w:num>
  <w:num w:numId="4">
    <w:abstractNumId w:val="41"/>
  </w:num>
  <w:num w:numId="5">
    <w:abstractNumId w:val="27"/>
  </w:num>
  <w:num w:numId="6">
    <w:abstractNumId w:val="3"/>
  </w:num>
  <w:num w:numId="7">
    <w:abstractNumId w:val="12"/>
  </w:num>
  <w:num w:numId="8">
    <w:abstractNumId w:val="15"/>
  </w:num>
  <w:num w:numId="9">
    <w:abstractNumId w:val="23"/>
  </w:num>
  <w:num w:numId="10">
    <w:abstractNumId w:val="47"/>
  </w:num>
  <w:num w:numId="11">
    <w:abstractNumId w:val="46"/>
  </w:num>
  <w:num w:numId="12">
    <w:abstractNumId w:val="44"/>
  </w:num>
  <w:num w:numId="13">
    <w:abstractNumId w:val="24"/>
  </w:num>
  <w:num w:numId="14">
    <w:abstractNumId w:val="43"/>
  </w:num>
  <w:num w:numId="15">
    <w:abstractNumId w:val="34"/>
  </w:num>
  <w:num w:numId="16">
    <w:abstractNumId w:val="33"/>
  </w:num>
  <w:num w:numId="17">
    <w:abstractNumId w:val="4"/>
  </w:num>
  <w:num w:numId="18">
    <w:abstractNumId w:val="1"/>
  </w:num>
  <w:num w:numId="19">
    <w:abstractNumId w:val="17"/>
  </w:num>
  <w:num w:numId="20">
    <w:abstractNumId w:val="20"/>
  </w:num>
  <w:num w:numId="21">
    <w:abstractNumId w:val="37"/>
  </w:num>
  <w:num w:numId="22">
    <w:abstractNumId w:val="36"/>
  </w:num>
  <w:num w:numId="23">
    <w:abstractNumId w:val="22"/>
  </w:num>
  <w:num w:numId="24">
    <w:abstractNumId w:val="31"/>
  </w:num>
  <w:num w:numId="25">
    <w:abstractNumId w:val="40"/>
  </w:num>
  <w:num w:numId="26">
    <w:abstractNumId w:val="21"/>
  </w:num>
  <w:num w:numId="27">
    <w:abstractNumId w:val="30"/>
  </w:num>
  <w:num w:numId="28">
    <w:abstractNumId w:val="52"/>
  </w:num>
  <w:num w:numId="29">
    <w:abstractNumId w:val="51"/>
  </w:num>
  <w:num w:numId="30">
    <w:abstractNumId w:val="39"/>
  </w:num>
  <w:num w:numId="31">
    <w:abstractNumId w:val="26"/>
  </w:num>
  <w:num w:numId="32">
    <w:abstractNumId w:val="10"/>
  </w:num>
  <w:num w:numId="33">
    <w:abstractNumId w:val="19"/>
  </w:num>
  <w:num w:numId="34">
    <w:abstractNumId w:val="32"/>
  </w:num>
  <w:num w:numId="35">
    <w:abstractNumId w:val="25"/>
  </w:num>
  <w:num w:numId="36">
    <w:abstractNumId w:val="16"/>
  </w:num>
  <w:num w:numId="37">
    <w:abstractNumId w:val="2"/>
  </w:num>
  <w:num w:numId="38">
    <w:abstractNumId w:val="6"/>
  </w:num>
  <w:num w:numId="39">
    <w:abstractNumId w:val="18"/>
  </w:num>
  <w:num w:numId="40">
    <w:abstractNumId w:val="48"/>
  </w:num>
  <w:num w:numId="41">
    <w:abstractNumId w:val="35"/>
  </w:num>
  <w:num w:numId="42">
    <w:abstractNumId w:val="11"/>
  </w:num>
  <w:num w:numId="43">
    <w:abstractNumId w:val="5"/>
  </w:num>
  <w:num w:numId="44">
    <w:abstractNumId w:val="13"/>
  </w:num>
  <w:num w:numId="45">
    <w:abstractNumId w:val="38"/>
  </w:num>
  <w:num w:numId="46">
    <w:abstractNumId w:val="45"/>
  </w:num>
  <w:num w:numId="47">
    <w:abstractNumId w:val="0"/>
  </w:num>
  <w:num w:numId="48">
    <w:abstractNumId w:val="8"/>
  </w:num>
  <w:num w:numId="49">
    <w:abstractNumId w:val="29"/>
  </w:num>
  <w:num w:numId="50">
    <w:abstractNumId w:val="50"/>
  </w:num>
  <w:num w:numId="51">
    <w:abstractNumId w:val="7"/>
  </w:num>
  <w:num w:numId="52">
    <w:abstractNumId w:val="9"/>
  </w:num>
  <w:num w:numId="53">
    <w:abstractNumId w:val="53"/>
  </w:num>
  <w:num w:numId="54">
    <w:abstractNumId w:val="4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9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1F97"/>
    <w:rsid w:val="000147FA"/>
    <w:rsid w:val="0002146A"/>
    <w:rsid w:val="000273CF"/>
    <w:rsid w:val="000276C8"/>
    <w:rsid w:val="00030B86"/>
    <w:rsid w:val="00030F73"/>
    <w:rsid w:val="00032085"/>
    <w:rsid w:val="00033789"/>
    <w:rsid w:val="00035D4D"/>
    <w:rsid w:val="00047353"/>
    <w:rsid w:val="00060AE2"/>
    <w:rsid w:val="00064945"/>
    <w:rsid w:val="00072A81"/>
    <w:rsid w:val="0007552F"/>
    <w:rsid w:val="000A6C9C"/>
    <w:rsid w:val="000B1398"/>
    <w:rsid w:val="000B2A2F"/>
    <w:rsid w:val="000B752C"/>
    <w:rsid w:val="000B7E3D"/>
    <w:rsid w:val="000B7FE0"/>
    <w:rsid w:val="000C27DA"/>
    <w:rsid w:val="000C2C1A"/>
    <w:rsid w:val="000C4E28"/>
    <w:rsid w:val="000F23F4"/>
    <w:rsid w:val="00104D6A"/>
    <w:rsid w:val="00107EC1"/>
    <w:rsid w:val="00112DA3"/>
    <w:rsid w:val="00114041"/>
    <w:rsid w:val="00130AEB"/>
    <w:rsid w:val="001346F1"/>
    <w:rsid w:val="00143224"/>
    <w:rsid w:val="00144687"/>
    <w:rsid w:val="00150A47"/>
    <w:rsid w:val="00152796"/>
    <w:rsid w:val="001531FF"/>
    <w:rsid w:val="001570D9"/>
    <w:rsid w:val="0015763B"/>
    <w:rsid w:val="00167EDD"/>
    <w:rsid w:val="00172770"/>
    <w:rsid w:val="00175330"/>
    <w:rsid w:val="00181FE3"/>
    <w:rsid w:val="0018291C"/>
    <w:rsid w:val="001834EB"/>
    <w:rsid w:val="00185D26"/>
    <w:rsid w:val="001934B6"/>
    <w:rsid w:val="00195CD5"/>
    <w:rsid w:val="001A1EF8"/>
    <w:rsid w:val="001A5B28"/>
    <w:rsid w:val="001B5B46"/>
    <w:rsid w:val="001B5E69"/>
    <w:rsid w:val="001C12DD"/>
    <w:rsid w:val="001C1EE0"/>
    <w:rsid w:val="001C1EF3"/>
    <w:rsid w:val="001C4043"/>
    <w:rsid w:val="001C465A"/>
    <w:rsid w:val="001D055C"/>
    <w:rsid w:val="001F0807"/>
    <w:rsid w:val="001F3324"/>
    <w:rsid w:val="001F6C67"/>
    <w:rsid w:val="001F7AA5"/>
    <w:rsid w:val="002153F5"/>
    <w:rsid w:val="00222695"/>
    <w:rsid w:val="002237BB"/>
    <w:rsid w:val="002340A3"/>
    <w:rsid w:val="00236BBC"/>
    <w:rsid w:val="002375CD"/>
    <w:rsid w:val="00241531"/>
    <w:rsid w:val="00242F87"/>
    <w:rsid w:val="00253858"/>
    <w:rsid w:val="00255696"/>
    <w:rsid w:val="00256864"/>
    <w:rsid w:val="002573E7"/>
    <w:rsid w:val="00266DA8"/>
    <w:rsid w:val="00272BAA"/>
    <w:rsid w:val="00274F11"/>
    <w:rsid w:val="00285193"/>
    <w:rsid w:val="0029303D"/>
    <w:rsid w:val="0029377E"/>
    <w:rsid w:val="002961E3"/>
    <w:rsid w:val="002B6C0A"/>
    <w:rsid w:val="002C5439"/>
    <w:rsid w:val="002D06AC"/>
    <w:rsid w:val="002D16E2"/>
    <w:rsid w:val="002D394C"/>
    <w:rsid w:val="002E1F06"/>
    <w:rsid w:val="002E20DD"/>
    <w:rsid w:val="002E4799"/>
    <w:rsid w:val="002E7AC8"/>
    <w:rsid w:val="002F3C4E"/>
    <w:rsid w:val="00304CAF"/>
    <w:rsid w:val="00307DCF"/>
    <w:rsid w:val="0031063E"/>
    <w:rsid w:val="00310776"/>
    <w:rsid w:val="0032495E"/>
    <w:rsid w:val="003254C0"/>
    <w:rsid w:val="00325F70"/>
    <w:rsid w:val="00326C2A"/>
    <w:rsid w:val="00327155"/>
    <w:rsid w:val="00330F63"/>
    <w:rsid w:val="00331B2B"/>
    <w:rsid w:val="00336C7C"/>
    <w:rsid w:val="003428FE"/>
    <w:rsid w:val="0036034D"/>
    <w:rsid w:val="003810E2"/>
    <w:rsid w:val="003813FA"/>
    <w:rsid w:val="00382FD1"/>
    <w:rsid w:val="00393B5A"/>
    <w:rsid w:val="003A000C"/>
    <w:rsid w:val="003B671B"/>
    <w:rsid w:val="003C281C"/>
    <w:rsid w:val="003C3B1A"/>
    <w:rsid w:val="003D06D0"/>
    <w:rsid w:val="003D77D2"/>
    <w:rsid w:val="003F066F"/>
    <w:rsid w:val="003F0B3C"/>
    <w:rsid w:val="003F4C48"/>
    <w:rsid w:val="003F6F11"/>
    <w:rsid w:val="003F7840"/>
    <w:rsid w:val="00406A50"/>
    <w:rsid w:val="0041248D"/>
    <w:rsid w:val="004232BD"/>
    <w:rsid w:val="00423F15"/>
    <w:rsid w:val="00424A39"/>
    <w:rsid w:val="00425053"/>
    <w:rsid w:val="00430225"/>
    <w:rsid w:val="0043047C"/>
    <w:rsid w:val="004348B4"/>
    <w:rsid w:val="00440C5A"/>
    <w:rsid w:val="00443443"/>
    <w:rsid w:val="00443EE3"/>
    <w:rsid w:val="00446F15"/>
    <w:rsid w:val="00451D48"/>
    <w:rsid w:val="004540E4"/>
    <w:rsid w:val="00462394"/>
    <w:rsid w:val="0047625D"/>
    <w:rsid w:val="00477A10"/>
    <w:rsid w:val="00480013"/>
    <w:rsid w:val="00481CCD"/>
    <w:rsid w:val="00487220"/>
    <w:rsid w:val="004876E8"/>
    <w:rsid w:val="004A0B56"/>
    <w:rsid w:val="004A0D2E"/>
    <w:rsid w:val="004A25A2"/>
    <w:rsid w:val="004A3E0D"/>
    <w:rsid w:val="004A7F1A"/>
    <w:rsid w:val="004B5835"/>
    <w:rsid w:val="004D25A3"/>
    <w:rsid w:val="004E7EE5"/>
    <w:rsid w:val="004F3C49"/>
    <w:rsid w:val="004F5483"/>
    <w:rsid w:val="004F76C5"/>
    <w:rsid w:val="00502203"/>
    <w:rsid w:val="00502A08"/>
    <w:rsid w:val="00502E6A"/>
    <w:rsid w:val="005031EA"/>
    <w:rsid w:val="00505B0F"/>
    <w:rsid w:val="00506D1A"/>
    <w:rsid w:val="00511CDC"/>
    <w:rsid w:val="00515DEF"/>
    <w:rsid w:val="00516860"/>
    <w:rsid w:val="005177F0"/>
    <w:rsid w:val="00520BBA"/>
    <w:rsid w:val="00521F98"/>
    <w:rsid w:val="0052510B"/>
    <w:rsid w:val="0052543A"/>
    <w:rsid w:val="0052580C"/>
    <w:rsid w:val="00527714"/>
    <w:rsid w:val="0053268D"/>
    <w:rsid w:val="00537271"/>
    <w:rsid w:val="00542126"/>
    <w:rsid w:val="00544703"/>
    <w:rsid w:val="00545B4B"/>
    <w:rsid w:val="00546B7E"/>
    <w:rsid w:val="00561765"/>
    <w:rsid w:val="0057626B"/>
    <w:rsid w:val="005765A4"/>
    <w:rsid w:val="00581AE4"/>
    <w:rsid w:val="00590ABD"/>
    <w:rsid w:val="00596238"/>
    <w:rsid w:val="00596D4C"/>
    <w:rsid w:val="005A5843"/>
    <w:rsid w:val="005B025D"/>
    <w:rsid w:val="005B0326"/>
    <w:rsid w:val="005B6142"/>
    <w:rsid w:val="005C2EFF"/>
    <w:rsid w:val="005C3D38"/>
    <w:rsid w:val="005D2A94"/>
    <w:rsid w:val="005E210B"/>
    <w:rsid w:val="005E522B"/>
    <w:rsid w:val="005E5518"/>
    <w:rsid w:val="0060605E"/>
    <w:rsid w:val="006077A8"/>
    <w:rsid w:val="006117F8"/>
    <w:rsid w:val="00611ACC"/>
    <w:rsid w:val="00620048"/>
    <w:rsid w:val="0062055B"/>
    <w:rsid w:val="00623C08"/>
    <w:rsid w:val="00632899"/>
    <w:rsid w:val="0063757C"/>
    <w:rsid w:val="006442BF"/>
    <w:rsid w:val="00647194"/>
    <w:rsid w:val="00652CFB"/>
    <w:rsid w:val="00664F90"/>
    <w:rsid w:val="00672184"/>
    <w:rsid w:val="006724B7"/>
    <w:rsid w:val="00677A5E"/>
    <w:rsid w:val="00682058"/>
    <w:rsid w:val="00683415"/>
    <w:rsid w:val="00685124"/>
    <w:rsid w:val="006861ED"/>
    <w:rsid w:val="00693D38"/>
    <w:rsid w:val="00695150"/>
    <w:rsid w:val="006A029C"/>
    <w:rsid w:val="006A59DA"/>
    <w:rsid w:val="006B00D1"/>
    <w:rsid w:val="006C1E0F"/>
    <w:rsid w:val="006C2F56"/>
    <w:rsid w:val="006C61D7"/>
    <w:rsid w:val="006C6EB0"/>
    <w:rsid w:val="006D3167"/>
    <w:rsid w:val="006D4DC3"/>
    <w:rsid w:val="006D7886"/>
    <w:rsid w:val="006F3A6D"/>
    <w:rsid w:val="006F5A05"/>
    <w:rsid w:val="006F644C"/>
    <w:rsid w:val="00706DA9"/>
    <w:rsid w:val="00707064"/>
    <w:rsid w:val="007273FC"/>
    <w:rsid w:val="00735873"/>
    <w:rsid w:val="00740FAD"/>
    <w:rsid w:val="00744857"/>
    <w:rsid w:val="0074597E"/>
    <w:rsid w:val="00751594"/>
    <w:rsid w:val="0075256D"/>
    <w:rsid w:val="00752EF3"/>
    <w:rsid w:val="0075317B"/>
    <w:rsid w:val="0075573E"/>
    <w:rsid w:val="007607E5"/>
    <w:rsid w:val="00761DA8"/>
    <w:rsid w:val="00762264"/>
    <w:rsid w:val="00762465"/>
    <w:rsid w:val="0076330A"/>
    <w:rsid w:val="0076334F"/>
    <w:rsid w:val="007635D4"/>
    <w:rsid w:val="007912ED"/>
    <w:rsid w:val="00792F10"/>
    <w:rsid w:val="00795F47"/>
    <w:rsid w:val="007A4AC5"/>
    <w:rsid w:val="007C4EA0"/>
    <w:rsid w:val="007C7FDC"/>
    <w:rsid w:val="007D13F3"/>
    <w:rsid w:val="007D1732"/>
    <w:rsid w:val="007E21E0"/>
    <w:rsid w:val="007E337D"/>
    <w:rsid w:val="007E42CB"/>
    <w:rsid w:val="007F06A7"/>
    <w:rsid w:val="007F556F"/>
    <w:rsid w:val="00800177"/>
    <w:rsid w:val="0080738B"/>
    <w:rsid w:val="00807556"/>
    <w:rsid w:val="00810306"/>
    <w:rsid w:val="00814682"/>
    <w:rsid w:val="0081637C"/>
    <w:rsid w:val="0082054A"/>
    <w:rsid w:val="00831FEE"/>
    <w:rsid w:val="008430CA"/>
    <w:rsid w:val="00850588"/>
    <w:rsid w:val="0085063B"/>
    <w:rsid w:val="008706AE"/>
    <w:rsid w:val="008748FF"/>
    <w:rsid w:val="0088630C"/>
    <w:rsid w:val="00887C53"/>
    <w:rsid w:val="0089040C"/>
    <w:rsid w:val="008A3737"/>
    <w:rsid w:val="008B189C"/>
    <w:rsid w:val="008B2067"/>
    <w:rsid w:val="008B41A1"/>
    <w:rsid w:val="008B60B0"/>
    <w:rsid w:val="008C006F"/>
    <w:rsid w:val="008C2DE6"/>
    <w:rsid w:val="008C754E"/>
    <w:rsid w:val="008D05DE"/>
    <w:rsid w:val="008D06F7"/>
    <w:rsid w:val="008D2DA7"/>
    <w:rsid w:val="008F5519"/>
    <w:rsid w:val="009043B2"/>
    <w:rsid w:val="009049FA"/>
    <w:rsid w:val="009141E9"/>
    <w:rsid w:val="0092338E"/>
    <w:rsid w:val="00927D21"/>
    <w:rsid w:val="009309C0"/>
    <w:rsid w:val="009337DA"/>
    <w:rsid w:val="009352A4"/>
    <w:rsid w:val="00936DA9"/>
    <w:rsid w:val="00956929"/>
    <w:rsid w:val="00960C62"/>
    <w:rsid w:val="00961147"/>
    <w:rsid w:val="00962689"/>
    <w:rsid w:val="009674FF"/>
    <w:rsid w:val="009728FF"/>
    <w:rsid w:val="009767E9"/>
    <w:rsid w:val="00976D1A"/>
    <w:rsid w:val="00995114"/>
    <w:rsid w:val="00995232"/>
    <w:rsid w:val="009A31B2"/>
    <w:rsid w:val="009B646C"/>
    <w:rsid w:val="009B6E48"/>
    <w:rsid w:val="009B7D45"/>
    <w:rsid w:val="009C3A4B"/>
    <w:rsid w:val="009D068F"/>
    <w:rsid w:val="009D3201"/>
    <w:rsid w:val="009E0957"/>
    <w:rsid w:val="009E5619"/>
    <w:rsid w:val="009F00CC"/>
    <w:rsid w:val="009F0213"/>
    <w:rsid w:val="009F450E"/>
    <w:rsid w:val="009F6768"/>
    <w:rsid w:val="009F7193"/>
    <w:rsid w:val="00A05A9B"/>
    <w:rsid w:val="00A1479D"/>
    <w:rsid w:val="00A157F6"/>
    <w:rsid w:val="00A205EA"/>
    <w:rsid w:val="00A24BAE"/>
    <w:rsid w:val="00A27325"/>
    <w:rsid w:val="00A31D1F"/>
    <w:rsid w:val="00A34E13"/>
    <w:rsid w:val="00A37654"/>
    <w:rsid w:val="00A42F89"/>
    <w:rsid w:val="00A52F7A"/>
    <w:rsid w:val="00A55B18"/>
    <w:rsid w:val="00A56083"/>
    <w:rsid w:val="00A6309C"/>
    <w:rsid w:val="00A7712C"/>
    <w:rsid w:val="00A83859"/>
    <w:rsid w:val="00A87929"/>
    <w:rsid w:val="00A90F54"/>
    <w:rsid w:val="00A918A6"/>
    <w:rsid w:val="00A952D7"/>
    <w:rsid w:val="00A97154"/>
    <w:rsid w:val="00A977A5"/>
    <w:rsid w:val="00AA075A"/>
    <w:rsid w:val="00AA0EC4"/>
    <w:rsid w:val="00AA6F10"/>
    <w:rsid w:val="00AC4BC6"/>
    <w:rsid w:val="00AD08BD"/>
    <w:rsid w:val="00AD3430"/>
    <w:rsid w:val="00AD4199"/>
    <w:rsid w:val="00AE3434"/>
    <w:rsid w:val="00AE4043"/>
    <w:rsid w:val="00AE512D"/>
    <w:rsid w:val="00AE548E"/>
    <w:rsid w:val="00AF30C2"/>
    <w:rsid w:val="00AF7F27"/>
    <w:rsid w:val="00B02E34"/>
    <w:rsid w:val="00B15DFA"/>
    <w:rsid w:val="00B218D0"/>
    <w:rsid w:val="00B300CB"/>
    <w:rsid w:val="00B35357"/>
    <w:rsid w:val="00B4013B"/>
    <w:rsid w:val="00B41601"/>
    <w:rsid w:val="00B51D66"/>
    <w:rsid w:val="00B52D06"/>
    <w:rsid w:val="00B53CF2"/>
    <w:rsid w:val="00B600CC"/>
    <w:rsid w:val="00B6577F"/>
    <w:rsid w:val="00B678DF"/>
    <w:rsid w:val="00B72E08"/>
    <w:rsid w:val="00B800A2"/>
    <w:rsid w:val="00B8657C"/>
    <w:rsid w:val="00B875A4"/>
    <w:rsid w:val="00B9092A"/>
    <w:rsid w:val="00B910C5"/>
    <w:rsid w:val="00B94A47"/>
    <w:rsid w:val="00BA7124"/>
    <w:rsid w:val="00BB6C45"/>
    <w:rsid w:val="00BB7B92"/>
    <w:rsid w:val="00BC11E0"/>
    <w:rsid w:val="00BC203A"/>
    <w:rsid w:val="00BD272C"/>
    <w:rsid w:val="00BD2F36"/>
    <w:rsid w:val="00BD4EE2"/>
    <w:rsid w:val="00BE0141"/>
    <w:rsid w:val="00BE4510"/>
    <w:rsid w:val="00BE52FC"/>
    <w:rsid w:val="00BE6CEF"/>
    <w:rsid w:val="00BF2474"/>
    <w:rsid w:val="00BF4015"/>
    <w:rsid w:val="00BF5B49"/>
    <w:rsid w:val="00C0115E"/>
    <w:rsid w:val="00C034E4"/>
    <w:rsid w:val="00C06366"/>
    <w:rsid w:val="00C06E5A"/>
    <w:rsid w:val="00C22E16"/>
    <w:rsid w:val="00C23C43"/>
    <w:rsid w:val="00C27C43"/>
    <w:rsid w:val="00C41AB2"/>
    <w:rsid w:val="00C71AFD"/>
    <w:rsid w:val="00C81A44"/>
    <w:rsid w:val="00C879F5"/>
    <w:rsid w:val="00C90BD1"/>
    <w:rsid w:val="00C95655"/>
    <w:rsid w:val="00CA5EE2"/>
    <w:rsid w:val="00CB0029"/>
    <w:rsid w:val="00CB54A3"/>
    <w:rsid w:val="00CB5D25"/>
    <w:rsid w:val="00CD1AD1"/>
    <w:rsid w:val="00CD2E38"/>
    <w:rsid w:val="00CD47D4"/>
    <w:rsid w:val="00CD5101"/>
    <w:rsid w:val="00CE6A21"/>
    <w:rsid w:val="00CE7B5B"/>
    <w:rsid w:val="00CF5FC5"/>
    <w:rsid w:val="00CF7D16"/>
    <w:rsid w:val="00D00A3E"/>
    <w:rsid w:val="00D00D74"/>
    <w:rsid w:val="00D05503"/>
    <w:rsid w:val="00D07047"/>
    <w:rsid w:val="00D20CFF"/>
    <w:rsid w:val="00D275A0"/>
    <w:rsid w:val="00D30757"/>
    <w:rsid w:val="00D30DEA"/>
    <w:rsid w:val="00D430E6"/>
    <w:rsid w:val="00D45940"/>
    <w:rsid w:val="00D47196"/>
    <w:rsid w:val="00D479A3"/>
    <w:rsid w:val="00D50BCE"/>
    <w:rsid w:val="00D519F0"/>
    <w:rsid w:val="00D64CE9"/>
    <w:rsid w:val="00D65275"/>
    <w:rsid w:val="00D67F97"/>
    <w:rsid w:val="00D727C9"/>
    <w:rsid w:val="00D75E1E"/>
    <w:rsid w:val="00D76982"/>
    <w:rsid w:val="00D810E0"/>
    <w:rsid w:val="00D824C8"/>
    <w:rsid w:val="00D86152"/>
    <w:rsid w:val="00D951B3"/>
    <w:rsid w:val="00DA1E69"/>
    <w:rsid w:val="00DA5E59"/>
    <w:rsid w:val="00DD0B47"/>
    <w:rsid w:val="00DD6916"/>
    <w:rsid w:val="00DE07A8"/>
    <w:rsid w:val="00DE11DB"/>
    <w:rsid w:val="00DE4243"/>
    <w:rsid w:val="00DE5D51"/>
    <w:rsid w:val="00DF1158"/>
    <w:rsid w:val="00E04658"/>
    <w:rsid w:val="00E104A7"/>
    <w:rsid w:val="00E14910"/>
    <w:rsid w:val="00E169E2"/>
    <w:rsid w:val="00E16E92"/>
    <w:rsid w:val="00E17534"/>
    <w:rsid w:val="00E21E15"/>
    <w:rsid w:val="00E21F97"/>
    <w:rsid w:val="00E2611E"/>
    <w:rsid w:val="00E36F0C"/>
    <w:rsid w:val="00E41700"/>
    <w:rsid w:val="00E63D68"/>
    <w:rsid w:val="00E650F1"/>
    <w:rsid w:val="00E7036F"/>
    <w:rsid w:val="00E71CD5"/>
    <w:rsid w:val="00E7784C"/>
    <w:rsid w:val="00E830E8"/>
    <w:rsid w:val="00E942F7"/>
    <w:rsid w:val="00E95B3A"/>
    <w:rsid w:val="00E97699"/>
    <w:rsid w:val="00EA0716"/>
    <w:rsid w:val="00EA1A36"/>
    <w:rsid w:val="00EA39DC"/>
    <w:rsid w:val="00EB500F"/>
    <w:rsid w:val="00EC4908"/>
    <w:rsid w:val="00EC53E5"/>
    <w:rsid w:val="00ED38BA"/>
    <w:rsid w:val="00EE5883"/>
    <w:rsid w:val="00EF5E1D"/>
    <w:rsid w:val="00F02D8A"/>
    <w:rsid w:val="00F046B0"/>
    <w:rsid w:val="00F05323"/>
    <w:rsid w:val="00F17F87"/>
    <w:rsid w:val="00F43944"/>
    <w:rsid w:val="00F53C42"/>
    <w:rsid w:val="00F558F2"/>
    <w:rsid w:val="00F615E0"/>
    <w:rsid w:val="00F706AC"/>
    <w:rsid w:val="00F74E0A"/>
    <w:rsid w:val="00F75B44"/>
    <w:rsid w:val="00F81A23"/>
    <w:rsid w:val="00F92618"/>
    <w:rsid w:val="00FA3A2E"/>
    <w:rsid w:val="00FA59ED"/>
    <w:rsid w:val="00FA7A1B"/>
    <w:rsid w:val="00FB238D"/>
    <w:rsid w:val="00FC1F55"/>
    <w:rsid w:val="00FC44F9"/>
    <w:rsid w:val="00FC6EC8"/>
    <w:rsid w:val="00FD4744"/>
    <w:rsid w:val="00FD4FA7"/>
    <w:rsid w:val="00FD763A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353"/>
    <w:pPr>
      <w:widowControl w:val="0"/>
      <w:suppressAutoHyphens/>
      <w:spacing w:line="360" w:lineRule="auto"/>
    </w:pPr>
    <w:rPr>
      <w:rFonts w:ascii="MS Reference Sans Serif" w:eastAsia="Lucida Sans Unicode" w:hAnsi="MS Reference Sans Serif"/>
      <w:sz w:val="22"/>
      <w:szCs w:val="24"/>
    </w:rPr>
  </w:style>
  <w:style w:type="paragraph" w:styleId="Heading1">
    <w:name w:val="heading 1"/>
    <w:basedOn w:val="Normal"/>
    <w:next w:val="Normal"/>
    <w:qFormat/>
    <w:rsid w:val="00E17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"/>
    <w:next w:val="BodyText"/>
    <w:qFormat/>
    <w:rsid w:val="00E17534"/>
    <w:pPr>
      <w:outlineLvl w:val="1"/>
    </w:pPr>
    <w:rPr>
      <w:rFonts w:ascii="Times New Roman" w:hAnsi="Times New Roman"/>
      <w:b/>
      <w:bCs/>
      <w:szCs w:val="36"/>
    </w:rPr>
  </w:style>
  <w:style w:type="paragraph" w:styleId="Heading3">
    <w:name w:val="heading 3"/>
    <w:basedOn w:val="Normal"/>
    <w:next w:val="Normal"/>
    <w:qFormat/>
    <w:rsid w:val="00E17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753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7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53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1753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1753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1753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E548E"/>
  </w:style>
  <w:style w:type="character" w:customStyle="1" w:styleId="Bullets">
    <w:name w:val="Bullets"/>
    <w:rsid w:val="00AE548E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AE548E"/>
    <w:rPr>
      <w:color w:val="000080"/>
      <w:u w:val="single"/>
    </w:rPr>
  </w:style>
  <w:style w:type="paragraph" w:styleId="BodyText">
    <w:name w:val="Body Text"/>
    <w:basedOn w:val="Normal"/>
    <w:rsid w:val="00AE548E"/>
  </w:style>
  <w:style w:type="paragraph" w:customStyle="1" w:styleId="Heading">
    <w:name w:val="Heading"/>
    <w:basedOn w:val="Normal"/>
    <w:next w:val="BodyText"/>
    <w:rsid w:val="00AE548E"/>
    <w:pPr>
      <w:keepNext/>
      <w:spacing w:before="24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sid w:val="00AE548E"/>
    <w:rPr>
      <w:rFonts w:cs="Tahoma"/>
    </w:rPr>
  </w:style>
  <w:style w:type="paragraph" w:styleId="Header">
    <w:name w:val="header"/>
    <w:basedOn w:val="Normal"/>
    <w:rsid w:val="00AE548E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AE548E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AE548E"/>
    <w:pPr>
      <w:suppressLineNumbers/>
    </w:pPr>
  </w:style>
  <w:style w:type="paragraph" w:customStyle="1" w:styleId="TableHeading">
    <w:name w:val="Table Heading"/>
    <w:basedOn w:val="TableContents"/>
    <w:rsid w:val="00AE548E"/>
    <w:pPr>
      <w:jc w:val="center"/>
    </w:pPr>
    <w:rPr>
      <w:b/>
      <w:bCs/>
    </w:rPr>
  </w:style>
  <w:style w:type="paragraph" w:styleId="Caption">
    <w:name w:val="caption"/>
    <w:basedOn w:val="Normal"/>
    <w:qFormat/>
    <w:rsid w:val="00AE548E"/>
    <w:pPr>
      <w:suppressLineNumbers/>
      <w:spacing w:before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AE548E"/>
    <w:pPr>
      <w:suppressLineNumbers/>
    </w:pPr>
    <w:rPr>
      <w:rFonts w:cs="Tahoma"/>
    </w:rPr>
  </w:style>
  <w:style w:type="paragraph" w:styleId="TOC1">
    <w:name w:val="toc 1"/>
    <w:basedOn w:val="Normal"/>
    <w:next w:val="Normal"/>
    <w:autoRedefine/>
    <w:uiPriority w:val="39"/>
    <w:rsid w:val="0029303D"/>
    <w:pPr>
      <w:spacing w:before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9303D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9303D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157F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157F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157F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157F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157F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157F6"/>
    <w:pPr>
      <w:ind w:left="1920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76330A"/>
    <w:rPr>
      <w:sz w:val="16"/>
      <w:szCs w:val="16"/>
    </w:rPr>
  </w:style>
  <w:style w:type="paragraph" w:styleId="CommentText">
    <w:name w:val="annotation text"/>
    <w:basedOn w:val="Normal"/>
    <w:semiHidden/>
    <w:rsid w:val="007633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330A"/>
    <w:rPr>
      <w:b/>
      <w:bCs/>
    </w:rPr>
  </w:style>
  <w:style w:type="paragraph" w:styleId="BalloonText">
    <w:name w:val="Balloon Text"/>
    <w:basedOn w:val="Normal"/>
    <w:semiHidden/>
    <w:rsid w:val="00763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4510"/>
    <w:rPr>
      <w:rFonts w:ascii="MS Reference Sans Serif" w:eastAsia="Lucida Sans Unicode" w:hAnsi="MS Reference Sans Serif"/>
      <w:sz w:val="22"/>
      <w:szCs w:val="24"/>
    </w:rPr>
  </w:style>
  <w:style w:type="paragraph" w:styleId="NoSpacing">
    <w:name w:val="No Spacing"/>
    <w:link w:val="NoSpacingChar"/>
    <w:uiPriority w:val="1"/>
    <w:qFormat/>
    <w:rsid w:val="00C41AB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41AB2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AB2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1D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2013-02-01T00:00:00</PublishDate>
  <Abstract>Document the data model validation rules used by the Florida Department of Transportation (FDOT) for enterprise application development.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MetadataBucket xmlns="f4f3fc64-af09-41af-909f-d857ff7ec2ee" xsi:nil="true"/>
    <MetadataTopic xmlns="f4f3fc64-af09-41af-909f-d857ff7ec2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A33C9A592D48BF79D07DE35A780F" ma:contentTypeVersion="2" ma:contentTypeDescription="Create a new document." ma:contentTypeScope="" ma:versionID="d4d354bbd81949b1e63d0c6b1a28f2d9">
  <xsd:schema xmlns:xsd="http://www.w3.org/2001/XMLSchema" xmlns:xs="http://www.w3.org/2001/XMLSchema" xmlns:p="http://schemas.microsoft.com/office/2006/metadata/properties" xmlns:ns3="f4f3fc64-af09-41af-909f-d857ff7ec2ee" targetNamespace="http://schemas.microsoft.com/office/2006/metadata/properties" ma:root="true" ma:fieldsID="0dc9efe36371b56eef2eb6cdb14cdd33" ns3:_="">
    <xsd:import namespace="f4f3fc64-af09-41af-909f-d857ff7ec2ee"/>
    <xsd:element name="properties">
      <xsd:complexType>
        <xsd:sequence>
          <xsd:element name="documentManagement">
            <xsd:complexType>
              <xsd:all>
                <xsd:element ref="ns3:MetadataBucket" minOccurs="0"/>
                <xsd:element ref="ns3:Metadata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fc64-af09-41af-909f-d857ff7ec2ee" elementFormDefault="qualified">
    <xsd:import namespace="http://schemas.microsoft.com/office/2006/documentManagement/types"/>
    <xsd:import namespace="http://schemas.microsoft.com/office/infopath/2007/PartnerControls"/>
    <xsd:element name="MetadataBucket" ma:index="9" nillable="true" ma:displayName="MetadataBucket" ma:description="First level of metadata describing purpose of documents" ma:internalName="MetadataBucket">
      <xsd:simpleType>
        <xsd:restriction base="dms:Unknown"/>
      </xsd:simpleType>
    </xsd:element>
    <xsd:element name="MetadataTopic" ma:index="10" nillable="true" ma:displayName="MetadataTopic" ma:description="Second level of metadata describing purpose of documents" ma:internalName="MetadataTopic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4BB099-748B-4EAF-98EC-4CF704491595}">
  <ds:schemaRefs>
    <ds:schemaRef ds:uri="http://schemas.microsoft.com/office/2006/metadata/properties"/>
    <ds:schemaRef ds:uri="f4f3fc64-af09-41af-909f-d857ff7ec2ee"/>
  </ds:schemaRefs>
</ds:datastoreItem>
</file>

<file path=customXml/itemProps3.xml><?xml version="1.0" encoding="utf-8"?>
<ds:datastoreItem xmlns:ds="http://schemas.openxmlformats.org/officeDocument/2006/customXml" ds:itemID="{98DCED5E-2E55-49CB-ACB9-66BF304C9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04B51-2B3F-4CAD-A789-58B24DC1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3fc64-af09-41af-909f-d857ff7ec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CD803C-0B19-4FB7-BBB6-FB413991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Modeling</vt:lpstr>
    </vt:vector>
  </TitlesOfParts>
  <Company>Florida Department of Transportation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Modeling</dc:title>
  <dc:subject>Standards</dc:subject>
  <dc:creator>Data Administration</dc:creator>
  <cp:lastModifiedBy>ss939mb</cp:lastModifiedBy>
  <cp:revision>6</cp:revision>
  <cp:lastPrinted>2013-02-01T01:21:00Z</cp:lastPrinted>
  <dcterms:created xsi:type="dcterms:W3CDTF">2013-02-01T01:05:00Z</dcterms:created>
  <dcterms:modified xsi:type="dcterms:W3CDTF">2013-02-01T13:51:00Z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0x010100B3C0A33C9A592D48BF79D07DE35A780F</vt:lpwstr>
  </property>
</Properties>
</file>