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5DC98" w14:textId="3C8423CE" w:rsidR="00A127EB" w:rsidRPr="00B03515" w:rsidRDefault="004A0F41" w:rsidP="00AD5A13">
      <w:pPr>
        <w:jc w:val="center"/>
        <w:rPr>
          <w:color w:val="000080"/>
        </w:rPr>
      </w:pPr>
      <w:r>
        <w:rPr>
          <w:noProof/>
          <w:color w:val="1F497D"/>
        </w:rPr>
        <w:drawing>
          <wp:inline distT="0" distB="0" distL="0" distR="0" wp14:anchorId="050EEDA4" wp14:editId="1AA4BA19">
            <wp:extent cx="1146810" cy="569595"/>
            <wp:effectExtent l="0" t="0" r="0" b="1905"/>
            <wp:docPr id="1" name="Picture 1" descr="FDOT_Logo_color - Stationary120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DOT_Logo_color - Stationary120x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5DC99" w14:textId="77777777" w:rsidR="00A127EB" w:rsidRPr="0044301B" w:rsidRDefault="00A127EB" w:rsidP="00A127EB">
      <w:pPr>
        <w:jc w:val="center"/>
        <w:rPr>
          <w:b/>
          <w:i/>
          <w:color w:val="334A73"/>
          <w:sz w:val="20"/>
          <w:szCs w:val="20"/>
        </w:rPr>
      </w:pPr>
      <w:r w:rsidRPr="0044301B">
        <w:rPr>
          <w:b/>
          <w:i/>
          <w:color w:val="334A73"/>
          <w:sz w:val="36"/>
          <w:szCs w:val="36"/>
        </w:rPr>
        <w:t>Florida Department of Transportation</w:t>
      </w:r>
    </w:p>
    <w:tbl>
      <w:tblPr>
        <w:tblStyle w:val="TableGrid"/>
        <w:tblW w:w="1092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5040"/>
        <w:gridCol w:w="3000"/>
      </w:tblGrid>
      <w:tr w:rsidR="00A127EB" w:rsidRPr="0044301B" w14:paraId="4F85DC9E" w14:textId="77777777">
        <w:tc>
          <w:tcPr>
            <w:tcW w:w="2880" w:type="dxa"/>
          </w:tcPr>
          <w:p w14:paraId="4F85DC9A" w14:textId="77777777" w:rsidR="00A127EB" w:rsidRPr="0044301B" w:rsidRDefault="00AD5A13" w:rsidP="00D8303E">
            <w:pPr>
              <w:rPr>
                <w:b/>
                <w:color w:val="334A73"/>
                <w:sz w:val="16"/>
                <w:szCs w:val="16"/>
              </w:rPr>
            </w:pPr>
            <w:r w:rsidRPr="0044301B">
              <w:rPr>
                <w:b/>
                <w:color w:val="334A73"/>
                <w:sz w:val="16"/>
                <w:szCs w:val="16"/>
              </w:rPr>
              <w:t xml:space="preserve">         </w:t>
            </w:r>
            <w:r w:rsidR="00D8303E">
              <w:rPr>
                <w:b/>
                <w:color w:val="334A73"/>
                <w:sz w:val="16"/>
                <w:szCs w:val="16"/>
              </w:rPr>
              <w:t xml:space="preserve">   RICK SCOTT</w:t>
            </w:r>
            <w:r w:rsidR="00A127EB" w:rsidRPr="0044301B">
              <w:rPr>
                <w:b/>
                <w:color w:val="334A73"/>
                <w:sz w:val="16"/>
                <w:szCs w:val="16"/>
              </w:rPr>
              <w:br/>
            </w:r>
            <w:r w:rsidRPr="0044301B">
              <w:rPr>
                <w:b/>
                <w:color w:val="334A73"/>
                <w:sz w:val="16"/>
                <w:szCs w:val="16"/>
              </w:rPr>
              <w:t xml:space="preserve">       </w:t>
            </w:r>
            <w:r w:rsidR="00683437">
              <w:rPr>
                <w:b/>
                <w:color w:val="334A73"/>
                <w:sz w:val="16"/>
                <w:szCs w:val="16"/>
              </w:rPr>
              <w:t xml:space="preserve">     </w:t>
            </w:r>
            <w:r w:rsidR="00A127EB" w:rsidRPr="0044301B">
              <w:rPr>
                <w:b/>
                <w:color w:val="334A73"/>
                <w:sz w:val="16"/>
                <w:szCs w:val="16"/>
              </w:rPr>
              <w:t>GOVERNOR</w:t>
            </w:r>
          </w:p>
        </w:tc>
        <w:tc>
          <w:tcPr>
            <w:tcW w:w="5040" w:type="dxa"/>
          </w:tcPr>
          <w:p w14:paraId="4F85DC9B" w14:textId="77777777" w:rsidR="00C623A7" w:rsidRDefault="00C623A7" w:rsidP="00D00EA9">
            <w:pPr>
              <w:jc w:val="center"/>
              <w:rPr>
                <w:rFonts w:ascii="Century Gothic" w:hAnsi="Century Gothic"/>
                <w:color w:val="334A73"/>
                <w:sz w:val="20"/>
                <w:szCs w:val="20"/>
              </w:rPr>
            </w:pPr>
          </w:p>
          <w:p w14:paraId="4F85DC9C" w14:textId="77777777" w:rsidR="00D00EA9" w:rsidRPr="0044301B" w:rsidRDefault="00D00EA9" w:rsidP="00D00EA9">
            <w:pPr>
              <w:jc w:val="center"/>
              <w:rPr>
                <w:rFonts w:ascii="Century Gothic" w:hAnsi="Century Gothic"/>
                <w:color w:val="334A73"/>
                <w:sz w:val="20"/>
                <w:szCs w:val="20"/>
              </w:rPr>
            </w:pPr>
          </w:p>
        </w:tc>
        <w:tc>
          <w:tcPr>
            <w:tcW w:w="3000" w:type="dxa"/>
          </w:tcPr>
          <w:p w14:paraId="4F85DC9D" w14:textId="238EF3A2" w:rsidR="00AE0B4D" w:rsidRPr="0044301B" w:rsidRDefault="009B4576" w:rsidP="00A972D3">
            <w:pPr>
              <w:jc w:val="center"/>
              <w:rPr>
                <w:b/>
                <w:color w:val="334A73"/>
                <w:sz w:val="16"/>
                <w:szCs w:val="16"/>
              </w:rPr>
            </w:pPr>
            <w:r w:rsidRPr="009B4576">
              <w:rPr>
                <w:b/>
                <w:bCs/>
                <w:color w:val="334A73"/>
                <w:sz w:val="16"/>
                <w:szCs w:val="16"/>
              </w:rPr>
              <w:t>MICHAEL J. DEW</w:t>
            </w:r>
            <w:r w:rsidRPr="00A972D3">
              <w:rPr>
                <w:b/>
                <w:bCs/>
                <w:color w:val="334A73"/>
                <w:sz w:val="16"/>
                <w:szCs w:val="16"/>
              </w:rPr>
              <w:t xml:space="preserve"> </w:t>
            </w:r>
            <w:r w:rsidR="00A5121E">
              <w:rPr>
                <w:b/>
                <w:color w:val="334A73"/>
                <w:sz w:val="16"/>
                <w:szCs w:val="16"/>
              </w:rPr>
              <w:br/>
              <w:t>SECRETARY</w:t>
            </w:r>
          </w:p>
        </w:tc>
      </w:tr>
    </w:tbl>
    <w:p w14:paraId="4F85DC9F" w14:textId="77777777" w:rsidR="00906234" w:rsidRDefault="00906234" w:rsidP="00A127EB"/>
    <w:p w14:paraId="4F85DCA0" w14:textId="77777777" w:rsidR="00344956" w:rsidRDefault="00344956" w:rsidP="0034495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Memo</w:t>
      </w:r>
    </w:p>
    <w:p w14:paraId="4F85DCA1" w14:textId="77777777" w:rsidR="00344956" w:rsidRPr="00B2242B" w:rsidRDefault="00181F74" w:rsidP="003449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Sheet 1 of </w:t>
      </w:r>
      <w:r w:rsidR="003A3E82">
        <w:rPr>
          <w:rFonts w:ascii="Arial" w:hAnsi="Arial" w:cs="Arial"/>
          <w:b/>
          <w:sz w:val="28"/>
          <w:szCs w:val="28"/>
        </w:rPr>
        <w:t>2</w:t>
      </w:r>
    </w:p>
    <w:p w14:paraId="4F85DCA2" w14:textId="77777777" w:rsidR="00344956" w:rsidRPr="00513BB3" w:rsidRDefault="00344956" w:rsidP="0034495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F85DCA3" w14:textId="77777777" w:rsidR="00344956" w:rsidRPr="00513BB3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13BB3">
        <w:rPr>
          <w:rFonts w:ascii="Arial" w:hAnsi="Arial" w:cs="Arial"/>
        </w:rPr>
        <w:t>DATE:</w:t>
      </w:r>
      <w:r w:rsidRPr="00513BB3">
        <w:rPr>
          <w:rFonts w:ascii="Arial" w:hAnsi="Arial" w:cs="Arial"/>
        </w:rPr>
        <w:tab/>
      </w:r>
      <w:r w:rsidRPr="00513BB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_____________</w:t>
      </w:r>
      <w:r>
        <w:rPr>
          <w:rFonts w:ascii="Arial" w:hAnsi="Arial" w:cs="Arial"/>
        </w:rPr>
        <w:t xml:space="preserve"> (mm/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yy</w:t>
      </w:r>
      <w:proofErr w:type="spellEnd"/>
      <w:r>
        <w:rPr>
          <w:rFonts w:ascii="Arial" w:hAnsi="Arial" w:cs="Arial"/>
        </w:rPr>
        <w:t>)</w:t>
      </w:r>
    </w:p>
    <w:p w14:paraId="4F85DCA4" w14:textId="2D7395D7" w:rsidR="00344956" w:rsidRPr="00513BB3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13BB3">
        <w:rPr>
          <w:rFonts w:ascii="Arial" w:hAnsi="Arial" w:cs="Arial"/>
        </w:rPr>
        <w:t>TO:</w:t>
      </w:r>
      <w:r w:rsidRPr="00513BB3">
        <w:rPr>
          <w:rFonts w:ascii="Arial" w:hAnsi="Arial" w:cs="Arial"/>
        </w:rPr>
        <w:tab/>
      </w:r>
      <w:r w:rsidRPr="00513BB3">
        <w:rPr>
          <w:rFonts w:ascii="Arial" w:hAnsi="Arial" w:cs="Arial"/>
        </w:rPr>
        <w:tab/>
      </w:r>
      <w:r w:rsidR="007E1FD3">
        <w:rPr>
          <w:rFonts w:ascii="Arial" w:hAnsi="Arial" w:cs="Arial"/>
        </w:rPr>
        <w:t>Ms. Nadir Rodrigues</w:t>
      </w:r>
      <w:r>
        <w:rPr>
          <w:rFonts w:ascii="Arial" w:hAnsi="Arial" w:cs="Arial"/>
        </w:rPr>
        <w:t xml:space="preserve">, P.E., </w:t>
      </w:r>
      <w:proofErr w:type="gramStart"/>
      <w:r w:rsidR="000C12C2">
        <w:rPr>
          <w:rFonts w:ascii="Arial" w:hAnsi="Arial" w:cs="Arial"/>
        </w:rPr>
        <w:t>Acting</w:t>
      </w:r>
      <w:proofErr w:type="gramEnd"/>
      <w:r w:rsidR="000C12C2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District </w:t>
      </w:r>
      <w:r w:rsidR="00BD600D">
        <w:rPr>
          <w:rFonts w:ascii="Arial" w:hAnsi="Arial" w:cs="Arial"/>
        </w:rPr>
        <w:t>Final Plans</w:t>
      </w:r>
      <w:r>
        <w:rPr>
          <w:rFonts w:ascii="Arial" w:hAnsi="Arial" w:cs="Arial"/>
        </w:rPr>
        <w:t xml:space="preserve"> Engineer</w:t>
      </w:r>
    </w:p>
    <w:p w14:paraId="4F85DCA5" w14:textId="77777777" w:rsidR="00344956" w:rsidRPr="00513BB3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Pr="00513BB3">
        <w:rPr>
          <w:rFonts w:ascii="Arial" w:hAnsi="Arial" w:cs="Arial"/>
        </w:rPr>
        <w:t>___________________________, FDOT Project Manager</w:t>
      </w:r>
    </w:p>
    <w:p w14:paraId="4F85DCA6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513BB3">
        <w:rPr>
          <w:rFonts w:ascii="Arial" w:hAnsi="Arial" w:cs="Arial"/>
        </w:rPr>
        <w:t>SUBJECT:</w:t>
      </w:r>
      <w:r w:rsidRPr="00513BB3">
        <w:rPr>
          <w:rFonts w:ascii="Arial" w:hAnsi="Arial" w:cs="Arial"/>
        </w:rPr>
        <w:tab/>
      </w:r>
      <w:r w:rsidRPr="008E0B1C">
        <w:rPr>
          <w:rFonts w:ascii="Arial" w:hAnsi="Arial" w:cs="Arial"/>
          <w:b/>
        </w:rPr>
        <w:t>Change Memo</w:t>
      </w:r>
    </w:p>
    <w:p w14:paraId="4F85DCA7" w14:textId="77777777" w:rsidR="00344956" w:rsidRPr="008E0B1C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E0B1C">
        <w:rPr>
          <w:rFonts w:ascii="Arial" w:hAnsi="Arial" w:cs="Arial"/>
        </w:rPr>
        <w:t>Letting (mm/</w:t>
      </w:r>
      <w:proofErr w:type="spellStart"/>
      <w:r w:rsidRPr="008E0B1C">
        <w:rPr>
          <w:rFonts w:ascii="Arial" w:hAnsi="Arial" w:cs="Arial"/>
        </w:rPr>
        <w:t>dd</w:t>
      </w:r>
      <w:proofErr w:type="spellEnd"/>
      <w:r w:rsidRPr="008E0B1C">
        <w:rPr>
          <w:rFonts w:ascii="Arial" w:hAnsi="Arial" w:cs="Arial"/>
        </w:rPr>
        <w:t>/</w:t>
      </w:r>
      <w:proofErr w:type="spellStart"/>
      <w:r w:rsidRPr="008E0B1C">
        <w:rPr>
          <w:rFonts w:ascii="Arial" w:hAnsi="Arial" w:cs="Arial"/>
        </w:rPr>
        <w:t>yy</w:t>
      </w:r>
      <w:proofErr w:type="spellEnd"/>
      <w:r w:rsidRPr="008E0B1C">
        <w:rPr>
          <w:rFonts w:ascii="Arial" w:hAnsi="Arial" w:cs="Arial"/>
        </w:rPr>
        <w:t>)</w:t>
      </w:r>
      <w:r w:rsidRPr="008E0B1C">
        <w:rPr>
          <w:rFonts w:ascii="Arial" w:hAnsi="Arial" w:cs="Arial"/>
        </w:rPr>
        <w:tab/>
      </w:r>
      <w:r w:rsidRPr="008E0B1C">
        <w:rPr>
          <w:rFonts w:ascii="Arial" w:hAnsi="Arial" w:cs="Arial"/>
        </w:rPr>
        <w:tab/>
        <w:t>__________________</w:t>
      </w:r>
    </w:p>
    <w:p w14:paraId="4F85DCA8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Financial Project 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4F85DCA9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Proposal/Contract ID</w:t>
      </w:r>
      <w:r>
        <w:rPr>
          <w:rFonts w:ascii="Arial" w:hAnsi="Arial" w:cs="Arial"/>
        </w:rPr>
        <w:tab/>
        <w:t>__________________</w:t>
      </w:r>
    </w:p>
    <w:p w14:paraId="4F85DCAA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Federal Aid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6694">
        <w:rPr>
          <w:rFonts w:ascii="Arial" w:hAnsi="Arial" w:cs="Arial"/>
        </w:rPr>
        <w:object w:dxaOrig="225" w:dyaOrig="225" w14:anchorId="4F85D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.5pt;height:17.25pt" o:ole="">
            <v:imagedata r:id="rId11" o:title=""/>
          </v:shape>
          <w:control r:id="rId12" w:name="CheckBox19" w:shapeid="_x0000_i1029"/>
        </w:object>
      </w:r>
      <w:r>
        <w:rPr>
          <w:rFonts w:ascii="Arial" w:hAnsi="Arial" w:cs="Arial"/>
        </w:rPr>
        <w:t xml:space="preserve">  Yes</w:t>
      </w:r>
      <w:r>
        <w:rPr>
          <w:rFonts w:ascii="Arial" w:hAnsi="Arial" w:cs="Arial"/>
        </w:rPr>
        <w:tab/>
      </w:r>
      <w:r w:rsidR="00486694">
        <w:rPr>
          <w:rFonts w:ascii="Arial" w:hAnsi="Arial" w:cs="Arial"/>
        </w:rPr>
        <w:object w:dxaOrig="225" w:dyaOrig="225" w14:anchorId="4F85DCF6">
          <v:shape id="_x0000_i1031" type="#_x0000_t75" style="width:10.5pt;height:17.25pt" o:ole="">
            <v:imagedata r:id="rId13" o:title=""/>
          </v:shape>
          <w:control r:id="rId14" w:name="CheckBox110" w:shapeid="_x0000_i1031"/>
        </w:object>
      </w:r>
      <w:r>
        <w:rPr>
          <w:rFonts w:ascii="Arial" w:hAnsi="Arial" w:cs="Arial"/>
        </w:rPr>
        <w:t xml:space="preserve">  No</w:t>
      </w:r>
    </w:p>
    <w:p w14:paraId="4F85DCAB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County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</w:p>
    <w:p w14:paraId="4F85DCAC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State Road No.</w:t>
      </w:r>
      <w:r>
        <w:rPr>
          <w:rFonts w:ascii="Arial" w:hAnsi="Arial" w:cs="Arial"/>
        </w:rPr>
        <w:tab/>
        <w:t>_________</w:t>
      </w:r>
    </w:p>
    <w:p w14:paraId="4F85DCAE" w14:textId="76937628" w:rsidR="00344956" w:rsidRPr="008E0B1C" w:rsidRDefault="009B2DA0" w:rsidP="00344956">
      <w:pPr>
        <w:autoSpaceDE w:val="0"/>
        <w:autoSpaceDN w:val="0"/>
        <w:adjustRightInd w:val="0"/>
        <w:rPr>
          <w:rFonts w:ascii="Arial" w:hAnsi="Arial" w:cs="Arial"/>
        </w:rPr>
      </w:pPr>
      <w:r w:rsidRPr="009B2DA0">
        <w:rPr>
          <w:rFonts w:ascii="Arial" w:hAnsi="Arial" w:cs="Arial"/>
        </w:rPr>
        <w:t xml:space="preserve">Changes were made to the subject Project’s Plans, Specifications, and Estimates (PS&amp;E) contract document </w:t>
      </w:r>
      <w:r w:rsidR="00AB589B">
        <w:rPr>
          <w:rFonts w:ascii="Arial" w:hAnsi="Arial" w:cs="Arial"/>
        </w:rPr>
        <w:t xml:space="preserve">components </w:t>
      </w:r>
      <w:r w:rsidRPr="009B2DA0">
        <w:rPr>
          <w:rFonts w:ascii="Arial" w:hAnsi="Arial" w:cs="Arial"/>
        </w:rPr>
        <w:t xml:space="preserve">on concerns received after the Production submittal.  The changes are outlined below and </w:t>
      </w:r>
      <w:r w:rsidR="00AB589B">
        <w:rPr>
          <w:rFonts w:ascii="Arial" w:hAnsi="Arial" w:cs="Arial"/>
        </w:rPr>
        <w:t xml:space="preserve">are </w:t>
      </w:r>
      <w:r w:rsidRPr="009B2DA0">
        <w:rPr>
          <w:rFonts w:ascii="Arial" w:hAnsi="Arial" w:cs="Arial"/>
        </w:rPr>
        <w:t xml:space="preserve">reflected in </w:t>
      </w:r>
      <w:r w:rsidR="00AB589B">
        <w:rPr>
          <w:rFonts w:ascii="Arial" w:hAnsi="Arial" w:cs="Arial"/>
        </w:rPr>
        <w:t>this submittal</w:t>
      </w:r>
      <w:r w:rsidRPr="009B2DA0">
        <w:rPr>
          <w:rFonts w:ascii="Arial" w:hAnsi="Arial" w:cs="Arial"/>
        </w:rPr>
        <w:t>.</w:t>
      </w:r>
    </w:p>
    <w:p w14:paraId="4F85DCAF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E0B1C">
        <w:rPr>
          <w:rFonts w:ascii="Arial" w:hAnsi="Arial" w:cs="Arial"/>
          <w:u w:val="single"/>
        </w:rPr>
        <w:t>Sheet No(s).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0B1C">
        <w:rPr>
          <w:rFonts w:ascii="Arial" w:hAnsi="Arial" w:cs="Arial"/>
          <w:u w:val="single"/>
        </w:rPr>
        <w:t>Description of Change</w:t>
      </w:r>
    </w:p>
    <w:p w14:paraId="4F85DCB0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1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2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3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4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5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6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7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8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9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A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BB" w14:textId="77777777" w:rsidR="00344956" w:rsidRPr="00B03515" w:rsidRDefault="00344956" w:rsidP="00344956">
      <w:pPr>
        <w:jc w:val="center"/>
        <w:rPr>
          <w:color w:val="000080"/>
        </w:rPr>
      </w:pPr>
    </w:p>
    <w:p w14:paraId="4F85DCBC" w14:textId="77777777" w:rsidR="00344956" w:rsidRDefault="00344956" w:rsidP="0034495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 Memo</w:t>
      </w:r>
    </w:p>
    <w:p w14:paraId="4F85DCBD" w14:textId="77777777" w:rsidR="00344956" w:rsidRPr="00B2242B" w:rsidRDefault="00181F74" w:rsidP="0034495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Sheet 2 of </w:t>
      </w:r>
      <w:r w:rsidR="003A3E82">
        <w:rPr>
          <w:rFonts w:ascii="Arial" w:hAnsi="Arial" w:cs="Arial"/>
          <w:b/>
          <w:sz w:val="28"/>
          <w:szCs w:val="28"/>
        </w:rPr>
        <w:t>2</w:t>
      </w:r>
    </w:p>
    <w:p w14:paraId="4F85DCBE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85DCBF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proofErr w:type="gramStart"/>
      <w:r>
        <w:rPr>
          <w:rFonts w:ascii="Arial" w:hAnsi="Arial" w:cs="Arial"/>
        </w:rPr>
        <w:t>_  (</w:t>
      </w:r>
      <w:proofErr w:type="gramEnd"/>
      <w:r>
        <w:rPr>
          <w:rFonts w:ascii="Arial" w:hAnsi="Arial" w:cs="Arial"/>
        </w:rPr>
        <w:t>mm/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yy</w:t>
      </w:r>
      <w:proofErr w:type="spellEnd"/>
      <w:r>
        <w:rPr>
          <w:rFonts w:ascii="Arial" w:hAnsi="Arial" w:cs="Arial"/>
        </w:rPr>
        <w:t>)</w:t>
      </w:r>
    </w:p>
    <w:p w14:paraId="4F85DCC0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Financial Project </w:t>
      </w:r>
      <w:proofErr w:type="gramStart"/>
      <w:r>
        <w:rPr>
          <w:rFonts w:ascii="Arial" w:hAnsi="Arial" w:cs="Arial"/>
        </w:rPr>
        <w:t>ID  _</w:t>
      </w:r>
      <w:proofErr w:type="gramEnd"/>
      <w:r>
        <w:rPr>
          <w:rFonts w:ascii="Arial" w:hAnsi="Arial" w:cs="Arial"/>
        </w:rPr>
        <w:t>_________________________</w:t>
      </w:r>
    </w:p>
    <w:p w14:paraId="4F85DCC1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Proposal/Contract </w:t>
      </w:r>
      <w:proofErr w:type="gramStart"/>
      <w:r>
        <w:rPr>
          <w:rFonts w:ascii="Arial" w:hAnsi="Arial" w:cs="Arial"/>
        </w:rPr>
        <w:t>ID  _</w:t>
      </w:r>
      <w:proofErr w:type="gramEnd"/>
      <w:r>
        <w:rPr>
          <w:rFonts w:ascii="Arial" w:hAnsi="Arial" w:cs="Arial"/>
        </w:rPr>
        <w:t>________________________</w:t>
      </w:r>
    </w:p>
    <w:p w14:paraId="4F85DCC2" w14:textId="77777777" w:rsidR="00344956" w:rsidRDefault="00344956" w:rsidP="0034495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85DCC3" w14:textId="77777777" w:rsidR="00344956" w:rsidRPr="008E0B1C" w:rsidRDefault="00344956" w:rsidP="00344956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</w:rPr>
      </w:pPr>
      <w:r w:rsidRPr="008E0B1C">
        <w:rPr>
          <w:rFonts w:ascii="Arial" w:hAnsi="Arial" w:cs="Arial"/>
          <w:u w:val="single"/>
        </w:rPr>
        <w:t>Sheet No(s).</w:t>
      </w:r>
      <w:r w:rsidRPr="008E0B1C">
        <w:rPr>
          <w:rFonts w:ascii="Arial" w:hAnsi="Arial" w:cs="Arial"/>
        </w:rPr>
        <w:tab/>
      </w:r>
      <w:r w:rsidRPr="008E0B1C">
        <w:rPr>
          <w:rFonts w:ascii="Arial" w:hAnsi="Arial" w:cs="Arial"/>
        </w:rPr>
        <w:tab/>
      </w:r>
      <w:r w:rsidRPr="008E0B1C">
        <w:rPr>
          <w:rFonts w:ascii="Arial" w:hAnsi="Arial" w:cs="Arial"/>
          <w:u w:val="single"/>
        </w:rPr>
        <w:t>Description of Change</w:t>
      </w:r>
    </w:p>
    <w:p w14:paraId="4F85DCC4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5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6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7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8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9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A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B" w14:textId="77777777" w:rsidR="00344956" w:rsidRDefault="00344956" w:rsidP="0034495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>________________________________________________</w:t>
      </w:r>
    </w:p>
    <w:p w14:paraId="4F85DCCC" w14:textId="77777777" w:rsidR="005F4F41" w:rsidRDefault="005F4F41">
      <w:pPr>
        <w:rPr>
          <w:b/>
          <w:u w:val="single"/>
        </w:rPr>
      </w:pPr>
    </w:p>
    <w:p w14:paraId="4F85DCCD" w14:textId="77777777" w:rsidR="005F4F41" w:rsidRPr="00DE44B5" w:rsidRDefault="005F4F41" w:rsidP="005F4F41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cs="Arial"/>
          <w:b/>
        </w:rPr>
      </w:pPr>
      <w:r w:rsidRPr="00DE44B5">
        <w:rPr>
          <w:rFonts w:cs="Arial"/>
          <w:b/>
        </w:rPr>
        <w:t>Summary of Quantities (</w:t>
      </w:r>
      <w:proofErr w:type="spellStart"/>
      <w:r w:rsidRPr="00DE44B5">
        <w:rPr>
          <w:rFonts w:cs="Arial"/>
          <w:b/>
        </w:rPr>
        <w:t>Trns</w:t>
      </w:r>
      <w:proofErr w:type="spellEnd"/>
      <w:r w:rsidRPr="00DE44B5">
        <w:rPr>
          <w:rFonts w:cs="Arial"/>
          <w:b/>
        </w:rPr>
        <w:t>*port)</w:t>
      </w:r>
    </w:p>
    <w:tbl>
      <w:tblPr>
        <w:tblW w:w="4991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826"/>
        <w:gridCol w:w="2645"/>
        <w:gridCol w:w="2139"/>
        <w:gridCol w:w="2234"/>
      </w:tblGrid>
      <w:tr w:rsidR="005F4F41" w:rsidRPr="00972A37" w14:paraId="4F85DCD3" w14:textId="77777777" w:rsidTr="003A3E82">
        <w:trPr>
          <w:trHeight w:val="467"/>
        </w:trPr>
        <w:tc>
          <w:tcPr>
            <w:tcW w:w="894" w:type="pct"/>
            <w:vAlign w:val="center"/>
          </w:tcPr>
          <w:p w14:paraId="4F85DCCE" w14:textId="77777777" w:rsidR="005F4F41" w:rsidRPr="00DE44B5" w:rsidRDefault="005F4F41" w:rsidP="00DE5CC7">
            <w:pPr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Pay Item</w:t>
            </w:r>
          </w:p>
        </w:tc>
        <w:tc>
          <w:tcPr>
            <w:tcW w:w="847" w:type="pct"/>
            <w:vAlign w:val="center"/>
          </w:tcPr>
          <w:p w14:paraId="4F85DCCF" w14:textId="77777777" w:rsidR="005F4F41" w:rsidRPr="00DE44B5" w:rsidRDefault="005F4F41" w:rsidP="00DE5CC7">
            <w:pPr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Sheet No.</w:t>
            </w:r>
          </w:p>
        </w:tc>
        <w:tc>
          <w:tcPr>
            <w:tcW w:w="1228" w:type="pct"/>
            <w:vAlign w:val="center"/>
          </w:tcPr>
          <w:p w14:paraId="4F85DCD0" w14:textId="77777777" w:rsidR="005F4F41" w:rsidRPr="00DE44B5" w:rsidRDefault="005F4F41" w:rsidP="00DE5CC7">
            <w:pPr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Add.</w:t>
            </w:r>
            <w:r>
              <w:rPr>
                <w:rFonts w:cs="Arial"/>
                <w:b/>
              </w:rPr>
              <w:t xml:space="preserve"> / </w:t>
            </w:r>
            <w:r w:rsidRPr="00DE44B5">
              <w:rPr>
                <w:rFonts w:cs="Arial"/>
                <w:b/>
              </w:rPr>
              <w:t>Del.</w:t>
            </w:r>
            <w:r>
              <w:rPr>
                <w:rFonts w:cs="Arial"/>
                <w:b/>
              </w:rPr>
              <w:t xml:space="preserve"> /</w:t>
            </w:r>
            <w:r w:rsidRPr="00DE44B5">
              <w:rPr>
                <w:rFonts w:cs="Arial"/>
                <w:b/>
              </w:rPr>
              <w:t xml:space="preserve"> Rev.</w:t>
            </w:r>
          </w:p>
        </w:tc>
        <w:tc>
          <w:tcPr>
            <w:tcW w:w="993" w:type="pct"/>
            <w:vAlign w:val="center"/>
          </w:tcPr>
          <w:p w14:paraId="4F85DCD1" w14:textId="77777777" w:rsidR="005F4F41" w:rsidRPr="00DE44B5" w:rsidRDefault="005F4F41" w:rsidP="00DE5CC7">
            <w:pPr>
              <w:jc w:val="center"/>
              <w:rPr>
                <w:rFonts w:cs="Arial"/>
                <w:b/>
              </w:rPr>
            </w:pPr>
            <w:r w:rsidRPr="00DE44B5">
              <w:rPr>
                <w:rFonts w:cs="Arial"/>
                <w:b/>
              </w:rPr>
              <w:t>Old Quantity</w:t>
            </w:r>
          </w:p>
        </w:tc>
        <w:tc>
          <w:tcPr>
            <w:tcW w:w="1037" w:type="pct"/>
            <w:vAlign w:val="center"/>
          </w:tcPr>
          <w:p w14:paraId="4F85DCD2" w14:textId="77777777" w:rsidR="005F4F41" w:rsidRPr="001D3AFE" w:rsidRDefault="005F4F41" w:rsidP="00DE5CC7">
            <w:pPr>
              <w:jc w:val="center"/>
              <w:rPr>
                <w:b/>
                <w:bCs/>
              </w:rPr>
            </w:pPr>
            <w:r w:rsidRPr="00DE44B5">
              <w:rPr>
                <w:rFonts w:cs="Arial"/>
                <w:b/>
              </w:rPr>
              <w:t>New Quantity</w:t>
            </w:r>
          </w:p>
        </w:tc>
      </w:tr>
      <w:tr w:rsidR="005F4F41" w:rsidRPr="00972A37" w14:paraId="4F85DCD9" w14:textId="77777777" w:rsidTr="003A3E82">
        <w:tc>
          <w:tcPr>
            <w:tcW w:w="894" w:type="pct"/>
          </w:tcPr>
          <w:p w14:paraId="4F85DCD4" w14:textId="77777777" w:rsidR="005F4F41" w:rsidRPr="001D3AFE" w:rsidRDefault="005F4F41" w:rsidP="00DE5CC7">
            <w:pPr>
              <w:tabs>
                <w:tab w:val="right" w:pos="1422"/>
              </w:tabs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847" w:type="pct"/>
          </w:tcPr>
          <w:p w14:paraId="4F85DCD5" w14:textId="77777777" w:rsidR="005F4F41" w:rsidRPr="001D3AFE" w:rsidRDefault="005F4F41" w:rsidP="00DE5CC7">
            <w:pPr>
              <w:tabs>
                <w:tab w:val="right" w:pos="1331"/>
              </w:tabs>
              <w:rPr>
                <w:rFonts w:cs="Arial"/>
                <w:b/>
              </w:rPr>
            </w:pPr>
          </w:p>
        </w:tc>
        <w:tc>
          <w:tcPr>
            <w:tcW w:w="1228" w:type="pct"/>
          </w:tcPr>
          <w:p w14:paraId="4F85DCD6" w14:textId="77777777" w:rsidR="005F4F41" w:rsidRPr="001D3AFE" w:rsidRDefault="005F4F41" w:rsidP="00DE5CC7">
            <w:pPr>
              <w:tabs>
                <w:tab w:val="right" w:pos="2052"/>
              </w:tabs>
              <w:rPr>
                <w:rFonts w:cs="Arial"/>
                <w:b/>
              </w:rPr>
            </w:pPr>
          </w:p>
        </w:tc>
        <w:tc>
          <w:tcPr>
            <w:tcW w:w="993" w:type="pct"/>
          </w:tcPr>
          <w:p w14:paraId="4F85DCD7" w14:textId="77777777" w:rsidR="005F4F41" w:rsidRPr="001D3AFE" w:rsidRDefault="005F4F41" w:rsidP="00DE5CC7">
            <w:pPr>
              <w:tabs>
                <w:tab w:val="right" w:pos="1504"/>
              </w:tabs>
              <w:rPr>
                <w:rFonts w:cs="Arial"/>
                <w:b/>
              </w:rPr>
            </w:pPr>
          </w:p>
        </w:tc>
        <w:tc>
          <w:tcPr>
            <w:tcW w:w="1037" w:type="pct"/>
          </w:tcPr>
          <w:p w14:paraId="4F85DCD8" w14:textId="77777777" w:rsidR="005F4F41" w:rsidRPr="001D3AFE" w:rsidRDefault="005F4F41" w:rsidP="00DE5CC7">
            <w:pPr>
              <w:tabs>
                <w:tab w:val="right" w:pos="1676"/>
              </w:tabs>
              <w:rPr>
                <w:rFonts w:cs="Arial"/>
                <w:b/>
              </w:rPr>
            </w:pPr>
          </w:p>
        </w:tc>
      </w:tr>
      <w:tr w:rsidR="005F4F41" w:rsidRPr="00972A37" w14:paraId="4F85DCDF" w14:textId="77777777" w:rsidTr="003A3E82">
        <w:tc>
          <w:tcPr>
            <w:tcW w:w="894" w:type="pct"/>
          </w:tcPr>
          <w:p w14:paraId="4F85DCDA" w14:textId="77777777" w:rsidR="005F4F41" w:rsidRPr="001D3AFE" w:rsidRDefault="005F4F41" w:rsidP="00DE5CC7">
            <w:pPr>
              <w:tabs>
                <w:tab w:val="right" w:pos="1422"/>
              </w:tabs>
              <w:rPr>
                <w:rFonts w:cs="Arial"/>
                <w:b/>
              </w:rPr>
            </w:pPr>
          </w:p>
        </w:tc>
        <w:tc>
          <w:tcPr>
            <w:tcW w:w="847" w:type="pct"/>
          </w:tcPr>
          <w:p w14:paraId="4F85DCDB" w14:textId="77777777" w:rsidR="005F4F41" w:rsidRPr="001D3AFE" w:rsidRDefault="005F4F41" w:rsidP="00DE5CC7">
            <w:pPr>
              <w:tabs>
                <w:tab w:val="right" w:pos="1331"/>
              </w:tabs>
              <w:rPr>
                <w:rFonts w:cs="Arial"/>
                <w:b/>
              </w:rPr>
            </w:pPr>
          </w:p>
        </w:tc>
        <w:tc>
          <w:tcPr>
            <w:tcW w:w="1228" w:type="pct"/>
          </w:tcPr>
          <w:p w14:paraId="4F85DCDC" w14:textId="77777777" w:rsidR="005F4F41" w:rsidRPr="001D3AFE" w:rsidRDefault="005F4F41" w:rsidP="00DE5CC7">
            <w:pPr>
              <w:tabs>
                <w:tab w:val="right" w:pos="2052"/>
              </w:tabs>
              <w:rPr>
                <w:rFonts w:cs="Arial"/>
                <w:b/>
              </w:rPr>
            </w:pPr>
          </w:p>
        </w:tc>
        <w:tc>
          <w:tcPr>
            <w:tcW w:w="993" w:type="pct"/>
          </w:tcPr>
          <w:p w14:paraId="4F85DCDD" w14:textId="77777777" w:rsidR="005F4F41" w:rsidRPr="001D3AFE" w:rsidRDefault="005F4F41" w:rsidP="00DE5CC7">
            <w:pPr>
              <w:tabs>
                <w:tab w:val="right" w:pos="1504"/>
              </w:tabs>
              <w:rPr>
                <w:rFonts w:cs="Arial"/>
                <w:b/>
              </w:rPr>
            </w:pPr>
          </w:p>
        </w:tc>
        <w:tc>
          <w:tcPr>
            <w:tcW w:w="1037" w:type="pct"/>
          </w:tcPr>
          <w:p w14:paraId="4F85DCDE" w14:textId="77777777" w:rsidR="005F4F41" w:rsidRPr="001D3AFE" w:rsidRDefault="005F4F41" w:rsidP="00DE5CC7">
            <w:pPr>
              <w:tabs>
                <w:tab w:val="right" w:pos="1676"/>
              </w:tabs>
              <w:rPr>
                <w:rFonts w:cs="Arial"/>
                <w:b/>
              </w:rPr>
            </w:pPr>
          </w:p>
        </w:tc>
      </w:tr>
      <w:tr w:rsidR="005F4F41" w:rsidRPr="00972A37" w14:paraId="4F85DCE5" w14:textId="77777777" w:rsidTr="003A3E82">
        <w:tc>
          <w:tcPr>
            <w:tcW w:w="894" w:type="pct"/>
          </w:tcPr>
          <w:p w14:paraId="4F85DCE0" w14:textId="77777777" w:rsidR="005F4F41" w:rsidRPr="001D3AFE" w:rsidRDefault="005F4F41" w:rsidP="00DE5CC7">
            <w:pPr>
              <w:tabs>
                <w:tab w:val="right" w:pos="1422"/>
              </w:tabs>
              <w:rPr>
                <w:rFonts w:cs="Arial"/>
                <w:b/>
              </w:rPr>
            </w:pPr>
          </w:p>
        </w:tc>
        <w:tc>
          <w:tcPr>
            <w:tcW w:w="847" w:type="pct"/>
          </w:tcPr>
          <w:p w14:paraId="4F85DCE1" w14:textId="77777777" w:rsidR="005F4F41" w:rsidRPr="001D3AFE" w:rsidRDefault="005F4F41" w:rsidP="00DE5CC7">
            <w:pPr>
              <w:tabs>
                <w:tab w:val="right" w:pos="1331"/>
              </w:tabs>
              <w:rPr>
                <w:rFonts w:cs="Arial"/>
                <w:b/>
              </w:rPr>
            </w:pPr>
          </w:p>
        </w:tc>
        <w:tc>
          <w:tcPr>
            <w:tcW w:w="1228" w:type="pct"/>
          </w:tcPr>
          <w:p w14:paraId="4F85DCE2" w14:textId="77777777" w:rsidR="005F4F41" w:rsidRPr="001D3AFE" w:rsidRDefault="005F4F41" w:rsidP="00DE5CC7">
            <w:pPr>
              <w:tabs>
                <w:tab w:val="right" w:pos="2052"/>
              </w:tabs>
              <w:rPr>
                <w:rFonts w:cs="Arial"/>
                <w:b/>
              </w:rPr>
            </w:pPr>
          </w:p>
        </w:tc>
        <w:tc>
          <w:tcPr>
            <w:tcW w:w="993" w:type="pct"/>
          </w:tcPr>
          <w:p w14:paraId="4F85DCE3" w14:textId="77777777" w:rsidR="005F4F41" w:rsidRPr="001D3AFE" w:rsidRDefault="005F4F41" w:rsidP="00DE5CC7">
            <w:pPr>
              <w:tabs>
                <w:tab w:val="right" w:pos="1504"/>
              </w:tabs>
              <w:rPr>
                <w:rFonts w:cs="Arial"/>
                <w:b/>
              </w:rPr>
            </w:pPr>
          </w:p>
        </w:tc>
        <w:tc>
          <w:tcPr>
            <w:tcW w:w="1037" w:type="pct"/>
          </w:tcPr>
          <w:p w14:paraId="4F85DCE4" w14:textId="77777777" w:rsidR="005F4F41" w:rsidRPr="001D3AFE" w:rsidRDefault="005F4F41" w:rsidP="00DE5CC7">
            <w:pPr>
              <w:tabs>
                <w:tab w:val="right" w:pos="1676"/>
              </w:tabs>
              <w:rPr>
                <w:rFonts w:cs="Arial"/>
                <w:b/>
              </w:rPr>
            </w:pPr>
          </w:p>
        </w:tc>
      </w:tr>
      <w:tr w:rsidR="005F4F41" w:rsidRPr="00972A37" w14:paraId="4F85DCEB" w14:textId="77777777" w:rsidTr="003A3E82">
        <w:tc>
          <w:tcPr>
            <w:tcW w:w="894" w:type="pct"/>
          </w:tcPr>
          <w:p w14:paraId="4F85DCE6" w14:textId="77777777" w:rsidR="005F4F41" w:rsidRPr="001D3AFE" w:rsidRDefault="005F4F41" w:rsidP="00DE5CC7">
            <w:pPr>
              <w:tabs>
                <w:tab w:val="right" w:pos="1422"/>
              </w:tabs>
              <w:rPr>
                <w:rFonts w:cs="Arial"/>
                <w:b/>
              </w:rPr>
            </w:pPr>
          </w:p>
        </w:tc>
        <w:tc>
          <w:tcPr>
            <w:tcW w:w="847" w:type="pct"/>
          </w:tcPr>
          <w:p w14:paraId="4F85DCE7" w14:textId="77777777" w:rsidR="005F4F41" w:rsidRPr="001D3AFE" w:rsidRDefault="005F4F41" w:rsidP="00DE5CC7">
            <w:pPr>
              <w:tabs>
                <w:tab w:val="right" w:pos="1331"/>
              </w:tabs>
              <w:rPr>
                <w:rFonts w:cs="Arial"/>
                <w:b/>
              </w:rPr>
            </w:pPr>
          </w:p>
        </w:tc>
        <w:tc>
          <w:tcPr>
            <w:tcW w:w="1228" w:type="pct"/>
          </w:tcPr>
          <w:p w14:paraId="4F85DCE8" w14:textId="77777777" w:rsidR="005F4F41" w:rsidRPr="001D3AFE" w:rsidRDefault="005F4F41" w:rsidP="00DE5CC7">
            <w:pPr>
              <w:tabs>
                <w:tab w:val="right" w:pos="2052"/>
              </w:tabs>
              <w:rPr>
                <w:rFonts w:cs="Arial"/>
                <w:b/>
              </w:rPr>
            </w:pPr>
          </w:p>
        </w:tc>
        <w:tc>
          <w:tcPr>
            <w:tcW w:w="993" w:type="pct"/>
          </w:tcPr>
          <w:p w14:paraId="4F85DCE9" w14:textId="77777777" w:rsidR="005F4F41" w:rsidRPr="001D3AFE" w:rsidRDefault="005F4F41" w:rsidP="00DE5CC7">
            <w:pPr>
              <w:tabs>
                <w:tab w:val="right" w:pos="1504"/>
              </w:tabs>
              <w:rPr>
                <w:rFonts w:cs="Arial"/>
                <w:b/>
              </w:rPr>
            </w:pPr>
          </w:p>
        </w:tc>
        <w:tc>
          <w:tcPr>
            <w:tcW w:w="1037" w:type="pct"/>
          </w:tcPr>
          <w:p w14:paraId="4F85DCEA" w14:textId="77777777" w:rsidR="005F4F41" w:rsidRPr="001D3AFE" w:rsidRDefault="005F4F41" w:rsidP="00DE5CC7">
            <w:pPr>
              <w:tabs>
                <w:tab w:val="right" w:pos="1676"/>
              </w:tabs>
              <w:rPr>
                <w:rFonts w:cs="Arial"/>
                <w:b/>
              </w:rPr>
            </w:pPr>
          </w:p>
        </w:tc>
      </w:tr>
      <w:tr w:rsidR="005F4F41" w:rsidRPr="00972A37" w14:paraId="4F85DCF1" w14:textId="77777777" w:rsidTr="003A3E82">
        <w:tc>
          <w:tcPr>
            <w:tcW w:w="894" w:type="pct"/>
          </w:tcPr>
          <w:p w14:paraId="4F85DCEC" w14:textId="77777777" w:rsidR="005F4F41" w:rsidRPr="001D3AFE" w:rsidRDefault="005F4F41" w:rsidP="00DE5CC7">
            <w:pPr>
              <w:tabs>
                <w:tab w:val="right" w:pos="1422"/>
              </w:tabs>
              <w:rPr>
                <w:rFonts w:cs="Arial"/>
                <w:b/>
              </w:rPr>
            </w:pPr>
          </w:p>
        </w:tc>
        <w:tc>
          <w:tcPr>
            <w:tcW w:w="847" w:type="pct"/>
          </w:tcPr>
          <w:p w14:paraId="4F85DCED" w14:textId="77777777" w:rsidR="005F4F41" w:rsidRPr="001D3AFE" w:rsidRDefault="005F4F41" w:rsidP="00DE5CC7">
            <w:pPr>
              <w:tabs>
                <w:tab w:val="right" w:pos="1331"/>
              </w:tabs>
              <w:rPr>
                <w:rFonts w:cs="Arial"/>
                <w:b/>
              </w:rPr>
            </w:pPr>
          </w:p>
        </w:tc>
        <w:tc>
          <w:tcPr>
            <w:tcW w:w="1228" w:type="pct"/>
          </w:tcPr>
          <w:p w14:paraId="4F85DCEE" w14:textId="77777777" w:rsidR="005F4F41" w:rsidRPr="001D3AFE" w:rsidRDefault="005F4F41" w:rsidP="00DE5CC7">
            <w:pPr>
              <w:tabs>
                <w:tab w:val="right" w:pos="2052"/>
              </w:tabs>
              <w:rPr>
                <w:rFonts w:cs="Arial"/>
                <w:b/>
              </w:rPr>
            </w:pPr>
          </w:p>
        </w:tc>
        <w:tc>
          <w:tcPr>
            <w:tcW w:w="993" w:type="pct"/>
          </w:tcPr>
          <w:p w14:paraId="4F85DCEF" w14:textId="77777777" w:rsidR="005F4F41" w:rsidRPr="001D3AFE" w:rsidRDefault="005F4F41" w:rsidP="00DE5CC7">
            <w:pPr>
              <w:tabs>
                <w:tab w:val="right" w:pos="1504"/>
              </w:tabs>
              <w:rPr>
                <w:rFonts w:cs="Arial"/>
                <w:b/>
              </w:rPr>
            </w:pPr>
          </w:p>
        </w:tc>
        <w:tc>
          <w:tcPr>
            <w:tcW w:w="1037" w:type="pct"/>
          </w:tcPr>
          <w:p w14:paraId="4F85DCF0" w14:textId="77777777" w:rsidR="005F4F41" w:rsidRPr="001D3AFE" w:rsidRDefault="005F4F41" w:rsidP="00DE5CC7">
            <w:pPr>
              <w:tabs>
                <w:tab w:val="right" w:pos="1676"/>
              </w:tabs>
              <w:rPr>
                <w:rFonts w:cs="Arial"/>
                <w:b/>
              </w:rPr>
            </w:pPr>
          </w:p>
        </w:tc>
      </w:tr>
    </w:tbl>
    <w:p w14:paraId="4F85DCF2" w14:textId="77777777" w:rsidR="00181F74" w:rsidRPr="00C30ABB" w:rsidRDefault="00181F74" w:rsidP="003A3E82">
      <w:pPr>
        <w:rPr>
          <w:rFonts w:ascii="Arial" w:hAnsi="Arial" w:cs="Arial"/>
        </w:rPr>
      </w:pPr>
    </w:p>
    <w:sectPr w:rsidR="00181F74" w:rsidRPr="00C30ABB" w:rsidSect="005F6AEC">
      <w:footerReference w:type="default" r:id="rId15"/>
      <w:type w:val="continuous"/>
      <w:pgSz w:w="12240" w:h="15840" w:code="1"/>
      <w:pgMar w:top="652" w:right="720" w:bottom="1467" w:left="720" w:header="720" w:footer="8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5DCF9" w14:textId="77777777" w:rsidR="00BD600D" w:rsidRDefault="00BD600D">
      <w:r>
        <w:separator/>
      </w:r>
    </w:p>
  </w:endnote>
  <w:endnote w:type="continuationSeparator" w:id="0">
    <w:p w14:paraId="4F85DCFA" w14:textId="77777777" w:rsidR="00BD600D" w:rsidRDefault="00B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5DCFB" w14:textId="77777777" w:rsidR="00BD600D" w:rsidRPr="0044301B" w:rsidRDefault="00BD600D" w:rsidP="00906234">
    <w:pPr>
      <w:pStyle w:val="Footer"/>
      <w:jc w:val="center"/>
      <w:rPr>
        <w:color w:val="334A73"/>
        <w:sz w:val="22"/>
        <w:szCs w:val="22"/>
      </w:rPr>
    </w:pPr>
    <w:r>
      <w:rPr>
        <w:sz w:val="22"/>
        <w:szCs w:val="22"/>
      </w:rPr>
      <w:br/>
    </w:r>
    <w:r w:rsidRPr="0044301B">
      <w:rPr>
        <w:color w:val="334A73"/>
        <w:sz w:val="22"/>
        <w:szCs w:val="22"/>
      </w:rPr>
      <w:t>www.dot.state.fl.us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5DCF7" w14:textId="77777777" w:rsidR="00BD600D" w:rsidRDefault="00BD600D">
      <w:r>
        <w:separator/>
      </w:r>
    </w:p>
  </w:footnote>
  <w:footnote w:type="continuationSeparator" w:id="0">
    <w:p w14:paraId="4F85DCF8" w14:textId="77777777" w:rsidR="00BD600D" w:rsidRDefault="00BD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EB"/>
    <w:rsid w:val="00054327"/>
    <w:rsid w:val="00054AB1"/>
    <w:rsid w:val="00070D9E"/>
    <w:rsid w:val="000C12C2"/>
    <w:rsid w:val="000D34F3"/>
    <w:rsid w:val="00152657"/>
    <w:rsid w:val="001641CA"/>
    <w:rsid w:val="00181F74"/>
    <w:rsid w:val="001D4393"/>
    <w:rsid w:val="00273412"/>
    <w:rsid w:val="002B1533"/>
    <w:rsid w:val="002B7D0B"/>
    <w:rsid w:val="002C7F87"/>
    <w:rsid w:val="002F20F9"/>
    <w:rsid w:val="00344956"/>
    <w:rsid w:val="00357ABB"/>
    <w:rsid w:val="003A3E82"/>
    <w:rsid w:val="003C317E"/>
    <w:rsid w:val="0044301B"/>
    <w:rsid w:val="00484ABF"/>
    <w:rsid w:val="00486694"/>
    <w:rsid w:val="004A0F41"/>
    <w:rsid w:val="0056639F"/>
    <w:rsid w:val="005803A9"/>
    <w:rsid w:val="005B56F3"/>
    <w:rsid w:val="005F4F41"/>
    <w:rsid w:val="005F6AEC"/>
    <w:rsid w:val="00620695"/>
    <w:rsid w:val="00632363"/>
    <w:rsid w:val="00632764"/>
    <w:rsid w:val="00643819"/>
    <w:rsid w:val="00673BD1"/>
    <w:rsid w:val="00683437"/>
    <w:rsid w:val="006910DE"/>
    <w:rsid w:val="006A67ED"/>
    <w:rsid w:val="00703988"/>
    <w:rsid w:val="00705689"/>
    <w:rsid w:val="007E1FD3"/>
    <w:rsid w:val="00803495"/>
    <w:rsid w:val="008748C0"/>
    <w:rsid w:val="008F48E5"/>
    <w:rsid w:val="00906234"/>
    <w:rsid w:val="009A40D1"/>
    <w:rsid w:val="009B2DA0"/>
    <w:rsid w:val="009B35F9"/>
    <w:rsid w:val="009B4576"/>
    <w:rsid w:val="00A127EB"/>
    <w:rsid w:val="00A5121E"/>
    <w:rsid w:val="00A56C39"/>
    <w:rsid w:val="00A818BC"/>
    <w:rsid w:val="00A972D3"/>
    <w:rsid w:val="00AB589B"/>
    <w:rsid w:val="00AD5A13"/>
    <w:rsid w:val="00AE0B4D"/>
    <w:rsid w:val="00AE0C8A"/>
    <w:rsid w:val="00B03515"/>
    <w:rsid w:val="00B1046D"/>
    <w:rsid w:val="00BD600D"/>
    <w:rsid w:val="00C05515"/>
    <w:rsid w:val="00C06657"/>
    <w:rsid w:val="00C0718D"/>
    <w:rsid w:val="00C30ABB"/>
    <w:rsid w:val="00C623A7"/>
    <w:rsid w:val="00C95B2F"/>
    <w:rsid w:val="00C97F4D"/>
    <w:rsid w:val="00CA0095"/>
    <w:rsid w:val="00D00EA9"/>
    <w:rsid w:val="00D63F6E"/>
    <w:rsid w:val="00D8303E"/>
    <w:rsid w:val="00DA2ACD"/>
    <w:rsid w:val="00E60549"/>
    <w:rsid w:val="00ED2086"/>
    <w:rsid w:val="00EF09CE"/>
    <w:rsid w:val="00F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F85DC98"/>
  <w15:docId w15:val="{21998EF5-993C-4766-91BF-C2F078B3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F87"/>
    <w:rPr>
      <w:sz w:val="24"/>
      <w:szCs w:val="24"/>
    </w:rPr>
  </w:style>
  <w:style w:type="paragraph" w:styleId="Heading1">
    <w:name w:val="heading 1"/>
    <w:basedOn w:val="Normal"/>
    <w:next w:val="Normal"/>
    <w:qFormat/>
    <w:rsid w:val="002C7F87"/>
    <w:pPr>
      <w:keepNext/>
      <w:jc w:val="center"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2C7F8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1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27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27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0C8A"/>
  </w:style>
  <w:style w:type="paragraph" w:styleId="BalloonText">
    <w:name w:val="Balloon Text"/>
    <w:basedOn w:val="Normal"/>
    <w:semiHidden/>
    <w:rsid w:val="00803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cid:image001.png@01D1C33D.7F1B451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o912kw\Application%20Data\Microsoft\Templates\letterhead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9F13539-E110-4FC3-926D-4E3BF30F1EE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17C381-FC5B-4FD6-984D-73B23646D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09F78-0240-4979-A063-2EC241824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io912kw</dc:creator>
  <cp:lastModifiedBy>Oliver, Graham</cp:lastModifiedBy>
  <cp:revision>6</cp:revision>
  <cp:lastPrinted>2017-07-19T19:17:00Z</cp:lastPrinted>
  <dcterms:created xsi:type="dcterms:W3CDTF">2017-07-19T19:13:00Z</dcterms:created>
  <dcterms:modified xsi:type="dcterms:W3CDTF">2017-07-19T19:21:00Z</dcterms:modified>
</cp:coreProperties>
</file>