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A268" w14:textId="77777777" w:rsidR="000A0B5C" w:rsidRPr="003B24C8" w:rsidRDefault="000A0B5C" w:rsidP="008F18B7">
      <w:pPr>
        <w:spacing w:after="0" w:line="240" w:lineRule="auto"/>
        <w:rPr>
          <w:rFonts w:eastAsia="Times New Roman" w:cstheme="minorHAnsi"/>
          <w:b/>
          <w:bCs/>
          <w:color w:val="auto"/>
          <w:sz w:val="20"/>
          <w:szCs w:val="20"/>
          <w:lang w:eastAsia="en-US"/>
        </w:rPr>
      </w:pPr>
      <w:bookmarkStart w:id="0" w:name="_GoBack"/>
      <w:bookmarkEnd w:id="0"/>
    </w:p>
    <w:p w14:paraId="2F3E3910" w14:textId="09DD63C9" w:rsidR="003B24C8" w:rsidRDefault="00FB5B1A" w:rsidP="003B24C8">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 xml:space="preserve">Every year the Florida Department of Transportation is proud to recognize superior achievement by presenting an award in honor of the Aviation Professional of the Year. Any airport, airport authority, local or federal government official, consultant, contractor, industry partner, or FDOT staff who wishes to make a nomination may submit a written nomination to </w:t>
      </w:r>
      <w:r w:rsidR="000416DD" w:rsidRPr="000416DD">
        <w:rPr>
          <w:rFonts w:cstheme="minorHAnsi"/>
          <w:sz w:val="20"/>
          <w:szCs w:val="20"/>
        </w:rPr>
        <w:t xml:space="preserve">the Aviation </w:t>
      </w:r>
      <w:r w:rsidR="00AE6D80">
        <w:rPr>
          <w:rFonts w:cstheme="minorHAnsi"/>
          <w:sz w:val="20"/>
          <w:szCs w:val="20"/>
        </w:rPr>
        <w:t>Operations</w:t>
      </w:r>
      <w:r w:rsidR="000416DD" w:rsidRPr="000416DD">
        <w:rPr>
          <w:rFonts w:cstheme="minorHAnsi"/>
          <w:sz w:val="20"/>
          <w:szCs w:val="20"/>
        </w:rPr>
        <w:t xml:space="preserve"> Section by mail (Aviation Office, 605 Suwannee St.,MS-46,Tallahassee,FL 32399-0450), or e-mail (</w:t>
      </w:r>
      <w:hyperlink r:id="rId9" w:history="1">
        <w:r w:rsidR="00207AF9" w:rsidRPr="00DD5863">
          <w:rPr>
            <w:rStyle w:val="Hyperlink"/>
            <w:rFonts w:cstheme="minorHAnsi"/>
            <w:sz w:val="20"/>
            <w:szCs w:val="20"/>
          </w:rPr>
          <w:t>Michael.McDougal</w:t>
        </w:r>
        <w:r w:rsidR="004C42BD" w:rsidRPr="00DD5863">
          <w:rPr>
            <w:rStyle w:val="Hyperlink"/>
            <w:rFonts w:cstheme="minorHAnsi"/>
            <w:sz w:val="20"/>
            <w:szCs w:val="20"/>
          </w:rPr>
          <w:t>l</w:t>
        </w:r>
        <w:r w:rsidR="00207AF9" w:rsidRPr="00DD5863">
          <w:rPr>
            <w:rStyle w:val="Hyperlink"/>
            <w:rFonts w:cstheme="minorHAnsi"/>
            <w:sz w:val="20"/>
            <w:szCs w:val="20"/>
          </w:rPr>
          <w:t>@dot.state.fl.us</w:t>
        </w:r>
      </w:hyperlink>
      <w:r w:rsidR="000416DD" w:rsidRPr="000416DD">
        <w:rPr>
          <w:rFonts w:cstheme="minorHAnsi"/>
          <w:sz w:val="20"/>
          <w:szCs w:val="20"/>
        </w:rPr>
        <w:t>)</w:t>
      </w:r>
      <w:r w:rsidRPr="003B24C8">
        <w:rPr>
          <w:rFonts w:cstheme="minorHAnsi"/>
          <w:sz w:val="20"/>
          <w:szCs w:val="20"/>
        </w:rPr>
        <w:t>.</w:t>
      </w:r>
      <w:r w:rsidR="000416DD">
        <w:rPr>
          <w:rFonts w:cstheme="minorHAnsi"/>
          <w:sz w:val="20"/>
          <w:szCs w:val="20"/>
        </w:rPr>
        <w:t xml:space="preserve"> </w:t>
      </w:r>
    </w:p>
    <w:p w14:paraId="011FE705" w14:textId="77777777" w:rsidR="003B24C8" w:rsidRPr="003B24C8" w:rsidRDefault="003B24C8" w:rsidP="003B24C8">
      <w:pPr>
        <w:widowControl w:val="0"/>
        <w:autoSpaceDE w:val="0"/>
        <w:autoSpaceDN w:val="0"/>
        <w:adjustRightInd w:val="0"/>
        <w:spacing w:after="0" w:line="240" w:lineRule="auto"/>
        <w:jc w:val="both"/>
        <w:rPr>
          <w:rFonts w:cstheme="minorHAnsi"/>
          <w:sz w:val="20"/>
          <w:szCs w:val="20"/>
        </w:rPr>
      </w:pPr>
    </w:p>
    <w:p w14:paraId="3FEE53E1" w14:textId="77777777" w:rsidR="003B24C8" w:rsidRDefault="00FB5B1A" w:rsidP="003B24C8">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All nominations must be received by FDOT no later than May 31</w:t>
      </w:r>
      <w:r w:rsidRPr="003B24C8">
        <w:rPr>
          <w:rFonts w:cstheme="minorHAnsi"/>
          <w:sz w:val="20"/>
          <w:szCs w:val="20"/>
          <w:vertAlign w:val="superscript"/>
        </w:rPr>
        <w:t>st</w:t>
      </w:r>
      <w:r w:rsidRPr="003B24C8">
        <w:rPr>
          <w:rFonts w:cstheme="minorHAnsi"/>
          <w:sz w:val="20"/>
          <w:szCs w:val="20"/>
        </w:rPr>
        <w:t xml:space="preserve"> of each year in order to be considered for that year. FDOT will present a certificate honoring the recipient in each award category at the Statewide CFASPP Meeting, the Saturday prior to the FAC Conference which is held in July/August. </w:t>
      </w:r>
    </w:p>
    <w:p w14:paraId="3514A6E5" w14:textId="77777777" w:rsidR="00FB5B1A" w:rsidRPr="003B24C8" w:rsidRDefault="00FB5B1A" w:rsidP="003B24C8">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 xml:space="preserve"> </w:t>
      </w:r>
    </w:p>
    <w:p w14:paraId="7453816B" w14:textId="77777777" w:rsidR="00FB5B1A" w:rsidRDefault="00FB5B1A" w:rsidP="003B24C8">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 xml:space="preserve">To nominate an individual as Aviation Professional of the Year, please complete the general information section of the nomination form and use the narrative section, limiting it to 500 words, to describe how the individual: </w:t>
      </w:r>
    </w:p>
    <w:p w14:paraId="4298EB18" w14:textId="77777777" w:rsidR="003B24C8" w:rsidRPr="003B24C8" w:rsidRDefault="003B24C8" w:rsidP="003B24C8">
      <w:pPr>
        <w:widowControl w:val="0"/>
        <w:autoSpaceDE w:val="0"/>
        <w:autoSpaceDN w:val="0"/>
        <w:adjustRightInd w:val="0"/>
        <w:spacing w:after="0" w:line="240" w:lineRule="auto"/>
        <w:jc w:val="both"/>
        <w:rPr>
          <w:rFonts w:cstheme="minorHAnsi"/>
          <w:sz w:val="20"/>
          <w:szCs w:val="20"/>
        </w:rPr>
      </w:pPr>
    </w:p>
    <w:p w14:paraId="7F7FD00E" w14:textId="3EC97FBA" w:rsidR="003B24C8" w:rsidRDefault="00FB5B1A" w:rsidP="003B24C8">
      <w:pPr>
        <w:pStyle w:val="ListParagraph"/>
        <w:widowControl w:val="0"/>
        <w:numPr>
          <w:ilvl w:val="0"/>
          <w:numId w:val="6"/>
        </w:numPr>
        <w:tabs>
          <w:tab w:val="left" w:pos="720"/>
        </w:tabs>
        <w:autoSpaceDE w:val="0"/>
        <w:autoSpaceDN w:val="0"/>
        <w:adjustRightInd w:val="0"/>
        <w:spacing w:after="120" w:line="240" w:lineRule="auto"/>
        <w:jc w:val="both"/>
        <w:rPr>
          <w:rFonts w:cstheme="minorHAnsi"/>
          <w:b/>
          <w:sz w:val="20"/>
          <w:szCs w:val="20"/>
        </w:rPr>
      </w:pPr>
      <w:r w:rsidRPr="003B24C8">
        <w:rPr>
          <w:rFonts w:cstheme="minorHAnsi"/>
          <w:b/>
          <w:sz w:val="20"/>
          <w:szCs w:val="20"/>
        </w:rPr>
        <w:t xml:space="preserve">Has been active in some aspect of Florida </w:t>
      </w:r>
      <w:r w:rsidR="00EA1ECE">
        <w:rPr>
          <w:rFonts w:cstheme="minorHAnsi"/>
          <w:b/>
          <w:sz w:val="20"/>
          <w:szCs w:val="20"/>
        </w:rPr>
        <w:t>a</w:t>
      </w:r>
      <w:r w:rsidRPr="003B24C8">
        <w:rPr>
          <w:rFonts w:cstheme="minorHAnsi"/>
          <w:b/>
          <w:sz w:val="20"/>
          <w:szCs w:val="20"/>
        </w:rPr>
        <w:t>viation during the year prior to the nomination; and</w:t>
      </w:r>
    </w:p>
    <w:p w14:paraId="655DAF35" w14:textId="77777777" w:rsidR="003B24C8" w:rsidRPr="003B24C8" w:rsidRDefault="003B24C8" w:rsidP="003B24C8">
      <w:pPr>
        <w:pStyle w:val="ListParagraph"/>
        <w:widowControl w:val="0"/>
        <w:tabs>
          <w:tab w:val="left" w:pos="720"/>
        </w:tabs>
        <w:autoSpaceDE w:val="0"/>
        <w:autoSpaceDN w:val="0"/>
        <w:adjustRightInd w:val="0"/>
        <w:spacing w:after="120" w:line="240" w:lineRule="auto"/>
        <w:jc w:val="both"/>
        <w:rPr>
          <w:rFonts w:cstheme="minorHAnsi"/>
          <w:b/>
          <w:sz w:val="12"/>
          <w:szCs w:val="12"/>
        </w:rPr>
      </w:pPr>
    </w:p>
    <w:p w14:paraId="5617637D" w14:textId="77777777" w:rsidR="00FB5B1A" w:rsidRPr="003B24C8" w:rsidRDefault="00FB5B1A" w:rsidP="003B24C8">
      <w:pPr>
        <w:pStyle w:val="ListParagraph"/>
        <w:widowControl w:val="0"/>
        <w:numPr>
          <w:ilvl w:val="0"/>
          <w:numId w:val="6"/>
        </w:numPr>
        <w:tabs>
          <w:tab w:val="left" w:pos="720"/>
        </w:tabs>
        <w:autoSpaceDE w:val="0"/>
        <w:autoSpaceDN w:val="0"/>
        <w:adjustRightInd w:val="0"/>
        <w:spacing w:after="0" w:line="240" w:lineRule="auto"/>
        <w:jc w:val="both"/>
        <w:rPr>
          <w:rFonts w:cstheme="minorHAnsi"/>
          <w:b/>
          <w:sz w:val="20"/>
          <w:szCs w:val="20"/>
        </w:rPr>
      </w:pPr>
      <w:r w:rsidRPr="003B24C8">
        <w:rPr>
          <w:rFonts w:cstheme="minorHAnsi"/>
          <w:b/>
          <w:sz w:val="20"/>
          <w:szCs w:val="20"/>
        </w:rPr>
        <w:t>Has made a significant contribution to Florida aviation or made a continuing commitment to and significant achievements in Florida aviation over a period of years.</w:t>
      </w:r>
    </w:p>
    <w:p w14:paraId="5A508714" w14:textId="77777777" w:rsidR="003B24C8" w:rsidRPr="003B24C8" w:rsidRDefault="003B24C8" w:rsidP="003B24C8">
      <w:pPr>
        <w:pStyle w:val="ListParagraph"/>
        <w:widowControl w:val="0"/>
        <w:tabs>
          <w:tab w:val="left" w:pos="720"/>
        </w:tabs>
        <w:autoSpaceDE w:val="0"/>
        <w:autoSpaceDN w:val="0"/>
        <w:adjustRightInd w:val="0"/>
        <w:spacing w:after="0" w:line="240" w:lineRule="auto"/>
        <w:jc w:val="both"/>
        <w:rPr>
          <w:rFonts w:cstheme="minorHAnsi"/>
          <w:sz w:val="20"/>
          <w:szCs w:val="20"/>
        </w:rPr>
      </w:pPr>
    </w:p>
    <w:p w14:paraId="5E5AEDD8" w14:textId="77777777" w:rsidR="00FB5B1A" w:rsidRDefault="00FB5B1A" w:rsidP="003B24C8">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The various aspects of aviation to be considered include, but not limited to, technological research or advancement, airport management, airport construction or maintenance, airport design, air safety, aviation legislation and Florida aviation business.</w:t>
      </w:r>
    </w:p>
    <w:p w14:paraId="616360AB" w14:textId="77777777" w:rsidR="003B24C8" w:rsidRPr="003B24C8" w:rsidRDefault="003B24C8" w:rsidP="003B24C8">
      <w:pPr>
        <w:widowControl w:val="0"/>
        <w:autoSpaceDE w:val="0"/>
        <w:autoSpaceDN w:val="0"/>
        <w:adjustRightInd w:val="0"/>
        <w:spacing w:after="0" w:line="240" w:lineRule="auto"/>
        <w:jc w:val="both"/>
        <w:rPr>
          <w:rFonts w:cstheme="minorHAnsi"/>
          <w:sz w:val="20"/>
          <w:szCs w:val="20"/>
        </w:rPr>
      </w:pPr>
    </w:p>
    <w:p w14:paraId="3C805ADC" w14:textId="08DA054B" w:rsidR="00FB5B1A" w:rsidRDefault="00FB5B1A" w:rsidP="003B24C8">
      <w:pPr>
        <w:widowControl w:val="0"/>
        <w:autoSpaceDE w:val="0"/>
        <w:autoSpaceDN w:val="0"/>
        <w:adjustRightInd w:val="0"/>
        <w:spacing w:after="0" w:line="240" w:lineRule="auto"/>
        <w:jc w:val="both"/>
        <w:rPr>
          <w:rFonts w:cstheme="minorHAnsi"/>
          <w:sz w:val="20"/>
          <w:szCs w:val="20"/>
        </w:rPr>
      </w:pPr>
      <w:r w:rsidRPr="003B24C8">
        <w:rPr>
          <w:rFonts w:cstheme="minorHAnsi"/>
          <w:sz w:val="20"/>
          <w:szCs w:val="20"/>
        </w:rPr>
        <w:t xml:space="preserve">Electronic File Sharing is available for large files through the FDOT File Transfer Appliance. The FTA offers the ability to send large files securely. </w:t>
      </w:r>
      <w:r w:rsidR="000416DD" w:rsidRPr="000416DD">
        <w:rPr>
          <w:rFonts w:cstheme="minorHAnsi"/>
          <w:sz w:val="20"/>
          <w:szCs w:val="20"/>
        </w:rPr>
        <w:t xml:space="preserve">Please contact the Aviation </w:t>
      </w:r>
      <w:r w:rsidR="00AE6D80">
        <w:rPr>
          <w:rFonts w:cstheme="minorHAnsi"/>
          <w:sz w:val="20"/>
          <w:szCs w:val="20"/>
        </w:rPr>
        <w:t>Operations</w:t>
      </w:r>
      <w:r w:rsidR="000416DD" w:rsidRPr="000416DD">
        <w:rPr>
          <w:rFonts w:cstheme="minorHAnsi"/>
          <w:sz w:val="20"/>
          <w:szCs w:val="20"/>
        </w:rPr>
        <w:t xml:space="preserve"> Section at 850-414-45</w:t>
      </w:r>
      <w:r w:rsidR="00207AF9">
        <w:rPr>
          <w:rFonts w:cstheme="minorHAnsi"/>
          <w:sz w:val="20"/>
          <w:szCs w:val="20"/>
        </w:rPr>
        <w:t>12</w:t>
      </w:r>
      <w:r w:rsidR="002156F3" w:rsidRPr="002156F3">
        <w:rPr>
          <w:rFonts w:cstheme="minorHAnsi"/>
          <w:sz w:val="20"/>
          <w:szCs w:val="20"/>
        </w:rPr>
        <w:t xml:space="preserve"> for additional information</w:t>
      </w:r>
      <w:r w:rsidRPr="003B24C8">
        <w:rPr>
          <w:rFonts w:cstheme="minorHAnsi"/>
          <w:sz w:val="20"/>
          <w:szCs w:val="20"/>
        </w:rPr>
        <w:t>.</w:t>
      </w:r>
    </w:p>
    <w:p w14:paraId="232A827D" w14:textId="77777777" w:rsidR="003B24C8" w:rsidRDefault="003B24C8" w:rsidP="003B24C8">
      <w:pPr>
        <w:widowControl w:val="0"/>
        <w:autoSpaceDE w:val="0"/>
        <w:autoSpaceDN w:val="0"/>
        <w:adjustRightInd w:val="0"/>
        <w:spacing w:after="0" w:line="240" w:lineRule="auto"/>
        <w:jc w:val="both"/>
        <w:rPr>
          <w:rFonts w:cstheme="minorHAnsi"/>
          <w:sz w:val="20"/>
          <w:szCs w:val="20"/>
        </w:rPr>
      </w:pPr>
    </w:p>
    <w:p w14:paraId="30DCC3B6" w14:textId="77777777" w:rsidR="003B24C8" w:rsidRDefault="003B24C8" w:rsidP="003B24C8">
      <w:pPr>
        <w:widowControl w:val="0"/>
        <w:autoSpaceDE w:val="0"/>
        <w:autoSpaceDN w:val="0"/>
        <w:adjustRightInd w:val="0"/>
        <w:spacing w:after="0" w:line="240" w:lineRule="auto"/>
        <w:jc w:val="both"/>
        <w:rPr>
          <w:rFonts w:cstheme="minorHAnsi"/>
          <w:sz w:val="20"/>
          <w:szCs w:val="20"/>
        </w:rPr>
      </w:pPr>
    </w:p>
    <w:p w14:paraId="204CEFD7" w14:textId="77777777" w:rsidR="003B24C8" w:rsidRDefault="003B24C8" w:rsidP="003B24C8">
      <w:pPr>
        <w:widowControl w:val="0"/>
        <w:autoSpaceDE w:val="0"/>
        <w:autoSpaceDN w:val="0"/>
        <w:adjustRightInd w:val="0"/>
        <w:spacing w:after="0" w:line="240" w:lineRule="auto"/>
        <w:jc w:val="both"/>
        <w:rPr>
          <w:rFonts w:cstheme="minorHAnsi"/>
          <w:sz w:val="20"/>
          <w:szCs w:val="20"/>
        </w:rPr>
      </w:pPr>
    </w:p>
    <w:p w14:paraId="4299D2F6" w14:textId="77777777" w:rsidR="003B24C8" w:rsidRPr="000D2FFD" w:rsidRDefault="003B24C8" w:rsidP="003B24C8">
      <w:pPr>
        <w:jc w:val="center"/>
        <w:rPr>
          <w:rFonts w:ascii="Arial" w:hAnsi="Arial" w:cs="Arial"/>
          <w:b/>
          <w:color w:val="auto"/>
          <w:sz w:val="22"/>
          <w:szCs w:val="22"/>
          <w:u w:val="single"/>
        </w:rPr>
      </w:pPr>
      <w:r w:rsidRPr="000D2FFD">
        <w:rPr>
          <w:rFonts w:ascii="Arial" w:hAnsi="Arial" w:cs="Arial"/>
          <w:b/>
          <w:color w:val="auto"/>
          <w:sz w:val="22"/>
          <w:szCs w:val="22"/>
          <w:u w:val="single"/>
        </w:rPr>
        <w:t>GENERAL INFORMATION</w:t>
      </w:r>
    </w:p>
    <w:p w14:paraId="223F08A0" w14:textId="77777777" w:rsidR="003B24C8" w:rsidRDefault="003B24C8" w:rsidP="003B24C8">
      <w:pPr>
        <w:rPr>
          <w:rFonts w:ascii="Arial" w:hAnsi="Arial" w:cs="Arial"/>
          <w:b/>
          <w:color w:val="auto"/>
          <w:sz w:val="22"/>
          <w:szCs w:val="22"/>
        </w:rPr>
      </w:pPr>
      <w:r>
        <w:rPr>
          <w:rFonts w:ascii="Arial" w:hAnsi="Arial" w:cs="Arial"/>
          <w:b/>
          <w:color w:val="auto"/>
          <w:sz w:val="22"/>
          <w:szCs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3B24C8" w:rsidRPr="00044E88" w14:paraId="3893E780" w14:textId="77777777" w:rsidTr="008941AC">
        <w:trPr>
          <w:trHeight w:val="288"/>
        </w:trPr>
        <w:tc>
          <w:tcPr>
            <w:tcW w:w="6480" w:type="dxa"/>
            <w:gridSpan w:val="3"/>
            <w:tcBorders>
              <w:bottom w:val="single" w:sz="4" w:space="0" w:color="auto"/>
            </w:tcBorders>
            <w:vAlign w:val="bottom"/>
          </w:tcPr>
          <w:p w14:paraId="673AB31F" w14:textId="77777777" w:rsidR="003B24C8" w:rsidRPr="00044E88" w:rsidRDefault="003B24C8" w:rsidP="008941AC">
            <w:pPr>
              <w:ind w:left="-108"/>
              <w:rPr>
                <w:color w:val="auto"/>
                <w:sz w:val="20"/>
                <w:szCs w:val="20"/>
              </w:rPr>
            </w:pPr>
            <w:r>
              <w:rPr>
                <w:color w:val="auto"/>
                <w:sz w:val="20"/>
                <w:szCs w:val="20"/>
              </w:rPr>
              <w:fldChar w:fldCharType="begin">
                <w:ffData>
                  <w:name w:val="Text15"/>
                  <w:enabled/>
                  <w:calcOnExit w:val="0"/>
                  <w:textInput/>
                </w:ffData>
              </w:fldChar>
            </w:r>
            <w:bookmarkStart w:id="1" w:name="Text15"/>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51F693A9" w14:textId="77777777" w:rsidR="003B24C8" w:rsidRPr="00044E88" w:rsidRDefault="003B24C8" w:rsidP="008941AC">
            <w:pPr>
              <w:ind w:left="-108"/>
              <w:rPr>
                <w:color w:val="auto"/>
                <w:sz w:val="20"/>
                <w:szCs w:val="20"/>
              </w:rPr>
            </w:pPr>
          </w:p>
        </w:tc>
        <w:bookmarkEnd w:id="1"/>
        <w:tc>
          <w:tcPr>
            <w:tcW w:w="4040" w:type="dxa"/>
            <w:gridSpan w:val="3"/>
            <w:tcBorders>
              <w:bottom w:val="single" w:sz="4" w:space="0" w:color="auto"/>
            </w:tcBorders>
            <w:vAlign w:val="bottom"/>
          </w:tcPr>
          <w:p w14:paraId="7B8BADB5"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3B24C8" w:rsidRPr="00044E88" w14:paraId="69A1BD25" w14:textId="77777777" w:rsidTr="008941AC">
        <w:tc>
          <w:tcPr>
            <w:tcW w:w="6480" w:type="dxa"/>
            <w:gridSpan w:val="3"/>
            <w:tcBorders>
              <w:top w:val="single" w:sz="4" w:space="0" w:color="auto"/>
            </w:tcBorders>
          </w:tcPr>
          <w:p w14:paraId="1D24DEF6" w14:textId="77777777" w:rsidR="003B24C8" w:rsidRPr="00DF664D" w:rsidRDefault="003B24C8" w:rsidP="008941AC">
            <w:pPr>
              <w:ind w:left="-108"/>
              <w:rPr>
                <w:color w:val="auto"/>
                <w:sz w:val="16"/>
                <w:szCs w:val="16"/>
              </w:rPr>
            </w:pPr>
            <w:r w:rsidRPr="00DF664D">
              <w:rPr>
                <w:color w:val="auto"/>
                <w:sz w:val="16"/>
                <w:szCs w:val="16"/>
              </w:rPr>
              <w:t>N</w:t>
            </w:r>
            <w:r>
              <w:rPr>
                <w:color w:val="auto"/>
                <w:sz w:val="16"/>
                <w:szCs w:val="16"/>
              </w:rPr>
              <w:t>ominee N</w:t>
            </w:r>
            <w:r w:rsidRPr="00DF664D">
              <w:rPr>
                <w:color w:val="auto"/>
                <w:sz w:val="16"/>
                <w:szCs w:val="16"/>
              </w:rPr>
              <w:t>ame</w:t>
            </w:r>
          </w:p>
        </w:tc>
        <w:tc>
          <w:tcPr>
            <w:tcW w:w="270" w:type="dxa"/>
          </w:tcPr>
          <w:p w14:paraId="2A8A4575" w14:textId="77777777" w:rsidR="003B24C8" w:rsidRPr="00044E88" w:rsidRDefault="003B24C8" w:rsidP="008941AC">
            <w:pPr>
              <w:rPr>
                <w:color w:val="auto"/>
                <w:sz w:val="20"/>
                <w:szCs w:val="20"/>
              </w:rPr>
            </w:pPr>
          </w:p>
        </w:tc>
        <w:tc>
          <w:tcPr>
            <w:tcW w:w="4040" w:type="dxa"/>
            <w:gridSpan w:val="3"/>
          </w:tcPr>
          <w:p w14:paraId="159754ED" w14:textId="77777777" w:rsidR="003B24C8" w:rsidRPr="000D2FFD" w:rsidRDefault="003B24C8" w:rsidP="008941AC">
            <w:pPr>
              <w:ind w:left="-108"/>
              <w:rPr>
                <w:color w:val="auto"/>
                <w:sz w:val="16"/>
                <w:szCs w:val="16"/>
              </w:rPr>
            </w:pPr>
            <w:r w:rsidRPr="000D2FFD">
              <w:rPr>
                <w:color w:val="auto"/>
                <w:sz w:val="16"/>
                <w:szCs w:val="16"/>
              </w:rPr>
              <w:t>Date</w:t>
            </w:r>
          </w:p>
        </w:tc>
      </w:tr>
      <w:tr w:rsidR="003B24C8" w:rsidRPr="00044E88" w14:paraId="1BB12D54" w14:textId="77777777" w:rsidTr="008941AC">
        <w:trPr>
          <w:trHeight w:val="288"/>
        </w:trPr>
        <w:tc>
          <w:tcPr>
            <w:tcW w:w="6480" w:type="dxa"/>
            <w:gridSpan w:val="3"/>
            <w:tcBorders>
              <w:bottom w:val="single" w:sz="4" w:space="0" w:color="auto"/>
            </w:tcBorders>
            <w:vAlign w:val="bottom"/>
          </w:tcPr>
          <w:p w14:paraId="7CE2255B" w14:textId="77777777" w:rsidR="003B24C8" w:rsidRPr="00044E88" w:rsidRDefault="003B24C8" w:rsidP="008941AC">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0AC00A00" w14:textId="77777777" w:rsidR="003B24C8" w:rsidRPr="00044E88" w:rsidRDefault="003B24C8" w:rsidP="008941AC">
            <w:pPr>
              <w:ind w:left="-108"/>
              <w:rPr>
                <w:color w:val="auto"/>
                <w:sz w:val="20"/>
                <w:szCs w:val="20"/>
              </w:rPr>
            </w:pPr>
          </w:p>
        </w:tc>
        <w:tc>
          <w:tcPr>
            <w:tcW w:w="2610" w:type="dxa"/>
            <w:tcBorders>
              <w:bottom w:val="single" w:sz="4" w:space="0" w:color="auto"/>
            </w:tcBorders>
            <w:vAlign w:val="bottom"/>
          </w:tcPr>
          <w:p w14:paraId="044C51E2"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7EEE0132" w14:textId="77777777" w:rsidR="003B24C8" w:rsidRPr="00044E88" w:rsidRDefault="003B24C8" w:rsidP="008941AC">
            <w:pPr>
              <w:ind w:left="-108"/>
              <w:rPr>
                <w:color w:val="auto"/>
                <w:sz w:val="20"/>
                <w:szCs w:val="20"/>
              </w:rPr>
            </w:pPr>
          </w:p>
        </w:tc>
        <w:tc>
          <w:tcPr>
            <w:tcW w:w="1160" w:type="dxa"/>
            <w:tcBorders>
              <w:bottom w:val="single" w:sz="4" w:space="0" w:color="auto"/>
            </w:tcBorders>
            <w:vAlign w:val="bottom"/>
          </w:tcPr>
          <w:p w14:paraId="0BB0E0EA" w14:textId="77777777" w:rsidR="003B24C8" w:rsidRPr="00044E88" w:rsidRDefault="003B24C8" w:rsidP="008941AC">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3B24C8" w:rsidRPr="00044E88" w14:paraId="510D3ADC" w14:textId="77777777" w:rsidTr="008941AC">
        <w:tc>
          <w:tcPr>
            <w:tcW w:w="6480" w:type="dxa"/>
            <w:gridSpan w:val="3"/>
          </w:tcPr>
          <w:p w14:paraId="7724AB75" w14:textId="77777777" w:rsidR="003B24C8" w:rsidRPr="00DF664D" w:rsidRDefault="003B24C8" w:rsidP="008941AC">
            <w:pPr>
              <w:ind w:left="-108"/>
              <w:rPr>
                <w:color w:val="auto"/>
                <w:sz w:val="16"/>
                <w:szCs w:val="16"/>
              </w:rPr>
            </w:pPr>
            <w:r w:rsidRPr="00DF664D">
              <w:rPr>
                <w:color w:val="auto"/>
                <w:sz w:val="16"/>
                <w:szCs w:val="16"/>
              </w:rPr>
              <w:t>Address</w:t>
            </w:r>
          </w:p>
        </w:tc>
        <w:tc>
          <w:tcPr>
            <w:tcW w:w="270" w:type="dxa"/>
          </w:tcPr>
          <w:p w14:paraId="54D28D55" w14:textId="77777777" w:rsidR="003B24C8" w:rsidRPr="00DF664D" w:rsidRDefault="003B24C8" w:rsidP="008941AC">
            <w:pPr>
              <w:rPr>
                <w:color w:val="auto"/>
                <w:sz w:val="16"/>
                <w:szCs w:val="16"/>
              </w:rPr>
            </w:pPr>
          </w:p>
        </w:tc>
        <w:tc>
          <w:tcPr>
            <w:tcW w:w="2610" w:type="dxa"/>
          </w:tcPr>
          <w:p w14:paraId="2C84CA06" w14:textId="77777777" w:rsidR="003B24C8" w:rsidRPr="00DF664D" w:rsidRDefault="003B24C8" w:rsidP="008941AC">
            <w:pPr>
              <w:ind w:left="-108"/>
              <w:rPr>
                <w:color w:val="auto"/>
                <w:sz w:val="16"/>
                <w:szCs w:val="16"/>
              </w:rPr>
            </w:pPr>
            <w:r>
              <w:rPr>
                <w:color w:val="auto"/>
                <w:sz w:val="16"/>
                <w:szCs w:val="16"/>
              </w:rPr>
              <w:t>City</w:t>
            </w:r>
          </w:p>
        </w:tc>
        <w:tc>
          <w:tcPr>
            <w:tcW w:w="270" w:type="dxa"/>
          </w:tcPr>
          <w:p w14:paraId="7D472157" w14:textId="77777777" w:rsidR="003B24C8" w:rsidRPr="00DF664D" w:rsidRDefault="003B24C8" w:rsidP="008941AC">
            <w:pPr>
              <w:rPr>
                <w:color w:val="auto"/>
                <w:sz w:val="16"/>
                <w:szCs w:val="16"/>
              </w:rPr>
            </w:pPr>
          </w:p>
        </w:tc>
        <w:tc>
          <w:tcPr>
            <w:tcW w:w="1160" w:type="dxa"/>
            <w:tcBorders>
              <w:top w:val="single" w:sz="4" w:space="0" w:color="auto"/>
            </w:tcBorders>
          </w:tcPr>
          <w:p w14:paraId="2CD70CA7" w14:textId="77777777" w:rsidR="003B24C8" w:rsidRPr="00DF664D" w:rsidRDefault="003B24C8" w:rsidP="008941AC">
            <w:pPr>
              <w:ind w:left="-108"/>
              <w:rPr>
                <w:color w:val="auto"/>
                <w:sz w:val="16"/>
                <w:szCs w:val="16"/>
              </w:rPr>
            </w:pPr>
            <w:r>
              <w:rPr>
                <w:color w:val="auto"/>
                <w:sz w:val="16"/>
                <w:szCs w:val="16"/>
              </w:rPr>
              <w:t>Zip</w:t>
            </w:r>
          </w:p>
        </w:tc>
      </w:tr>
      <w:tr w:rsidR="003B24C8" w:rsidRPr="00044E88" w14:paraId="2798C132" w14:textId="77777777" w:rsidTr="008941AC">
        <w:trPr>
          <w:trHeight w:val="288"/>
        </w:trPr>
        <w:tc>
          <w:tcPr>
            <w:tcW w:w="1800" w:type="dxa"/>
            <w:tcBorders>
              <w:bottom w:val="single" w:sz="4" w:space="0" w:color="auto"/>
            </w:tcBorders>
            <w:vAlign w:val="bottom"/>
          </w:tcPr>
          <w:p w14:paraId="0397DBBF" w14:textId="77777777" w:rsidR="003B24C8" w:rsidRPr="00044E88" w:rsidRDefault="003B24C8" w:rsidP="008941AC">
            <w:pPr>
              <w:ind w:left="-108" w:righ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73D5EF59" w14:textId="77777777" w:rsidR="003B24C8" w:rsidRPr="00044E88" w:rsidRDefault="003B24C8" w:rsidP="008941AC">
            <w:pPr>
              <w:ind w:left="-108"/>
              <w:rPr>
                <w:color w:val="auto"/>
                <w:sz w:val="20"/>
                <w:szCs w:val="20"/>
              </w:rPr>
            </w:pPr>
          </w:p>
        </w:tc>
        <w:tc>
          <w:tcPr>
            <w:tcW w:w="4410" w:type="dxa"/>
            <w:tcBorders>
              <w:bottom w:val="single" w:sz="4" w:space="0" w:color="auto"/>
            </w:tcBorders>
            <w:vAlign w:val="bottom"/>
          </w:tcPr>
          <w:p w14:paraId="714C15AD"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0EE880DE" w14:textId="77777777" w:rsidR="003B24C8" w:rsidRPr="00044E88" w:rsidRDefault="003B24C8" w:rsidP="008941AC">
            <w:pPr>
              <w:ind w:left="-108"/>
              <w:rPr>
                <w:color w:val="auto"/>
                <w:sz w:val="20"/>
                <w:szCs w:val="20"/>
              </w:rPr>
            </w:pPr>
          </w:p>
        </w:tc>
        <w:tc>
          <w:tcPr>
            <w:tcW w:w="4040" w:type="dxa"/>
            <w:gridSpan w:val="3"/>
            <w:vAlign w:val="bottom"/>
          </w:tcPr>
          <w:p w14:paraId="08A4713C" w14:textId="77777777" w:rsidR="003B24C8" w:rsidRPr="00044E88" w:rsidRDefault="003B24C8" w:rsidP="008941AC">
            <w:pPr>
              <w:ind w:left="-108"/>
              <w:rPr>
                <w:color w:val="auto"/>
                <w:sz w:val="20"/>
                <w:szCs w:val="20"/>
              </w:rPr>
            </w:pPr>
          </w:p>
        </w:tc>
      </w:tr>
      <w:tr w:rsidR="003B24C8" w:rsidRPr="00044E88" w14:paraId="06DDC31C" w14:textId="77777777" w:rsidTr="008941AC">
        <w:tc>
          <w:tcPr>
            <w:tcW w:w="1800" w:type="dxa"/>
          </w:tcPr>
          <w:p w14:paraId="2A38700F" w14:textId="77777777" w:rsidR="003B24C8" w:rsidRPr="00DF664D" w:rsidRDefault="003B24C8" w:rsidP="008941AC">
            <w:pPr>
              <w:ind w:left="-108"/>
              <w:rPr>
                <w:color w:val="auto"/>
                <w:sz w:val="16"/>
                <w:szCs w:val="16"/>
              </w:rPr>
            </w:pPr>
            <w:r>
              <w:rPr>
                <w:color w:val="auto"/>
                <w:sz w:val="16"/>
                <w:szCs w:val="16"/>
              </w:rPr>
              <w:t>Phone</w:t>
            </w:r>
          </w:p>
        </w:tc>
        <w:tc>
          <w:tcPr>
            <w:tcW w:w="270" w:type="dxa"/>
          </w:tcPr>
          <w:p w14:paraId="522FC192" w14:textId="77777777" w:rsidR="003B24C8" w:rsidRPr="00DF664D" w:rsidRDefault="003B24C8" w:rsidP="008941AC">
            <w:pPr>
              <w:ind w:left="-108"/>
              <w:rPr>
                <w:color w:val="auto"/>
                <w:sz w:val="16"/>
                <w:szCs w:val="16"/>
              </w:rPr>
            </w:pPr>
          </w:p>
        </w:tc>
        <w:tc>
          <w:tcPr>
            <w:tcW w:w="4410" w:type="dxa"/>
          </w:tcPr>
          <w:p w14:paraId="0D21DAE1" w14:textId="77777777" w:rsidR="003B24C8" w:rsidRPr="00DF664D" w:rsidRDefault="003B24C8" w:rsidP="008941AC">
            <w:pPr>
              <w:ind w:left="-108"/>
              <w:rPr>
                <w:color w:val="auto"/>
                <w:sz w:val="16"/>
                <w:szCs w:val="16"/>
              </w:rPr>
            </w:pPr>
            <w:r>
              <w:rPr>
                <w:color w:val="auto"/>
                <w:sz w:val="16"/>
                <w:szCs w:val="16"/>
              </w:rPr>
              <w:t>Email</w:t>
            </w:r>
          </w:p>
        </w:tc>
        <w:tc>
          <w:tcPr>
            <w:tcW w:w="270" w:type="dxa"/>
          </w:tcPr>
          <w:p w14:paraId="66D69F3C" w14:textId="77777777" w:rsidR="003B24C8" w:rsidRPr="00DF664D" w:rsidRDefault="003B24C8" w:rsidP="008941AC">
            <w:pPr>
              <w:ind w:left="-108"/>
              <w:rPr>
                <w:color w:val="auto"/>
                <w:sz w:val="16"/>
                <w:szCs w:val="16"/>
              </w:rPr>
            </w:pPr>
          </w:p>
        </w:tc>
        <w:tc>
          <w:tcPr>
            <w:tcW w:w="4040" w:type="dxa"/>
            <w:gridSpan w:val="3"/>
          </w:tcPr>
          <w:p w14:paraId="52A7B529" w14:textId="77777777" w:rsidR="003B24C8" w:rsidRPr="00DF664D" w:rsidRDefault="003B24C8" w:rsidP="008941AC">
            <w:pPr>
              <w:ind w:left="-108"/>
              <w:rPr>
                <w:color w:val="auto"/>
                <w:sz w:val="16"/>
                <w:szCs w:val="16"/>
              </w:rPr>
            </w:pPr>
          </w:p>
        </w:tc>
      </w:tr>
      <w:tr w:rsidR="003B24C8" w:rsidRPr="00044E88" w14:paraId="22AAF366" w14:textId="77777777" w:rsidTr="008941AC">
        <w:tc>
          <w:tcPr>
            <w:tcW w:w="6480" w:type="dxa"/>
            <w:gridSpan w:val="3"/>
          </w:tcPr>
          <w:p w14:paraId="0492BB27" w14:textId="77777777" w:rsidR="003B24C8" w:rsidRPr="00044E88" w:rsidRDefault="003B24C8" w:rsidP="008941AC">
            <w:pPr>
              <w:rPr>
                <w:color w:val="auto"/>
                <w:sz w:val="20"/>
                <w:szCs w:val="20"/>
              </w:rPr>
            </w:pPr>
          </w:p>
        </w:tc>
        <w:tc>
          <w:tcPr>
            <w:tcW w:w="4310" w:type="dxa"/>
            <w:gridSpan w:val="4"/>
          </w:tcPr>
          <w:p w14:paraId="0C228091" w14:textId="77777777" w:rsidR="003B24C8" w:rsidRPr="00044E88" w:rsidRDefault="003B24C8" w:rsidP="008941AC">
            <w:pPr>
              <w:rPr>
                <w:color w:val="auto"/>
                <w:sz w:val="20"/>
                <w:szCs w:val="20"/>
              </w:rPr>
            </w:pPr>
          </w:p>
        </w:tc>
      </w:tr>
      <w:tr w:rsidR="003B24C8" w:rsidRPr="00044E88" w14:paraId="1295488F" w14:textId="77777777" w:rsidTr="008941AC">
        <w:tc>
          <w:tcPr>
            <w:tcW w:w="6480" w:type="dxa"/>
            <w:gridSpan w:val="3"/>
          </w:tcPr>
          <w:p w14:paraId="134856CA" w14:textId="77777777" w:rsidR="003B24C8" w:rsidRPr="00DF664D" w:rsidRDefault="003B24C8" w:rsidP="008941AC">
            <w:pPr>
              <w:rPr>
                <w:color w:val="auto"/>
                <w:sz w:val="16"/>
                <w:szCs w:val="16"/>
              </w:rPr>
            </w:pPr>
          </w:p>
        </w:tc>
        <w:tc>
          <w:tcPr>
            <w:tcW w:w="4310" w:type="dxa"/>
            <w:gridSpan w:val="4"/>
          </w:tcPr>
          <w:p w14:paraId="593648D7" w14:textId="77777777" w:rsidR="003B24C8" w:rsidRPr="00DF664D" w:rsidRDefault="003B24C8" w:rsidP="008941AC">
            <w:pPr>
              <w:rPr>
                <w:color w:val="auto"/>
                <w:sz w:val="16"/>
                <w:szCs w:val="16"/>
              </w:rPr>
            </w:pPr>
          </w:p>
        </w:tc>
      </w:tr>
    </w:tbl>
    <w:p w14:paraId="040D515F" w14:textId="77777777" w:rsidR="003B24C8" w:rsidRDefault="003B24C8" w:rsidP="003B24C8">
      <w:pPr>
        <w:rPr>
          <w:rFonts w:ascii="Arial" w:hAnsi="Arial" w:cs="Arial"/>
          <w:b/>
          <w:color w:val="auto"/>
          <w:sz w:val="22"/>
          <w:szCs w:val="22"/>
        </w:rPr>
      </w:pPr>
      <w:r>
        <w:rPr>
          <w:rFonts w:ascii="Arial" w:hAnsi="Arial" w:cs="Arial"/>
          <w:b/>
          <w:color w:val="auto"/>
          <w:sz w:val="22"/>
          <w:szCs w:val="22"/>
        </w:rPr>
        <w:t>Nominator: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3B24C8" w:rsidRPr="00044E88" w14:paraId="227148CD" w14:textId="77777777" w:rsidTr="008941AC">
        <w:trPr>
          <w:trHeight w:val="288"/>
        </w:trPr>
        <w:tc>
          <w:tcPr>
            <w:tcW w:w="6480" w:type="dxa"/>
            <w:gridSpan w:val="3"/>
            <w:tcBorders>
              <w:bottom w:val="single" w:sz="4" w:space="0" w:color="auto"/>
            </w:tcBorders>
            <w:vAlign w:val="bottom"/>
          </w:tcPr>
          <w:p w14:paraId="0DF75E90" w14:textId="77777777" w:rsidR="003B24C8" w:rsidRPr="00044E88" w:rsidRDefault="003B24C8" w:rsidP="008941AC">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65F384DD" w14:textId="77777777" w:rsidR="003B24C8" w:rsidRPr="00044E88" w:rsidRDefault="003B24C8" w:rsidP="008941AC">
            <w:pPr>
              <w:ind w:left="-108"/>
              <w:rPr>
                <w:color w:val="auto"/>
                <w:sz w:val="20"/>
                <w:szCs w:val="20"/>
              </w:rPr>
            </w:pPr>
          </w:p>
        </w:tc>
        <w:tc>
          <w:tcPr>
            <w:tcW w:w="4040" w:type="dxa"/>
            <w:gridSpan w:val="3"/>
            <w:tcBorders>
              <w:bottom w:val="single" w:sz="4" w:space="0" w:color="auto"/>
            </w:tcBorders>
            <w:vAlign w:val="bottom"/>
          </w:tcPr>
          <w:p w14:paraId="4A3D0839"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3B24C8" w:rsidRPr="00044E88" w14:paraId="00B8F06B" w14:textId="77777777" w:rsidTr="008941AC">
        <w:tc>
          <w:tcPr>
            <w:tcW w:w="6480" w:type="dxa"/>
            <w:gridSpan w:val="3"/>
            <w:tcBorders>
              <w:top w:val="single" w:sz="4" w:space="0" w:color="auto"/>
            </w:tcBorders>
          </w:tcPr>
          <w:p w14:paraId="6F02AEFF" w14:textId="77777777" w:rsidR="003B24C8" w:rsidRPr="00DF664D" w:rsidRDefault="003B24C8" w:rsidP="008941AC">
            <w:pPr>
              <w:ind w:left="-108"/>
              <w:rPr>
                <w:color w:val="auto"/>
                <w:sz w:val="16"/>
                <w:szCs w:val="16"/>
              </w:rPr>
            </w:pPr>
            <w:r>
              <w:rPr>
                <w:color w:val="auto"/>
                <w:sz w:val="16"/>
                <w:szCs w:val="16"/>
              </w:rPr>
              <w:t>Your N</w:t>
            </w:r>
            <w:r w:rsidRPr="00DF664D">
              <w:rPr>
                <w:color w:val="auto"/>
                <w:sz w:val="16"/>
                <w:szCs w:val="16"/>
              </w:rPr>
              <w:t>ame</w:t>
            </w:r>
          </w:p>
        </w:tc>
        <w:tc>
          <w:tcPr>
            <w:tcW w:w="270" w:type="dxa"/>
          </w:tcPr>
          <w:p w14:paraId="55005443" w14:textId="77777777" w:rsidR="003B24C8" w:rsidRPr="00044E88" w:rsidRDefault="003B24C8" w:rsidP="008941AC">
            <w:pPr>
              <w:rPr>
                <w:color w:val="auto"/>
                <w:sz w:val="20"/>
                <w:szCs w:val="20"/>
              </w:rPr>
            </w:pPr>
          </w:p>
        </w:tc>
        <w:tc>
          <w:tcPr>
            <w:tcW w:w="4040" w:type="dxa"/>
            <w:gridSpan w:val="3"/>
          </w:tcPr>
          <w:p w14:paraId="08AD7046" w14:textId="77777777" w:rsidR="003B24C8" w:rsidRPr="000D2FFD" w:rsidRDefault="003B24C8" w:rsidP="008941AC">
            <w:pPr>
              <w:ind w:left="-108"/>
              <w:rPr>
                <w:color w:val="auto"/>
                <w:sz w:val="16"/>
                <w:szCs w:val="16"/>
              </w:rPr>
            </w:pPr>
            <w:r>
              <w:rPr>
                <w:color w:val="auto"/>
                <w:sz w:val="16"/>
                <w:szCs w:val="16"/>
              </w:rPr>
              <w:t>Phone</w:t>
            </w:r>
          </w:p>
        </w:tc>
      </w:tr>
      <w:tr w:rsidR="003B24C8" w:rsidRPr="00044E88" w14:paraId="2B88CDE6" w14:textId="77777777" w:rsidTr="008941AC">
        <w:trPr>
          <w:trHeight w:val="288"/>
        </w:trPr>
        <w:tc>
          <w:tcPr>
            <w:tcW w:w="6480" w:type="dxa"/>
            <w:gridSpan w:val="3"/>
            <w:tcBorders>
              <w:bottom w:val="single" w:sz="4" w:space="0" w:color="auto"/>
            </w:tcBorders>
            <w:vAlign w:val="bottom"/>
          </w:tcPr>
          <w:p w14:paraId="51EBFB2F" w14:textId="77777777" w:rsidR="003B24C8" w:rsidRPr="00044E88" w:rsidRDefault="003B24C8" w:rsidP="008941AC">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65100A66" w14:textId="77777777" w:rsidR="003B24C8" w:rsidRPr="00044E88" w:rsidRDefault="003B24C8" w:rsidP="008941AC">
            <w:pPr>
              <w:ind w:left="-108"/>
              <w:rPr>
                <w:color w:val="auto"/>
                <w:sz w:val="20"/>
                <w:szCs w:val="20"/>
              </w:rPr>
            </w:pPr>
          </w:p>
        </w:tc>
        <w:tc>
          <w:tcPr>
            <w:tcW w:w="2610" w:type="dxa"/>
            <w:tcBorders>
              <w:bottom w:val="single" w:sz="4" w:space="0" w:color="auto"/>
            </w:tcBorders>
            <w:vAlign w:val="bottom"/>
          </w:tcPr>
          <w:p w14:paraId="336BC592"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88735B3" w14:textId="77777777" w:rsidR="003B24C8" w:rsidRPr="00044E88" w:rsidRDefault="003B24C8" w:rsidP="008941AC">
            <w:pPr>
              <w:ind w:left="-108"/>
              <w:rPr>
                <w:color w:val="auto"/>
                <w:sz w:val="20"/>
                <w:szCs w:val="20"/>
              </w:rPr>
            </w:pPr>
          </w:p>
        </w:tc>
        <w:tc>
          <w:tcPr>
            <w:tcW w:w="1160" w:type="dxa"/>
            <w:tcBorders>
              <w:bottom w:val="single" w:sz="4" w:space="0" w:color="auto"/>
            </w:tcBorders>
            <w:vAlign w:val="bottom"/>
          </w:tcPr>
          <w:p w14:paraId="0623EEB2" w14:textId="77777777" w:rsidR="003B24C8" w:rsidRPr="00044E88" w:rsidRDefault="003B24C8" w:rsidP="008941AC">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3B24C8" w:rsidRPr="00044E88" w14:paraId="27F6A0C6" w14:textId="77777777" w:rsidTr="008941AC">
        <w:tc>
          <w:tcPr>
            <w:tcW w:w="6480" w:type="dxa"/>
            <w:gridSpan w:val="3"/>
          </w:tcPr>
          <w:p w14:paraId="3A4FC2FA" w14:textId="77777777" w:rsidR="003B24C8" w:rsidRPr="00DF664D" w:rsidRDefault="003B24C8" w:rsidP="008941AC">
            <w:pPr>
              <w:ind w:left="-108"/>
              <w:rPr>
                <w:color w:val="auto"/>
                <w:sz w:val="16"/>
                <w:szCs w:val="16"/>
              </w:rPr>
            </w:pPr>
            <w:r w:rsidRPr="00DF664D">
              <w:rPr>
                <w:color w:val="auto"/>
                <w:sz w:val="16"/>
                <w:szCs w:val="16"/>
              </w:rPr>
              <w:t>Address</w:t>
            </w:r>
          </w:p>
        </w:tc>
        <w:tc>
          <w:tcPr>
            <w:tcW w:w="270" w:type="dxa"/>
          </w:tcPr>
          <w:p w14:paraId="20F7C32B" w14:textId="77777777" w:rsidR="003B24C8" w:rsidRPr="00DF664D" w:rsidRDefault="003B24C8" w:rsidP="008941AC">
            <w:pPr>
              <w:rPr>
                <w:color w:val="auto"/>
                <w:sz w:val="16"/>
                <w:szCs w:val="16"/>
              </w:rPr>
            </w:pPr>
          </w:p>
        </w:tc>
        <w:tc>
          <w:tcPr>
            <w:tcW w:w="2610" w:type="dxa"/>
          </w:tcPr>
          <w:p w14:paraId="5C0713FF" w14:textId="77777777" w:rsidR="003B24C8" w:rsidRPr="00DF664D" w:rsidRDefault="003B24C8" w:rsidP="008941AC">
            <w:pPr>
              <w:ind w:left="-108"/>
              <w:rPr>
                <w:color w:val="auto"/>
                <w:sz w:val="16"/>
                <w:szCs w:val="16"/>
              </w:rPr>
            </w:pPr>
            <w:r>
              <w:rPr>
                <w:color w:val="auto"/>
                <w:sz w:val="16"/>
                <w:szCs w:val="16"/>
              </w:rPr>
              <w:t>City</w:t>
            </w:r>
          </w:p>
        </w:tc>
        <w:tc>
          <w:tcPr>
            <w:tcW w:w="270" w:type="dxa"/>
          </w:tcPr>
          <w:p w14:paraId="16971380" w14:textId="77777777" w:rsidR="003B24C8" w:rsidRPr="00DF664D" w:rsidRDefault="003B24C8" w:rsidP="008941AC">
            <w:pPr>
              <w:rPr>
                <w:color w:val="auto"/>
                <w:sz w:val="16"/>
                <w:szCs w:val="16"/>
              </w:rPr>
            </w:pPr>
          </w:p>
        </w:tc>
        <w:tc>
          <w:tcPr>
            <w:tcW w:w="1160" w:type="dxa"/>
            <w:tcBorders>
              <w:top w:val="single" w:sz="4" w:space="0" w:color="auto"/>
            </w:tcBorders>
          </w:tcPr>
          <w:p w14:paraId="3CD3E4A0" w14:textId="77777777" w:rsidR="003B24C8" w:rsidRPr="00DF664D" w:rsidRDefault="003B24C8" w:rsidP="008941AC">
            <w:pPr>
              <w:ind w:left="-108"/>
              <w:rPr>
                <w:color w:val="auto"/>
                <w:sz w:val="16"/>
                <w:szCs w:val="16"/>
              </w:rPr>
            </w:pPr>
            <w:r>
              <w:rPr>
                <w:color w:val="auto"/>
                <w:sz w:val="16"/>
                <w:szCs w:val="16"/>
              </w:rPr>
              <w:t>Zip</w:t>
            </w:r>
          </w:p>
        </w:tc>
      </w:tr>
      <w:tr w:rsidR="003B24C8" w:rsidRPr="00044E88" w14:paraId="24570CEE" w14:textId="77777777" w:rsidTr="008941AC">
        <w:trPr>
          <w:trHeight w:val="288"/>
        </w:trPr>
        <w:tc>
          <w:tcPr>
            <w:tcW w:w="6480" w:type="dxa"/>
            <w:gridSpan w:val="3"/>
            <w:tcBorders>
              <w:bottom w:val="single" w:sz="4" w:space="0" w:color="auto"/>
            </w:tcBorders>
            <w:vAlign w:val="bottom"/>
          </w:tcPr>
          <w:p w14:paraId="3B828CD1" w14:textId="77777777" w:rsidR="003B24C8" w:rsidRPr="00044E88" w:rsidRDefault="003B24C8" w:rsidP="008941AC">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1A61134E" w14:textId="77777777" w:rsidR="003B24C8" w:rsidRPr="00044E88" w:rsidRDefault="003B24C8" w:rsidP="008941AC">
            <w:pPr>
              <w:ind w:left="-108"/>
              <w:rPr>
                <w:color w:val="auto"/>
                <w:sz w:val="20"/>
                <w:szCs w:val="20"/>
              </w:rPr>
            </w:pPr>
          </w:p>
        </w:tc>
        <w:tc>
          <w:tcPr>
            <w:tcW w:w="4040" w:type="dxa"/>
            <w:gridSpan w:val="3"/>
            <w:vAlign w:val="bottom"/>
          </w:tcPr>
          <w:p w14:paraId="192E67F6" w14:textId="77777777" w:rsidR="003B24C8" w:rsidRPr="00044E88" w:rsidRDefault="003B24C8" w:rsidP="008941AC">
            <w:pPr>
              <w:ind w:left="-108"/>
              <w:rPr>
                <w:color w:val="auto"/>
                <w:sz w:val="20"/>
                <w:szCs w:val="20"/>
              </w:rPr>
            </w:pPr>
          </w:p>
        </w:tc>
      </w:tr>
      <w:tr w:rsidR="003B24C8" w:rsidRPr="00044E88" w14:paraId="7AA4438D" w14:textId="77777777" w:rsidTr="008941AC">
        <w:tc>
          <w:tcPr>
            <w:tcW w:w="1800" w:type="dxa"/>
          </w:tcPr>
          <w:p w14:paraId="3A97C1A8" w14:textId="77777777" w:rsidR="003B24C8" w:rsidRPr="00DF664D" w:rsidRDefault="003B24C8" w:rsidP="008941AC">
            <w:pPr>
              <w:ind w:left="-108"/>
              <w:rPr>
                <w:color w:val="auto"/>
                <w:sz w:val="16"/>
                <w:szCs w:val="16"/>
              </w:rPr>
            </w:pPr>
            <w:r>
              <w:rPr>
                <w:color w:val="auto"/>
                <w:sz w:val="16"/>
                <w:szCs w:val="16"/>
              </w:rPr>
              <w:t>Email</w:t>
            </w:r>
          </w:p>
        </w:tc>
        <w:tc>
          <w:tcPr>
            <w:tcW w:w="270" w:type="dxa"/>
          </w:tcPr>
          <w:p w14:paraId="6AED1089" w14:textId="77777777" w:rsidR="003B24C8" w:rsidRPr="00DF664D" w:rsidRDefault="003B24C8" w:rsidP="008941AC">
            <w:pPr>
              <w:ind w:left="-108"/>
              <w:rPr>
                <w:color w:val="auto"/>
                <w:sz w:val="16"/>
                <w:szCs w:val="16"/>
              </w:rPr>
            </w:pPr>
          </w:p>
        </w:tc>
        <w:tc>
          <w:tcPr>
            <w:tcW w:w="4410" w:type="dxa"/>
          </w:tcPr>
          <w:p w14:paraId="23A0550D" w14:textId="77777777" w:rsidR="003B24C8" w:rsidRPr="00DF664D" w:rsidRDefault="003B24C8" w:rsidP="008941AC">
            <w:pPr>
              <w:ind w:left="-108"/>
              <w:rPr>
                <w:color w:val="auto"/>
                <w:sz w:val="16"/>
                <w:szCs w:val="16"/>
              </w:rPr>
            </w:pPr>
          </w:p>
        </w:tc>
        <w:tc>
          <w:tcPr>
            <w:tcW w:w="270" w:type="dxa"/>
          </w:tcPr>
          <w:p w14:paraId="58EBA22C" w14:textId="77777777" w:rsidR="003B24C8" w:rsidRPr="00DF664D" w:rsidRDefault="003B24C8" w:rsidP="008941AC">
            <w:pPr>
              <w:ind w:left="-108"/>
              <w:rPr>
                <w:color w:val="auto"/>
                <w:sz w:val="16"/>
                <w:szCs w:val="16"/>
              </w:rPr>
            </w:pPr>
          </w:p>
        </w:tc>
        <w:tc>
          <w:tcPr>
            <w:tcW w:w="4040" w:type="dxa"/>
            <w:gridSpan w:val="3"/>
          </w:tcPr>
          <w:p w14:paraId="62B952A4" w14:textId="77777777" w:rsidR="003B24C8" w:rsidRPr="00DF664D" w:rsidRDefault="003B24C8" w:rsidP="008941AC">
            <w:pPr>
              <w:ind w:left="-108"/>
              <w:rPr>
                <w:color w:val="auto"/>
                <w:sz w:val="16"/>
                <w:szCs w:val="16"/>
              </w:rPr>
            </w:pPr>
          </w:p>
        </w:tc>
      </w:tr>
      <w:tr w:rsidR="003B24C8" w:rsidRPr="00044E88" w14:paraId="4E29A98A" w14:textId="77777777" w:rsidTr="008941AC">
        <w:tc>
          <w:tcPr>
            <w:tcW w:w="6480" w:type="dxa"/>
            <w:gridSpan w:val="3"/>
          </w:tcPr>
          <w:p w14:paraId="0AC08099" w14:textId="77777777" w:rsidR="003B24C8" w:rsidRPr="00044E88" w:rsidRDefault="003B24C8" w:rsidP="008941AC">
            <w:pPr>
              <w:rPr>
                <w:color w:val="auto"/>
                <w:sz w:val="20"/>
                <w:szCs w:val="20"/>
              </w:rPr>
            </w:pPr>
          </w:p>
        </w:tc>
        <w:tc>
          <w:tcPr>
            <w:tcW w:w="4310" w:type="dxa"/>
            <w:gridSpan w:val="4"/>
          </w:tcPr>
          <w:p w14:paraId="1612112D" w14:textId="77777777" w:rsidR="003B24C8" w:rsidRPr="00044E88" w:rsidRDefault="003B24C8" w:rsidP="008941AC">
            <w:pPr>
              <w:rPr>
                <w:color w:val="auto"/>
                <w:sz w:val="20"/>
                <w:szCs w:val="20"/>
              </w:rPr>
            </w:pPr>
          </w:p>
        </w:tc>
      </w:tr>
    </w:tbl>
    <w:p w14:paraId="2F59E3D5" w14:textId="77777777" w:rsidR="003B24C8" w:rsidRDefault="003B24C8" w:rsidP="003B24C8">
      <w:pPr>
        <w:jc w:val="center"/>
        <w:rPr>
          <w:b/>
        </w:rPr>
      </w:pPr>
    </w:p>
    <w:p w14:paraId="26862DE9" w14:textId="77777777" w:rsidR="003B24C8" w:rsidRDefault="003B24C8" w:rsidP="003B24C8">
      <w:pPr>
        <w:jc w:val="center"/>
        <w:rPr>
          <w:b/>
        </w:rPr>
      </w:pPr>
    </w:p>
    <w:p w14:paraId="049BFAB9" w14:textId="77777777" w:rsidR="003B24C8" w:rsidRDefault="003B24C8" w:rsidP="003B24C8">
      <w:pPr>
        <w:jc w:val="center"/>
        <w:rPr>
          <w:b/>
        </w:rPr>
      </w:pPr>
    </w:p>
    <w:p w14:paraId="6EEE2BB9" w14:textId="77777777" w:rsidR="003B24C8" w:rsidRDefault="003B24C8" w:rsidP="003B24C8">
      <w:pPr>
        <w:jc w:val="center"/>
        <w:rPr>
          <w:b/>
        </w:rPr>
      </w:pPr>
    </w:p>
    <w:p w14:paraId="421051F7" w14:textId="77777777" w:rsidR="003B24C8" w:rsidRDefault="003B24C8" w:rsidP="003B24C8">
      <w:pPr>
        <w:jc w:val="center"/>
      </w:pPr>
      <w:r w:rsidRPr="003B078D">
        <w:rPr>
          <w:b/>
        </w:rPr>
        <w:t>(Attach Narrative on Page 2)</w:t>
      </w:r>
      <w:r>
        <w:br w:type="page"/>
      </w:r>
    </w:p>
    <w:p w14:paraId="07255104" w14:textId="77777777" w:rsidR="003B24C8" w:rsidRPr="003B078D" w:rsidRDefault="003B24C8" w:rsidP="003B24C8">
      <w:pPr>
        <w:spacing w:after="0" w:line="240" w:lineRule="auto"/>
        <w:jc w:val="center"/>
        <w:rPr>
          <w:rFonts w:ascii="Arial" w:hAnsi="Arial" w:cs="Arial"/>
          <w:b/>
          <w:bCs/>
          <w:sz w:val="22"/>
          <w:szCs w:val="22"/>
        </w:rPr>
      </w:pPr>
      <w:r w:rsidRPr="003B078D">
        <w:rPr>
          <w:rFonts w:ascii="Arial" w:hAnsi="Arial" w:cs="Arial"/>
          <w:b/>
          <w:bCs/>
          <w:sz w:val="22"/>
          <w:szCs w:val="22"/>
        </w:rPr>
        <w:lastRenderedPageBreak/>
        <w:t>NARRATIVE</w:t>
      </w:r>
    </w:p>
    <w:p w14:paraId="3DA1C997" w14:textId="77777777" w:rsidR="003B24C8" w:rsidRDefault="003B24C8" w:rsidP="003B24C8">
      <w:pPr>
        <w:spacing w:after="0" w:line="240" w:lineRule="auto"/>
        <w:jc w:val="center"/>
        <w:rPr>
          <w:rFonts w:ascii="Arial" w:hAnsi="Arial" w:cs="Arial"/>
          <w:bCs/>
        </w:rPr>
      </w:pPr>
      <w:r w:rsidRPr="003B078D">
        <w:rPr>
          <w:rFonts w:ascii="Arial" w:hAnsi="Arial" w:cs="Arial"/>
          <w:bCs/>
        </w:rPr>
        <w:t>(Maximum 500 words)</w:t>
      </w:r>
    </w:p>
    <w:p w14:paraId="02BF761C" w14:textId="77777777" w:rsidR="003B24C8" w:rsidRDefault="00B5557E" w:rsidP="003B24C8">
      <w:pPr>
        <w:spacing w:after="0" w:line="240" w:lineRule="auto"/>
        <w:jc w:val="center"/>
        <w:rPr>
          <w:rFonts w:ascii="Arial" w:hAnsi="Arial" w:cs="Arial"/>
          <w:bCs/>
        </w:rPr>
        <w:sectPr w:rsidR="003B24C8" w:rsidSect="003B24C8">
          <w:headerReference w:type="default" r:id="rId10"/>
          <w:footerReference w:type="default" r:id="rId11"/>
          <w:pgSz w:w="12240" w:h="15840" w:code="1"/>
          <w:pgMar w:top="720" w:right="720" w:bottom="720" w:left="720" w:header="360" w:footer="422" w:gutter="0"/>
          <w:cols w:space="720"/>
          <w:docGrid w:linePitch="360"/>
        </w:sectPr>
      </w:pPr>
      <w:r>
        <w:rPr>
          <w:rFonts w:ascii="Arial" w:hAnsi="Arial" w:cs="Arial"/>
          <w:bCs/>
        </w:rPr>
        <w:pict w14:anchorId="7C0F47A0">
          <v:rect id="_x0000_i1025" style="width:540pt;height:1pt" o:hralign="center" o:hrstd="t" o:hrnoshade="t" o:hr="t" fillcolor="black [3213]" stroked="f"/>
        </w:pict>
      </w:r>
    </w:p>
    <w:p w14:paraId="0622B1E5" w14:textId="77777777" w:rsidR="003B24C8" w:rsidRPr="003B24C8" w:rsidRDefault="003B24C8" w:rsidP="003B24C8">
      <w:pPr>
        <w:spacing w:after="0" w:line="240" w:lineRule="auto"/>
        <w:jc w:val="both"/>
        <w:rPr>
          <w:rFonts w:cstheme="minorHAnsi"/>
          <w:sz w:val="20"/>
          <w:szCs w:val="20"/>
        </w:rPr>
      </w:pPr>
    </w:p>
    <w:sectPr w:rsidR="003B24C8" w:rsidRPr="003B24C8" w:rsidSect="003B24C8">
      <w:type w:val="continuous"/>
      <w:pgSz w:w="12240" w:h="15840" w:code="1"/>
      <w:pgMar w:top="720" w:right="720" w:bottom="720" w:left="720" w:header="360" w:footer="42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F5F63" w14:textId="77777777" w:rsidR="00B5557E" w:rsidRDefault="00B5557E">
      <w:pPr>
        <w:spacing w:after="0" w:line="240" w:lineRule="auto"/>
      </w:pPr>
      <w:r>
        <w:separator/>
      </w:r>
    </w:p>
  </w:endnote>
  <w:endnote w:type="continuationSeparator" w:id="0">
    <w:p w14:paraId="7E4F22ED" w14:textId="77777777" w:rsidR="00B5557E" w:rsidRDefault="00B5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3207" w14:textId="77777777" w:rsidR="00695107" w:rsidRPr="003B24C8" w:rsidRDefault="003B24C8" w:rsidP="003B24C8">
    <w:pPr>
      <w:pStyle w:val="Footer"/>
      <w:jc w:val="center"/>
      <w:rPr>
        <w:rFonts w:asciiTheme="minorHAnsi" w:hAnsiTheme="minorHAnsi" w:cstheme="minorHAnsi"/>
        <w:color w:val="auto"/>
        <w:sz w:val="18"/>
        <w:szCs w:val="18"/>
      </w:rPr>
    </w:pPr>
    <w:r w:rsidRPr="003B24C8">
      <w:rPr>
        <w:rFonts w:asciiTheme="minorHAnsi" w:hAnsiTheme="minorHAnsi" w:cstheme="minorHAnsi"/>
        <w:color w:val="auto"/>
        <w:sz w:val="18"/>
        <w:szCs w:val="18"/>
      </w:rPr>
      <w:t xml:space="preserve">Page </w:t>
    </w:r>
    <w:r w:rsidRPr="003B24C8">
      <w:rPr>
        <w:rFonts w:asciiTheme="minorHAnsi" w:hAnsiTheme="minorHAnsi" w:cstheme="minorHAnsi"/>
        <w:bCs/>
        <w:color w:val="auto"/>
        <w:sz w:val="18"/>
        <w:szCs w:val="18"/>
      </w:rPr>
      <w:fldChar w:fldCharType="begin"/>
    </w:r>
    <w:r w:rsidRPr="003B24C8">
      <w:rPr>
        <w:rFonts w:asciiTheme="minorHAnsi" w:hAnsiTheme="minorHAnsi" w:cstheme="minorHAnsi"/>
        <w:bCs/>
        <w:color w:val="auto"/>
        <w:sz w:val="18"/>
        <w:szCs w:val="18"/>
      </w:rPr>
      <w:instrText xml:space="preserve"> PAGE  \* Arabic  \* MERGEFORMAT </w:instrText>
    </w:r>
    <w:r w:rsidRPr="003B24C8">
      <w:rPr>
        <w:rFonts w:asciiTheme="minorHAnsi" w:hAnsiTheme="minorHAnsi" w:cstheme="minorHAnsi"/>
        <w:bCs/>
        <w:color w:val="auto"/>
        <w:sz w:val="18"/>
        <w:szCs w:val="18"/>
      </w:rPr>
      <w:fldChar w:fldCharType="separate"/>
    </w:r>
    <w:r w:rsidR="002156F3">
      <w:rPr>
        <w:rFonts w:asciiTheme="minorHAnsi" w:hAnsiTheme="minorHAnsi" w:cstheme="minorHAnsi"/>
        <w:bCs/>
        <w:color w:val="auto"/>
        <w:sz w:val="18"/>
        <w:szCs w:val="18"/>
      </w:rPr>
      <w:t>1</w:t>
    </w:r>
    <w:r w:rsidRPr="003B24C8">
      <w:rPr>
        <w:rFonts w:asciiTheme="minorHAnsi" w:hAnsiTheme="minorHAnsi" w:cstheme="minorHAnsi"/>
        <w:bCs/>
        <w:color w:val="auto"/>
        <w:sz w:val="18"/>
        <w:szCs w:val="18"/>
      </w:rPr>
      <w:fldChar w:fldCharType="end"/>
    </w:r>
    <w:r w:rsidRPr="003B24C8">
      <w:rPr>
        <w:rFonts w:asciiTheme="minorHAnsi" w:hAnsiTheme="minorHAnsi" w:cstheme="minorHAnsi"/>
        <w:color w:val="auto"/>
        <w:sz w:val="18"/>
        <w:szCs w:val="18"/>
      </w:rPr>
      <w:t xml:space="preserve"> of </w:t>
    </w:r>
    <w:r w:rsidRPr="003B24C8">
      <w:rPr>
        <w:rFonts w:asciiTheme="minorHAnsi" w:hAnsiTheme="minorHAnsi" w:cstheme="minorHAnsi"/>
        <w:bCs/>
        <w:color w:val="auto"/>
        <w:sz w:val="18"/>
        <w:szCs w:val="18"/>
      </w:rPr>
      <w:fldChar w:fldCharType="begin"/>
    </w:r>
    <w:r w:rsidRPr="003B24C8">
      <w:rPr>
        <w:rFonts w:asciiTheme="minorHAnsi" w:hAnsiTheme="minorHAnsi" w:cstheme="minorHAnsi"/>
        <w:bCs/>
        <w:color w:val="auto"/>
        <w:sz w:val="18"/>
        <w:szCs w:val="18"/>
      </w:rPr>
      <w:instrText xml:space="preserve"> NUMPAGES  \* Arabic  \* MERGEFORMAT </w:instrText>
    </w:r>
    <w:r w:rsidRPr="003B24C8">
      <w:rPr>
        <w:rFonts w:asciiTheme="minorHAnsi" w:hAnsiTheme="minorHAnsi" w:cstheme="minorHAnsi"/>
        <w:bCs/>
        <w:color w:val="auto"/>
        <w:sz w:val="18"/>
        <w:szCs w:val="18"/>
      </w:rPr>
      <w:fldChar w:fldCharType="separate"/>
    </w:r>
    <w:r w:rsidR="002156F3">
      <w:rPr>
        <w:rFonts w:asciiTheme="minorHAnsi" w:hAnsiTheme="minorHAnsi" w:cstheme="minorHAnsi"/>
        <w:bCs/>
        <w:color w:val="auto"/>
        <w:sz w:val="18"/>
        <w:szCs w:val="18"/>
      </w:rPr>
      <w:t>2</w:t>
    </w:r>
    <w:r w:rsidRPr="003B24C8">
      <w:rPr>
        <w:rFonts w:asciiTheme="minorHAnsi" w:hAnsiTheme="minorHAnsi" w:cstheme="minorHAnsi"/>
        <w:bCs/>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7F3B9" w14:textId="77777777" w:rsidR="00B5557E" w:rsidRDefault="00B5557E">
      <w:pPr>
        <w:spacing w:after="0" w:line="240" w:lineRule="auto"/>
      </w:pPr>
      <w:r>
        <w:separator/>
      </w:r>
    </w:p>
  </w:footnote>
  <w:footnote w:type="continuationSeparator" w:id="0">
    <w:p w14:paraId="57DD77DD" w14:textId="77777777" w:rsidR="00B5557E" w:rsidRDefault="00B5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50"/>
      <w:gridCol w:w="1435"/>
    </w:tblGrid>
    <w:tr w:rsidR="003B24C8" w14:paraId="05A50FA4" w14:textId="77777777" w:rsidTr="008941AC">
      <w:tc>
        <w:tcPr>
          <w:tcW w:w="1705" w:type="dxa"/>
        </w:tcPr>
        <w:p w14:paraId="58FD38E8" w14:textId="77777777" w:rsidR="003B24C8" w:rsidRDefault="003B24C8" w:rsidP="003B24C8">
          <w:pPr>
            <w:pStyle w:val="Header"/>
          </w:pPr>
          <w:r w:rsidRPr="009C6E97">
            <w:rPr>
              <w:rFonts w:ascii="Arial" w:eastAsia="Times New Roman" w:hAnsi="Arial" w:cs="Arial"/>
              <w:b/>
              <w:bCs/>
              <w:noProof/>
              <w:color w:val="auto"/>
              <w:sz w:val="24"/>
              <w:szCs w:val="24"/>
              <w:lang w:eastAsia="en-US"/>
            </w:rPr>
            <w:drawing>
              <wp:anchor distT="0" distB="0" distL="114300" distR="114300" simplePos="0" relativeHeight="251659264" behindDoc="0" locked="0" layoutInCell="1" allowOverlap="1" wp14:anchorId="0F196B70" wp14:editId="5D3B71CA">
                <wp:simplePos x="0" y="0"/>
                <wp:positionH relativeFrom="column">
                  <wp:posOffset>-6235</wp:posOffset>
                </wp:positionH>
                <wp:positionV relativeFrom="paragraph">
                  <wp:posOffset>5195</wp:posOffset>
                </wp:positionV>
                <wp:extent cx="875928" cy="464128"/>
                <wp:effectExtent l="0" t="0" r="635" b="0"/>
                <wp:wrapNone/>
                <wp:docPr id="17" name="Picture 17" descr="\\COdata\Shares\CO\Users\pt948fk\Mydocs\My Pictures\FDOT 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ata\Shares\CO\Users\pt948fk\Mydocs\My Pictures\FDOT Logos\image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595" cy="467660"/>
                        </a:xfrm>
                        <a:prstGeom prst="rect">
                          <a:avLst/>
                        </a:prstGeom>
                        <a:noFill/>
                        <a:ln>
                          <a:noFill/>
                        </a:ln>
                      </pic:spPr>
                    </pic:pic>
                  </a:graphicData>
                </a:graphic>
                <wp14:sizeRelV relativeFrom="margin">
                  <wp14:pctHeight>0</wp14:pctHeight>
                </wp14:sizeRelV>
              </wp:anchor>
            </w:drawing>
          </w:r>
        </w:p>
      </w:tc>
      <w:tc>
        <w:tcPr>
          <w:tcW w:w="7650" w:type="dxa"/>
        </w:tcPr>
        <w:p w14:paraId="057CFD18" w14:textId="77777777" w:rsidR="003B24C8" w:rsidRPr="00BC1699" w:rsidRDefault="003B24C8" w:rsidP="003B24C8">
          <w:pPr>
            <w:jc w:val="center"/>
            <w:rPr>
              <w:rFonts w:ascii="Arial" w:eastAsia="Times New Roman" w:hAnsi="Arial" w:cs="Arial"/>
              <w:b/>
              <w:bCs/>
              <w:color w:val="auto"/>
              <w:sz w:val="12"/>
              <w:szCs w:val="12"/>
              <w:lang w:eastAsia="en-US"/>
            </w:rPr>
          </w:pPr>
          <w:r w:rsidRPr="00BC1699">
            <w:rPr>
              <w:rFonts w:ascii="Arial" w:eastAsia="Times New Roman" w:hAnsi="Arial" w:cs="Arial"/>
              <w:b/>
              <w:bCs/>
              <w:color w:val="auto"/>
              <w:sz w:val="12"/>
              <w:szCs w:val="12"/>
              <w:lang w:eastAsia="en-US"/>
            </w:rPr>
            <w:t>Florida Department of Transportation</w:t>
          </w:r>
        </w:p>
        <w:p w14:paraId="270628E8" w14:textId="77777777" w:rsidR="003B24C8" w:rsidRPr="003B078D" w:rsidRDefault="003B24C8" w:rsidP="003B24C8">
          <w:pPr>
            <w:jc w:val="center"/>
            <w:rPr>
              <w:rFonts w:ascii="Arial" w:eastAsia="Times New Roman" w:hAnsi="Arial" w:cs="Arial"/>
              <w:b/>
              <w:bCs/>
              <w:color w:val="auto"/>
              <w:sz w:val="22"/>
              <w:szCs w:val="22"/>
              <w:lang w:eastAsia="en-US"/>
            </w:rPr>
          </w:pPr>
          <w:r w:rsidRPr="003B078D">
            <w:rPr>
              <w:rFonts w:ascii="Arial" w:eastAsia="Times New Roman" w:hAnsi="Arial" w:cs="Arial"/>
              <w:b/>
              <w:bCs/>
              <w:color w:val="auto"/>
              <w:sz w:val="22"/>
              <w:szCs w:val="22"/>
              <w:lang w:eastAsia="en-US"/>
            </w:rPr>
            <w:t>Award Nomination Form</w:t>
          </w:r>
        </w:p>
        <w:p w14:paraId="325C260C" w14:textId="77777777" w:rsidR="003B24C8" w:rsidRPr="003B24C8" w:rsidRDefault="003B24C8" w:rsidP="003B24C8">
          <w:pPr>
            <w:pStyle w:val="Header"/>
            <w:jc w:val="center"/>
            <w:rPr>
              <w:sz w:val="22"/>
              <w:szCs w:val="22"/>
            </w:rPr>
          </w:pPr>
          <w:r w:rsidRPr="003B24C8">
            <w:rPr>
              <w:rFonts w:ascii="Arial" w:eastAsia="Times New Roman" w:hAnsi="Arial" w:cs="Arial"/>
              <w:b/>
              <w:bCs/>
              <w:color w:val="auto"/>
              <w:sz w:val="22"/>
              <w:szCs w:val="22"/>
              <w:lang w:eastAsia="en-US"/>
            </w:rPr>
            <w:t>Aviation Professional of the Year</w:t>
          </w:r>
        </w:p>
      </w:tc>
      <w:tc>
        <w:tcPr>
          <w:tcW w:w="1435" w:type="dxa"/>
          <w:vAlign w:val="center"/>
        </w:tcPr>
        <w:p w14:paraId="142C6511" w14:textId="77777777" w:rsidR="003B24C8" w:rsidRPr="00944ED5" w:rsidRDefault="003B24C8" w:rsidP="003B24C8">
          <w:pPr>
            <w:pStyle w:val="Header"/>
            <w:jc w:val="right"/>
            <w:rPr>
              <w:color w:val="auto"/>
              <w:sz w:val="12"/>
              <w:szCs w:val="12"/>
            </w:rPr>
          </w:pPr>
          <w:r w:rsidRPr="00944ED5">
            <w:rPr>
              <w:color w:val="auto"/>
              <w:sz w:val="12"/>
              <w:szCs w:val="12"/>
            </w:rPr>
            <w:t>725-040-2</w:t>
          </w:r>
          <w:r>
            <w:rPr>
              <w:color w:val="auto"/>
              <w:sz w:val="12"/>
              <w:szCs w:val="12"/>
            </w:rPr>
            <w:t>5</w:t>
          </w:r>
        </w:p>
        <w:p w14:paraId="062DF454" w14:textId="77777777" w:rsidR="003B24C8" w:rsidRPr="00944ED5" w:rsidRDefault="003B24C8" w:rsidP="003B24C8">
          <w:pPr>
            <w:pStyle w:val="Header"/>
            <w:jc w:val="right"/>
            <w:rPr>
              <w:color w:val="auto"/>
              <w:sz w:val="12"/>
              <w:szCs w:val="12"/>
            </w:rPr>
          </w:pPr>
          <w:r w:rsidRPr="00944ED5">
            <w:rPr>
              <w:color w:val="auto"/>
              <w:sz w:val="12"/>
              <w:szCs w:val="12"/>
            </w:rPr>
            <w:t>AVIATION</w:t>
          </w:r>
        </w:p>
        <w:p w14:paraId="2C02E201" w14:textId="2973F0ED" w:rsidR="003B24C8" w:rsidRPr="00BC1699" w:rsidRDefault="00EA1ECE" w:rsidP="003B24C8">
          <w:pPr>
            <w:pStyle w:val="Header"/>
            <w:jc w:val="right"/>
            <w:rPr>
              <w:sz w:val="12"/>
              <w:szCs w:val="12"/>
            </w:rPr>
          </w:pPr>
          <w:r>
            <w:rPr>
              <w:color w:val="auto"/>
              <w:sz w:val="12"/>
              <w:szCs w:val="12"/>
            </w:rPr>
            <w:t>2/20</w:t>
          </w:r>
        </w:p>
      </w:tc>
    </w:tr>
  </w:tbl>
  <w:p w14:paraId="2855C0CD" w14:textId="77777777" w:rsidR="003B24C8" w:rsidRDefault="003B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24A85"/>
    <w:multiLevelType w:val="hybridMultilevel"/>
    <w:tmpl w:val="1F4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155FC"/>
    <w:multiLevelType w:val="hybridMultilevel"/>
    <w:tmpl w:val="4A7832AC"/>
    <w:lvl w:ilvl="0" w:tplc="625A7468">
      <w:start w:val="725"/>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74157"/>
    <w:multiLevelType w:val="hybridMultilevel"/>
    <w:tmpl w:val="B55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yEDgj0JfdPzoMrMHfs81HgOoM/3A1j0aRUUyvdm6CqPzQbTNc7T97VY71vSd0DJFzrXIOa1KpfZcg9+0a67y+g==" w:salt="x1fo/61LB3fOutsytSRxB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7D"/>
    <w:rsid w:val="000052DD"/>
    <w:rsid w:val="000416DD"/>
    <w:rsid w:val="00052043"/>
    <w:rsid w:val="00067C42"/>
    <w:rsid w:val="000913A6"/>
    <w:rsid w:val="000A0B5C"/>
    <w:rsid w:val="000A11EE"/>
    <w:rsid w:val="000B0F6C"/>
    <w:rsid w:val="00102970"/>
    <w:rsid w:val="001B286E"/>
    <w:rsid w:val="001C2D7D"/>
    <w:rsid w:val="001D64D7"/>
    <w:rsid w:val="00207AF9"/>
    <w:rsid w:val="002156F3"/>
    <w:rsid w:val="00222371"/>
    <w:rsid w:val="00327E63"/>
    <w:rsid w:val="0033680D"/>
    <w:rsid w:val="003B24C8"/>
    <w:rsid w:val="003C30FD"/>
    <w:rsid w:val="003E275B"/>
    <w:rsid w:val="003F1358"/>
    <w:rsid w:val="004C42BD"/>
    <w:rsid w:val="004D1AC2"/>
    <w:rsid w:val="005310D0"/>
    <w:rsid w:val="0054211C"/>
    <w:rsid w:val="00547CF9"/>
    <w:rsid w:val="00555C0F"/>
    <w:rsid w:val="005D33C8"/>
    <w:rsid w:val="00687144"/>
    <w:rsid w:val="00695107"/>
    <w:rsid w:val="006C6952"/>
    <w:rsid w:val="006D5617"/>
    <w:rsid w:val="007252CB"/>
    <w:rsid w:val="0072596E"/>
    <w:rsid w:val="00832820"/>
    <w:rsid w:val="008F18B7"/>
    <w:rsid w:val="009C6E97"/>
    <w:rsid w:val="00AE6D80"/>
    <w:rsid w:val="00B173C2"/>
    <w:rsid w:val="00B5557E"/>
    <w:rsid w:val="00BB71FA"/>
    <w:rsid w:val="00C5420D"/>
    <w:rsid w:val="00D003CA"/>
    <w:rsid w:val="00DD5863"/>
    <w:rsid w:val="00DD65B1"/>
    <w:rsid w:val="00EA1ECE"/>
    <w:rsid w:val="00EE5A2A"/>
    <w:rsid w:val="00F263DC"/>
    <w:rsid w:val="00F30E4D"/>
    <w:rsid w:val="00F31046"/>
    <w:rsid w:val="00FA2D09"/>
    <w:rsid w:val="00FB5B1A"/>
    <w:rsid w:val="00FE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40DD5"/>
  <w15:chartTrackingRefBased/>
  <w15:docId w15:val="{2071A998-8FF8-415C-98E0-BA8014F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0913A6"/>
    <w:rPr>
      <w:color w:val="40ACD1" w:themeColor="hyperlink"/>
      <w:u w:val="single"/>
    </w:rPr>
  </w:style>
  <w:style w:type="paragraph" w:styleId="ListParagraph">
    <w:name w:val="List Paragraph"/>
    <w:basedOn w:val="Normal"/>
    <w:uiPriority w:val="34"/>
    <w:unhideWhenUsed/>
    <w:qFormat/>
    <w:rsid w:val="003B24C8"/>
    <w:pPr>
      <w:ind w:left="720"/>
      <w:contextualSpacing/>
    </w:pPr>
  </w:style>
  <w:style w:type="character" w:styleId="UnresolvedMention">
    <w:name w:val="Unresolved Mention"/>
    <w:basedOn w:val="DefaultParagraphFont"/>
    <w:uiPriority w:val="99"/>
    <w:semiHidden/>
    <w:unhideWhenUsed/>
    <w:rsid w:val="000416DD"/>
    <w:rPr>
      <w:color w:val="808080"/>
      <w:shd w:val="clear" w:color="auto" w:fill="E6E6E6"/>
    </w:rPr>
  </w:style>
  <w:style w:type="paragraph" w:styleId="BalloonText">
    <w:name w:val="Balloon Text"/>
    <w:basedOn w:val="Normal"/>
    <w:link w:val="BalloonTextChar"/>
    <w:uiPriority w:val="99"/>
    <w:semiHidden/>
    <w:unhideWhenUsed/>
    <w:rsid w:val="00AE6D8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E6D80"/>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Odata\Shares\CO\Users\OP936PL\MyDocs\Michael.McDougall@dot.state.f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48fk\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AA147626-43D3-40FD-BC7A-4839F1D0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1</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Stuart</dc:subject>
  <dc:creator>pt948fk</dc:creator>
  <cp:keywords/>
  <cp:lastModifiedBy>McDougall, Michael</cp:lastModifiedBy>
  <cp:revision>2</cp:revision>
  <dcterms:created xsi:type="dcterms:W3CDTF">2020-02-06T19:22:00Z</dcterms:created>
  <dcterms:modified xsi:type="dcterms:W3CDTF">2020-02-06T19:22:00Z</dcterms:modified>
  <cp:contentStatus>John Doe</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